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auto"/>
          <w:sz w:val="72"/>
          <w:szCs w:val="72"/>
        </w:rPr>
      </w:pPr>
      <w:bookmarkStart w:id="0" w:name="_Toc7827"/>
      <w:bookmarkStart w:id="1" w:name="_Toc3657"/>
    </w:p>
    <w:p>
      <w:pPr>
        <w:ind w:firstLine="480"/>
        <w:rPr>
          <w:rFonts w:hint="default" w:ascii="Times New Roman" w:hAnsi="Times New Roman" w:cs="Times New Roman"/>
          <w:color w:val="auto"/>
        </w:rPr>
      </w:pPr>
    </w:p>
    <w:p>
      <w:pPr>
        <w:spacing w:line="720" w:lineRule="auto"/>
        <w:jc w:val="center"/>
        <w:rPr>
          <w:rFonts w:hint="eastAsia" w:ascii="Times New Roman" w:hAnsi="Times New Roman" w:eastAsia="宋体" w:cs="Times New Roman"/>
          <w:b/>
          <w:color w:val="auto"/>
          <w:sz w:val="44"/>
          <w:szCs w:val="44"/>
        </w:rPr>
      </w:pPr>
      <w:r>
        <w:rPr>
          <w:rFonts w:hint="eastAsia" w:ascii="Times New Roman" w:hAnsi="Times New Roman" w:eastAsia="宋体" w:cs="Times New Roman"/>
          <w:b/>
          <w:color w:val="auto"/>
          <w:sz w:val="44"/>
          <w:szCs w:val="44"/>
          <w:lang w:eastAsia="zh-CN"/>
        </w:rPr>
        <w:t>年产60万吨石英砂精加工扩建项目</w:t>
      </w:r>
      <w:r>
        <w:rPr>
          <w:rFonts w:hint="eastAsia" w:ascii="Times New Roman" w:hAnsi="Times New Roman" w:eastAsia="宋体" w:cs="Times New Roman"/>
          <w:b/>
          <w:color w:val="auto"/>
          <w:sz w:val="44"/>
          <w:szCs w:val="44"/>
        </w:rPr>
        <w:t xml:space="preserve"> </w:t>
      </w:r>
    </w:p>
    <w:p>
      <w:pPr>
        <w:spacing w:line="720" w:lineRule="auto"/>
        <w:jc w:val="center"/>
        <w:rPr>
          <w:rFonts w:hint="default" w:ascii="Times New Roman" w:hAnsi="Times New Roman" w:cs="Times New Roman"/>
          <w:b/>
          <w:color w:val="auto"/>
          <w:sz w:val="52"/>
          <w:szCs w:val="52"/>
        </w:rPr>
      </w:pPr>
      <w:r>
        <w:rPr>
          <w:rFonts w:hint="default" w:ascii="Times New Roman" w:hAnsi="Times New Roman" w:cs="Times New Roman"/>
          <w:b/>
          <w:color w:val="auto"/>
          <w:sz w:val="44"/>
          <w:szCs w:val="44"/>
        </w:rPr>
        <w:t>竣工环境保护验收</w:t>
      </w:r>
      <w:r>
        <w:rPr>
          <w:rFonts w:hint="eastAsia" w:ascii="Times New Roman" w:hAnsi="Times New Roman" w:cs="Times New Roman"/>
          <w:b/>
          <w:color w:val="auto"/>
          <w:sz w:val="44"/>
          <w:szCs w:val="44"/>
          <w:lang w:eastAsia="zh-CN"/>
        </w:rPr>
        <w:t>检测</w:t>
      </w:r>
      <w:r>
        <w:rPr>
          <w:rFonts w:hint="eastAsia" w:ascii="Times New Roman" w:hAnsi="Times New Roman" w:cs="Times New Roman"/>
          <w:b/>
          <w:color w:val="auto"/>
          <w:sz w:val="44"/>
          <w:szCs w:val="44"/>
          <w:lang w:val="en-US" w:eastAsia="zh-CN"/>
        </w:rPr>
        <w:t>报告</w:t>
      </w:r>
      <w:r>
        <w:rPr>
          <w:rFonts w:hint="default" w:ascii="Times New Roman" w:hAnsi="Times New Roman" w:cs="Times New Roman"/>
          <w:b/>
          <w:color w:val="auto"/>
          <w:sz w:val="44"/>
          <w:szCs w:val="44"/>
        </w:rPr>
        <w:t>表</w:t>
      </w:r>
    </w:p>
    <w:p>
      <w:pPr>
        <w:tabs>
          <w:tab w:val="left" w:pos="4991"/>
        </w:tabs>
        <w:jc w:val="left"/>
        <w:rPr>
          <w:rFonts w:hint="default" w:ascii="Times New Roman" w:hAnsi="Times New Roman" w:cs="Times New Roman"/>
          <w:b/>
          <w:color w:val="auto"/>
          <w:sz w:val="72"/>
          <w:szCs w:val="72"/>
        </w:rPr>
      </w:pPr>
      <w:r>
        <w:rPr>
          <w:rFonts w:hint="default" w:ascii="Times New Roman" w:hAnsi="Times New Roman" w:cs="Times New Roman"/>
          <w:b/>
          <w:color w:val="auto"/>
          <w:sz w:val="72"/>
          <w:szCs w:val="72"/>
        </w:rPr>
        <w:tab/>
      </w:r>
    </w:p>
    <w:p>
      <w:pPr>
        <w:rPr>
          <w:rFonts w:hint="default" w:ascii="Times New Roman" w:hAnsi="Times New Roman" w:cs="Times New Roman"/>
          <w:b/>
          <w:color w:val="auto"/>
          <w:sz w:val="72"/>
          <w:szCs w:val="72"/>
        </w:rPr>
      </w:pPr>
    </w:p>
    <w:p>
      <w:pPr>
        <w:rPr>
          <w:rFonts w:hint="default" w:ascii="Times New Roman" w:hAnsi="Times New Roman" w:cs="Times New Roman"/>
          <w:b/>
          <w:color w:val="auto"/>
          <w:sz w:val="72"/>
          <w:szCs w:val="72"/>
        </w:rPr>
      </w:pPr>
    </w:p>
    <w:p>
      <w:pPr>
        <w:rPr>
          <w:rFonts w:hint="default" w:ascii="Times New Roman" w:hAnsi="Times New Roman" w:cs="Times New Roman"/>
          <w:b/>
          <w:color w:val="auto"/>
          <w:sz w:val="72"/>
          <w:szCs w:val="72"/>
        </w:rPr>
      </w:pPr>
    </w:p>
    <w:p>
      <w:pPr>
        <w:jc w:val="center"/>
        <w:rPr>
          <w:rFonts w:hint="default" w:ascii="Times New Roman" w:hAnsi="Times New Roman" w:cs="Times New Roman"/>
          <w:b/>
          <w:color w:val="auto"/>
          <w:sz w:val="72"/>
          <w:szCs w:val="72"/>
        </w:rPr>
      </w:pPr>
    </w:p>
    <w:p>
      <w:pPr>
        <w:adjustRightInd w:val="0"/>
        <w:snapToGrid w:val="0"/>
        <w:spacing w:line="480" w:lineRule="auto"/>
        <w:ind w:left="496" w:leftChars="236" w:right="1585" w:rightChars="755" w:firstLine="1205" w:firstLineChars="400"/>
        <w:rPr>
          <w:rFonts w:hint="default" w:ascii="Times New Roman" w:hAnsi="Times New Roman" w:eastAsia="宋体" w:cs="Times New Roman"/>
          <w:b/>
          <w:color w:val="auto"/>
          <w:sz w:val="30"/>
          <w:szCs w:val="30"/>
          <w:u w:val="single"/>
          <w:lang w:val="en-US" w:eastAsia="zh-CN"/>
        </w:rPr>
      </w:pPr>
      <w:r>
        <w:rPr>
          <w:rFonts w:hint="default" w:ascii="Times New Roman" w:hAnsi="Times New Roman" w:cs="Times New Roman"/>
          <w:b/>
          <w:color w:val="auto"/>
          <w:sz w:val="30"/>
          <w:szCs w:val="30"/>
        </w:rPr>
        <w:t>建设单位：</w:t>
      </w:r>
      <w:r>
        <w:rPr>
          <w:rFonts w:hint="default"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lang w:val="en-US" w:eastAsia="zh-CN"/>
        </w:rPr>
        <w:t xml:space="preserve"> 剑阁县万恒石料加工有限责任公司 </w:t>
      </w:r>
      <w:r>
        <w:rPr>
          <w:rFonts w:hint="default"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lang w:val="en-US" w:eastAsia="zh-CN"/>
        </w:rPr>
        <w:t xml:space="preserve"> </w:t>
      </w:r>
      <w:r>
        <w:rPr>
          <w:rFonts w:hint="default" w:ascii="Times New Roman" w:hAnsi="Times New Roman" w:eastAsia="宋体" w:cs="Times New Roman"/>
          <w:b/>
          <w:color w:val="auto"/>
          <w:sz w:val="30"/>
          <w:szCs w:val="30"/>
          <w:u w:val="single"/>
          <w:lang w:val="en-US" w:eastAsia="zh-CN"/>
        </w:rPr>
        <w:t xml:space="preserve"> </w:t>
      </w:r>
    </w:p>
    <w:p>
      <w:pPr>
        <w:adjustRightInd w:val="0"/>
        <w:snapToGrid w:val="0"/>
        <w:spacing w:line="480" w:lineRule="auto"/>
        <w:ind w:left="496" w:leftChars="236" w:right="1585" w:rightChars="755" w:firstLine="1205" w:firstLineChars="400"/>
        <w:rPr>
          <w:rFonts w:hint="default" w:ascii="Times New Roman" w:hAnsi="Times New Roman" w:cs="Times New Roman"/>
          <w:b/>
          <w:color w:val="auto"/>
          <w:sz w:val="30"/>
          <w:szCs w:val="30"/>
          <w:u w:val="single"/>
        </w:rPr>
      </w:pPr>
      <w:r>
        <w:rPr>
          <w:rFonts w:hint="default" w:ascii="Times New Roman" w:hAnsi="Times New Roman" w:cs="Times New Roman"/>
          <w:b/>
          <w:color w:val="auto"/>
          <w:sz w:val="30"/>
          <w:szCs w:val="30"/>
        </w:rPr>
        <w:t>编制单位：</w:t>
      </w:r>
      <w:r>
        <w:rPr>
          <w:rFonts w:hint="default" w:ascii="Times New Roman" w:hAnsi="Times New Roman" w:cs="Times New Roman"/>
          <w:b/>
          <w:color w:val="auto"/>
          <w:sz w:val="30"/>
          <w:szCs w:val="30"/>
          <w:u w:val="single"/>
        </w:rPr>
        <w:t xml:space="preserve">   </w:t>
      </w:r>
      <w:r>
        <w:rPr>
          <w:rFonts w:hint="eastAsia" w:ascii="Times New Roman" w:hAnsi="Times New Roman" w:cs="Times New Roman"/>
          <w:b/>
          <w:color w:val="auto"/>
          <w:sz w:val="30"/>
          <w:szCs w:val="30"/>
          <w:u w:val="single"/>
          <w:lang w:val="en-US" w:eastAsia="zh-CN"/>
        </w:rPr>
        <w:t>四川恒宇环境节能检测有限公司</w:t>
      </w:r>
      <w:r>
        <w:rPr>
          <w:rFonts w:hint="default" w:ascii="Times New Roman" w:hAnsi="Times New Roman" w:cs="Times New Roman"/>
          <w:b/>
          <w:color w:val="auto"/>
          <w:sz w:val="32"/>
          <w:szCs w:val="32"/>
          <w:u w:val="single"/>
        </w:rPr>
        <w:t xml:space="preserve">   </w:t>
      </w:r>
    </w:p>
    <w:p>
      <w:pPr>
        <w:adjustRightInd w:val="0"/>
        <w:snapToGrid w:val="0"/>
        <w:spacing w:line="480" w:lineRule="auto"/>
        <w:ind w:right="1585" w:rightChars="755"/>
        <w:jc w:val="center"/>
        <w:rPr>
          <w:rFonts w:hint="default" w:ascii="Times New Roman" w:hAnsi="Times New Roman" w:eastAsia="黑体" w:cs="Times New Roman"/>
          <w:color w:val="auto"/>
          <w:sz w:val="32"/>
        </w:rPr>
      </w:pPr>
    </w:p>
    <w:p>
      <w:pPr>
        <w:jc w:val="center"/>
        <w:rPr>
          <w:rFonts w:hint="default" w:ascii="Times New Roman" w:hAnsi="Times New Roman" w:eastAsia="黑体" w:cs="Times New Roman"/>
          <w:color w:val="auto"/>
          <w:sz w:val="32"/>
        </w:rPr>
      </w:pPr>
    </w:p>
    <w:p>
      <w:pPr>
        <w:jc w:val="center"/>
        <w:rPr>
          <w:rFonts w:hint="default" w:ascii="Times New Roman" w:hAnsi="Times New Roman" w:eastAsia="黑体" w:cs="Times New Roman"/>
          <w:color w:val="auto"/>
          <w:sz w:val="32"/>
        </w:rPr>
      </w:pPr>
      <w:r>
        <w:rPr>
          <w:rFonts w:hint="default" w:ascii="Times New Roman" w:hAnsi="Times New Roman" w:cs="Times New Roman"/>
          <w:b/>
          <w:color w:val="auto"/>
          <w:sz w:val="32"/>
          <w:szCs w:val="32"/>
        </w:rPr>
        <w:t>202</w:t>
      </w:r>
      <w:r>
        <w:rPr>
          <w:rFonts w:hint="eastAsia" w:ascii="Times New Roman" w:hAnsi="Times New Roman" w:cs="Times New Roman"/>
          <w:b/>
          <w:color w:val="auto"/>
          <w:sz w:val="32"/>
          <w:szCs w:val="32"/>
          <w:lang w:val="en-US" w:eastAsia="zh-CN"/>
        </w:rPr>
        <w:t>3</w:t>
      </w:r>
      <w:r>
        <w:rPr>
          <w:rFonts w:hint="default" w:ascii="Times New Roman" w:hAnsi="Times New Roman" w:cs="Times New Roman"/>
          <w:b/>
          <w:color w:val="auto"/>
          <w:sz w:val="32"/>
          <w:szCs w:val="32"/>
        </w:rPr>
        <w:t>年</w:t>
      </w:r>
      <w:r>
        <w:rPr>
          <w:rFonts w:hint="eastAsia" w:cs="Times New Roman"/>
          <w:b/>
          <w:color w:val="auto"/>
          <w:sz w:val="32"/>
          <w:szCs w:val="32"/>
          <w:lang w:val="en-US" w:eastAsia="zh-CN"/>
        </w:rPr>
        <w:t>9</w:t>
      </w:r>
      <w:r>
        <w:rPr>
          <w:rFonts w:hint="default" w:ascii="Times New Roman" w:hAnsi="Times New Roman" w:cs="Times New Roman"/>
          <w:b/>
          <w:color w:val="auto"/>
          <w:sz w:val="32"/>
          <w:szCs w:val="32"/>
        </w:rPr>
        <w:t>月</w:t>
      </w:r>
    </w:p>
    <w:p>
      <w:pPr>
        <w:tabs>
          <w:tab w:val="left" w:pos="3238"/>
        </w:tabs>
        <w:ind w:firstLine="480"/>
        <w:jc w:val="left"/>
        <w:rPr>
          <w:rFonts w:hint="default" w:ascii="Times New Roman" w:hAnsi="Times New Roman" w:cs="Times New Roman"/>
          <w:color w:val="auto"/>
        </w:rPr>
      </w:pPr>
    </w:p>
    <w:p>
      <w:pPr>
        <w:tabs>
          <w:tab w:val="left" w:pos="2213"/>
        </w:tabs>
        <w:ind w:firstLine="480"/>
        <w:jc w:val="left"/>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440" w:right="927" w:bottom="1091" w:left="1260" w:header="850" w:footer="964" w:gutter="0"/>
          <w:pgBorders>
            <w:top w:val="none" w:sz="0" w:space="0"/>
            <w:left w:val="none" w:sz="0" w:space="0"/>
            <w:bottom w:val="none" w:sz="0" w:space="0"/>
            <w:right w:val="none" w:sz="0" w:space="0"/>
          </w:pgBorders>
          <w:pgNumType w:fmt="numberInDash" w:start="1"/>
          <w:cols w:space="720" w:num="1"/>
          <w:docGrid w:type="lines" w:linePitch="312" w:charSpace="0"/>
        </w:sectPr>
      </w:pPr>
    </w:p>
    <w:p>
      <w:pPr>
        <w:spacing w:before="120" w:beforeLines="50" w:after="120" w:afterLines="50"/>
        <w:ind w:firstLine="562"/>
        <w:rPr>
          <w:rFonts w:hint="default" w:ascii="Times New Roman" w:hAnsi="Times New Roman" w:cs="Times New Roman"/>
          <w:b/>
          <w:color w:val="auto"/>
          <w:sz w:val="28"/>
          <w:szCs w:val="28"/>
        </w:rPr>
      </w:pPr>
    </w:p>
    <w:p>
      <w:pPr>
        <w:spacing w:before="120" w:beforeLines="50" w:after="120" w:afterLines="50"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建设单位法人代表：             （签字）</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w:t>
      </w:r>
    </w:p>
    <w:p>
      <w:pPr>
        <w:spacing w:before="120" w:beforeLines="50" w:after="120" w:afterLines="50"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编制单位法人代表：             （签字）</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w:t>
      </w:r>
    </w:p>
    <w:p>
      <w:pPr>
        <w:spacing w:before="120" w:beforeLines="50" w:after="120" w:afterLines="50" w:line="360" w:lineRule="auto"/>
        <w:rPr>
          <w:rFonts w:hint="default" w:ascii="Times New Roman" w:hAnsi="Times New Roman" w:eastAsia="宋体" w:cs="Times New Roman"/>
          <w:b/>
          <w:color w:val="auto"/>
          <w:sz w:val="28"/>
          <w:szCs w:val="28"/>
          <w:lang w:val="en-US" w:eastAsia="zh-CN"/>
        </w:rPr>
      </w:pPr>
      <w:r>
        <w:rPr>
          <w:rFonts w:hint="default" w:ascii="Times New Roman" w:hAnsi="Times New Roman" w:cs="Times New Roman"/>
          <w:b/>
          <w:color w:val="auto"/>
          <w:sz w:val="28"/>
          <w:szCs w:val="28"/>
        </w:rPr>
        <w:t>项  目  负  责  人：</w:t>
      </w:r>
    </w:p>
    <w:p>
      <w:pPr>
        <w:spacing w:before="120" w:beforeLines="50" w:after="120" w:afterLines="50" w:line="360" w:lineRule="auto"/>
        <w:rPr>
          <w:rFonts w:hint="default" w:ascii="Times New Roman" w:hAnsi="Times New Roman" w:cs="Times New Roman"/>
          <w:color w:val="auto"/>
          <w:sz w:val="28"/>
          <w:szCs w:val="28"/>
        </w:rPr>
      </w:pPr>
    </w:p>
    <w:p>
      <w:pPr>
        <w:spacing w:line="360" w:lineRule="auto"/>
        <w:ind w:left="-248" w:leftChars="-118"/>
        <w:rPr>
          <w:rFonts w:hint="default" w:ascii="Times New Roman" w:hAnsi="Times New Roman" w:cs="Times New Roman"/>
          <w:color w:val="auto"/>
          <w:sz w:val="28"/>
          <w:szCs w:val="28"/>
        </w:rPr>
        <w:sectPr>
          <w:headerReference r:id="rId9" w:type="default"/>
          <w:footerReference r:id="rId10" w:type="default"/>
          <w:pgSz w:w="11906" w:h="16838"/>
          <w:pgMar w:top="1440" w:right="1080" w:bottom="1440" w:left="1080" w:header="850" w:footer="964" w:gutter="0"/>
          <w:pgBorders>
            <w:top w:val="none" w:sz="0" w:space="0"/>
            <w:left w:val="none" w:sz="0" w:space="0"/>
            <w:bottom w:val="none" w:sz="0" w:space="0"/>
            <w:right w:val="none" w:sz="0" w:space="0"/>
          </w:pgBorders>
          <w:pgNumType w:fmt="numberInDash" w:start="1"/>
          <w:cols w:space="720" w:num="1"/>
          <w:docGrid w:linePitch="360" w:charSpace="0"/>
        </w:sectPr>
      </w:pPr>
      <w:r>
        <w:rPr>
          <w:rFonts w:hint="default" w:ascii="Times New Roman" w:hAnsi="Times New Roman" w:cs="Times New Roman"/>
          <w:b/>
          <w:color w:val="auto"/>
          <w:sz w:val="28"/>
          <w:szCs w:val="28"/>
        </w:rPr>
        <w:drawing>
          <wp:anchor distT="0" distB="0" distL="114300" distR="114300" simplePos="0" relativeHeight="251663360" behindDoc="0" locked="0" layoutInCell="1" allowOverlap="1">
            <wp:simplePos x="0" y="0"/>
            <wp:positionH relativeFrom="column">
              <wp:posOffset>1282065</wp:posOffset>
            </wp:positionH>
            <wp:positionV relativeFrom="paragraph">
              <wp:posOffset>-310515</wp:posOffset>
            </wp:positionV>
            <wp:extent cx="3467100" cy="4410710"/>
            <wp:effectExtent l="0" t="0" r="0" b="8890"/>
            <wp:wrapTopAndBottom/>
            <wp:docPr id="4" name="图片 342" descr="C:\Users\Administrator\Desktop\四川恒宇CMA证书.jpg四川恒宇CMA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42" descr="C:\Users\Administrator\Desktop\四川恒宇CMA证书.jpg四川恒宇CMA证书"/>
                    <pic:cNvPicPr>
                      <a:picLocks noChangeAspect="1"/>
                    </pic:cNvPicPr>
                  </pic:nvPicPr>
                  <pic:blipFill>
                    <a:blip r:embed="rId16"/>
                    <a:stretch>
                      <a:fillRect/>
                    </a:stretch>
                  </pic:blipFill>
                  <pic:spPr>
                    <a:xfrm>
                      <a:off x="0" y="0"/>
                      <a:ext cx="3467100" cy="4410710"/>
                    </a:xfrm>
                    <a:prstGeom prst="rect">
                      <a:avLst/>
                    </a:prstGeom>
                    <a:noFill/>
                    <a:ln>
                      <a:noFill/>
                    </a:ln>
                  </pic:spPr>
                </pic:pic>
              </a:graphicData>
            </a:graphic>
          </wp:anchor>
        </w:drawing>
      </w:r>
    </w:p>
    <w:p>
      <w:pPr>
        <w:spacing w:line="360" w:lineRule="auto"/>
        <w:ind w:left="-248" w:leftChars="-118"/>
        <w:rPr>
          <w:rFonts w:hint="default" w:ascii="Times New Roman" w:hAnsi="Times New Roman" w:cs="Times New Roman"/>
          <w:color w:val="auto"/>
          <w:sz w:val="24"/>
          <w:szCs w:val="24"/>
        </w:rPr>
      </w:pPr>
    </w:p>
    <w:p>
      <w:pPr>
        <w:spacing w:line="360" w:lineRule="auto"/>
        <w:ind w:left="-248" w:leftChars="-118"/>
        <w:jc w:val="center"/>
        <w:rPr>
          <w:rFonts w:hint="default" w:ascii="Times New Roman" w:hAnsi="Times New Roman" w:cs="Times New Roman"/>
          <w:color w:val="auto"/>
          <w:sz w:val="22"/>
          <w:szCs w:val="22"/>
          <w:u w:val="none"/>
          <w:lang w:val="en-US" w:eastAsia="zh-CN"/>
        </w:rPr>
      </w:pPr>
      <w:r>
        <w:rPr>
          <w:rFonts w:hint="default" w:ascii="Times New Roman" w:hAnsi="Times New Roman" w:cs="Times New Roman"/>
          <w:color w:val="auto"/>
          <w:sz w:val="24"/>
          <w:szCs w:val="24"/>
        </w:rPr>
        <w:t>建设单位：</w:t>
      </w:r>
      <w:r>
        <w:rPr>
          <w:rFonts w:hint="eastAsia" w:ascii="Times New Roman" w:hAnsi="Times New Roman" w:eastAsia="宋体" w:cs="Times New Roman"/>
          <w:color w:val="auto"/>
          <w:sz w:val="24"/>
          <w:szCs w:val="24"/>
          <w:lang w:val="en-US" w:eastAsia="zh-CN"/>
        </w:rPr>
        <w:t>剑阁县万恒石料加工有限责任公司</w:t>
      </w:r>
      <w:r>
        <w:rPr>
          <w:rFonts w:hint="default" w:ascii="Times New Roman" w:hAnsi="Times New Roman" w:cs="Times New Roman"/>
          <w:color w:val="auto"/>
          <w:sz w:val="24"/>
          <w:szCs w:val="24"/>
        </w:rPr>
        <w:t>（盖章）</w:t>
      </w:r>
    </w:p>
    <w:p>
      <w:pPr>
        <w:spacing w:line="360" w:lineRule="auto"/>
        <w:ind w:left="-248" w:leftChars="-118"/>
        <w:rPr>
          <w:rFonts w:hint="eastAsia"/>
          <w:lang w:eastAsia="zh-CN"/>
        </w:rPr>
      </w:pPr>
      <w:r>
        <w:rPr>
          <w:rFonts w:hint="default" w:ascii="Times New Roman" w:hAnsi="Times New Roman" w:cs="Times New Roman"/>
          <w:color w:val="auto"/>
          <w:sz w:val="24"/>
          <w:szCs w:val="24"/>
        </w:rPr>
        <w:t>电话</w:t>
      </w:r>
      <w:r>
        <w:rPr>
          <w:rFonts w:hint="eastAsia" w:ascii="Times New Roman" w:hAnsi="Times New Roman" w:cs="Times New Roman"/>
          <w:color w:val="auto"/>
          <w:sz w:val="24"/>
          <w:szCs w:val="24"/>
          <w:lang w:val="en-US" w:eastAsia="zh-CN"/>
        </w:rPr>
        <w:t>：</w:t>
      </w:r>
      <w:r>
        <w:rPr>
          <w:rFonts w:hint="eastAsia" w:ascii="宋体" w:hAnsi="宋体"/>
          <w:sz w:val="24"/>
          <w:lang w:eastAsia="zh-CN"/>
        </w:rPr>
        <w:t>18683926777</w:t>
      </w:r>
    </w:p>
    <w:p>
      <w:pPr>
        <w:spacing w:line="360" w:lineRule="auto"/>
        <w:ind w:left="-248" w:leftChars="-11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传真</w:t>
      </w:r>
      <w:r>
        <w:rPr>
          <w:rFonts w:hint="default" w:ascii="Times New Roman" w:hAnsi="Times New Roman" w:cs="Times New Roman"/>
          <w:color w:val="auto"/>
          <w:sz w:val="24"/>
          <w:szCs w:val="24"/>
          <w:lang w:eastAsia="zh-CN"/>
        </w:rPr>
        <w:t>：</w:t>
      </w:r>
    </w:p>
    <w:p>
      <w:pPr>
        <w:spacing w:line="360" w:lineRule="auto"/>
        <w:ind w:left="-248" w:leftChars="-118"/>
        <w:rPr>
          <w:rFonts w:hint="default"/>
          <w:lang w:val="en-US" w:eastAsia="zh-CN"/>
        </w:rPr>
      </w:pPr>
      <w:r>
        <w:rPr>
          <w:rFonts w:hint="default" w:ascii="Times New Roman" w:hAnsi="Times New Roman" w:cs="Times New Roman"/>
          <w:color w:val="auto"/>
          <w:sz w:val="24"/>
          <w:szCs w:val="24"/>
        </w:rPr>
        <w:t>邮编</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628300</w:t>
      </w:r>
    </w:p>
    <w:p>
      <w:pPr>
        <w:spacing w:line="360" w:lineRule="auto"/>
        <w:ind w:left="-8" w:leftChars="-118" w:hanging="240" w:hangingChars="100"/>
        <w:rPr>
          <w:rFonts w:hint="default" w:eastAsia="宋体"/>
          <w:lang w:val="en-US" w:eastAsia="zh-CN"/>
        </w:rPr>
      </w:pPr>
      <w:r>
        <w:rPr>
          <w:rFonts w:hint="default" w:ascii="Times New Roman" w:hAnsi="Times New Roman" w:cs="Times New Roman"/>
          <w:color w:val="auto"/>
          <w:sz w:val="24"/>
          <w:szCs w:val="24"/>
        </w:rPr>
        <w:t>地址</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广元市剑阁县剑门工业园</w:t>
      </w:r>
    </w:p>
    <w:p>
      <w:pPr>
        <w:spacing w:line="360" w:lineRule="auto"/>
        <w:ind w:left="-248" w:leftChars="-118"/>
        <w:rPr>
          <w:rFonts w:hint="default" w:ascii="Times New Roman" w:hAnsi="Times New Roman" w:cs="Times New Roman"/>
          <w:color w:val="auto"/>
          <w:sz w:val="24"/>
          <w:szCs w:val="24"/>
        </w:rPr>
      </w:pPr>
    </w:p>
    <w:p>
      <w:pPr>
        <w:spacing w:line="360" w:lineRule="auto"/>
        <w:ind w:left="2392" w:leftChars="-118" w:hanging="2640" w:hangingChars="1100"/>
        <w:rPr>
          <w:rFonts w:hint="default" w:ascii="Times New Roman" w:hAnsi="Times New Roman" w:cs="Times New Roman"/>
          <w:color w:val="auto"/>
          <w:sz w:val="24"/>
          <w:szCs w:val="24"/>
        </w:rPr>
      </w:pPr>
    </w:p>
    <w:p>
      <w:pPr>
        <w:spacing w:line="360" w:lineRule="auto"/>
        <w:ind w:left="1200" w:hanging="1200" w:hangingChars="500"/>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编制单位：</w:t>
      </w:r>
      <w:r>
        <w:rPr>
          <w:rFonts w:hint="eastAsia" w:ascii="Times New Roman" w:hAnsi="Times New Roman" w:cs="Times New Roman"/>
          <w:color w:val="auto"/>
          <w:sz w:val="24"/>
          <w:szCs w:val="24"/>
          <w:lang w:val="en-US" w:eastAsia="zh-CN"/>
        </w:rPr>
        <w:t>四川恒宇环境节能检测有限</w:t>
      </w:r>
    </w:p>
    <w:p>
      <w:pPr>
        <w:spacing w:line="360" w:lineRule="auto"/>
        <w:ind w:left="1200" w:hanging="1200" w:hangingChars="50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（盖章）</w:t>
      </w:r>
    </w:p>
    <w:p>
      <w:pPr>
        <w:spacing w:line="360" w:lineRule="auto"/>
        <w:ind w:left="-248" w:leftChars="-118" w:firstLine="960" w:firstLineChars="400"/>
        <w:rPr>
          <w:rFonts w:hint="default"/>
          <w:lang w:val="en-US" w:eastAsia="zh-CN"/>
        </w:rPr>
      </w:pPr>
      <w:r>
        <w:rPr>
          <w:rFonts w:hint="default" w:ascii="Times New Roman" w:hAnsi="Times New Roman" w:cs="Times New Roman"/>
          <w:color w:val="auto"/>
          <w:sz w:val="24"/>
          <w:szCs w:val="24"/>
        </w:rPr>
        <w:t>电话</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0839-3509680</w:t>
      </w:r>
    </w:p>
    <w:p>
      <w:pPr>
        <w:spacing w:line="360" w:lineRule="auto"/>
        <w:ind w:left="-248" w:leftChars="-118" w:firstLine="960" w:firstLineChars="4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传真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 xml:space="preserve"> </w:t>
      </w:r>
    </w:p>
    <w:p>
      <w:pPr>
        <w:spacing w:line="360" w:lineRule="auto"/>
        <w:ind w:left="-248" w:leftChars="-118" w:firstLine="960" w:firstLineChars="4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邮编</w:t>
      </w:r>
      <w:r>
        <w:rPr>
          <w:rFonts w:hint="default" w:ascii="Times New Roman" w:hAnsi="Times New Roman" w:cs="Times New Roman"/>
          <w:color w:val="auto"/>
          <w:sz w:val="24"/>
          <w:szCs w:val="24"/>
          <w:lang w:eastAsia="zh-CN"/>
        </w:rPr>
        <w:t>：628</w:t>
      </w:r>
      <w:r>
        <w:rPr>
          <w:rFonts w:hint="eastAsia" w:ascii="Times New Roman" w:hAnsi="Times New Roman" w:cs="Times New Roman"/>
          <w:color w:val="auto"/>
          <w:sz w:val="24"/>
          <w:szCs w:val="24"/>
          <w:lang w:val="en-US" w:eastAsia="zh-CN"/>
        </w:rPr>
        <w:t>000</w:t>
      </w:r>
    </w:p>
    <w:p>
      <w:pPr>
        <w:spacing w:line="360" w:lineRule="auto"/>
        <w:ind w:left="-248" w:leftChars="-118" w:firstLine="960" w:firstLineChars="400"/>
        <w:rPr>
          <w:rFonts w:hint="eastAsia" w:ascii="Times New Roman" w:hAnsi="Times New Roman" w:cs="Times New Roman"/>
          <w:color w:val="auto"/>
          <w:sz w:val="28"/>
          <w:szCs w:val="28"/>
          <w:lang w:val="en-US" w:eastAsia="zh-CN"/>
        </w:rPr>
        <w:sectPr>
          <w:type w:val="continuous"/>
          <w:pgSz w:w="11906" w:h="16838"/>
          <w:pgMar w:top="1440" w:right="1080" w:bottom="1440" w:left="1080" w:header="850" w:footer="964" w:gutter="0"/>
          <w:pgBorders>
            <w:top w:val="none" w:sz="0" w:space="0"/>
            <w:left w:val="none" w:sz="0" w:space="0"/>
            <w:bottom w:val="none" w:sz="0" w:space="0"/>
            <w:right w:val="none" w:sz="0" w:space="0"/>
          </w:pgBorders>
          <w:pgNumType w:fmt="numberInDash" w:start="1"/>
          <w:cols w:equalWidth="0" w:num="2">
            <w:col w:w="4660" w:space="425"/>
            <w:col w:w="4660"/>
          </w:cols>
          <w:docGrid w:linePitch="360" w:charSpace="0"/>
        </w:sectPr>
      </w:pPr>
      <w:r>
        <w:rPr>
          <w:rFonts w:hint="default" w:ascii="Times New Roman" w:hAnsi="Times New Roman" w:cs="Times New Roman"/>
          <w:color w:val="auto"/>
          <w:sz w:val="24"/>
          <w:szCs w:val="24"/>
        </w:rPr>
        <w:t>地址</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广元市利州区雪峰办事处</w:t>
      </w:r>
    </w:p>
    <w:p>
      <w:pPr>
        <w:pStyle w:val="3"/>
        <w:numPr>
          <w:ilvl w:val="0"/>
          <w:numId w:val="0"/>
        </w:numPr>
        <w:spacing w:before="120" w:after="120"/>
        <w:rPr>
          <w:rFonts w:hint="default" w:ascii="Times New Roman" w:hAnsi="Times New Roman" w:cs="Times New Roman"/>
          <w:color w:val="auto"/>
          <w:sz w:val="30"/>
          <w:szCs w:val="30"/>
        </w:rPr>
      </w:pPr>
      <w:bookmarkStart w:id="2" w:name="_Toc9728_WPSOffice_Level1"/>
      <w:bookmarkStart w:id="3" w:name="_Toc25459_WPSOffice_Level1"/>
      <w:bookmarkStart w:id="4" w:name="_Toc30517"/>
      <w:r>
        <w:rPr>
          <w:rStyle w:val="41"/>
          <w:rFonts w:hint="default" w:ascii="Times New Roman" w:hAnsi="Times New Roman" w:cs="Times New Roman"/>
          <w:b/>
          <w:bCs w:val="0"/>
          <w:color w:val="auto"/>
        </w:rPr>
        <w:t>表一  项目基本信息</w:t>
      </w:r>
      <w:bookmarkEnd w:id="0"/>
      <w:bookmarkEnd w:id="1"/>
      <w:bookmarkEnd w:id="2"/>
      <w:bookmarkEnd w:id="3"/>
      <w:bookmarkEnd w:id="4"/>
    </w:p>
    <w:tbl>
      <w:tblPr>
        <w:tblStyle w:val="32"/>
        <w:tblW w:w="10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400"/>
        <w:gridCol w:w="2187"/>
        <w:gridCol w:w="1225"/>
        <w:gridCol w:w="930"/>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年产60万吨石英砂精加工扩建项目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建设单位名称</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剑阁县万恒石料加工有限责任公司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建设项目性质</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 xml:space="preserve">新建  </w:t>
            </w:r>
            <w:r>
              <w:rPr>
                <w:rFonts w:hint="default" w:ascii="Times New Roman" w:hAnsi="Times New Roman" w:cs="Times New Roman"/>
                <w:sz w:val="24"/>
                <w:szCs w:val="24"/>
              </w:rPr>
              <w:sym w:font="Wingdings" w:char="00FE"/>
            </w:r>
            <w:r>
              <w:rPr>
                <w:rFonts w:hint="default" w:ascii="Times New Roman" w:hAnsi="Times New Roman" w:cs="Times New Roman"/>
                <w:color w:val="auto"/>
                <w:sz w:val="24"/>
                <w:szCs w:val="24"/>
              </w:rPr>
              <w:t xml:space="preserve">改扩建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 xml:space="preserve">技改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迁建（划√）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hAnsi="宋体"/>
                <w:color w:val="000000"/>
                <w:sz w:val="24"/>
              </w:rPr>
              <w:t>广元市剑阁县剑门工业园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主要产品名称</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eastAsia="zh-CN"/>
              </w:rPr>
            </w:pPr>
            <w:r>
              <w:rPr>
                <w:rFonts w:hint="eastAsia" w:hAnsi="宋体"/>
                <w:color w:val="000000"/>
                <w:kern w:val="0"/>
                <w:sz w:val="24"/>
                <w:lang w:eastAsia="zh-CN"/>
              </w:rPr>
              <w:t>石英砂</w:t>
            </w:r>
            <w:r>
              <w:rPr>
                <w:rFonts w:hAnsi="宋体"/>
                <w:color w:val="000000"/>
                <w:kern w:val="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设计生产能力</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年产60万吨石英砂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实际生产能力</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年产</w:t>
            </w:r>
            <w:r>
              <w:rPr>
                <w:rFonts w:hint="eastAsia" w:cs="Times New Roman"/>
                <w:b w:val="0"/>
                <w:bCs w:val="0"/>
                <w:color w:val="auto"/>
                <w:sz w:val="24"/>
                <w:szCs w:val="24"/>
                <w:lang w:val="en-US" w:eastAsia="zh-CN"/>
              </w:rPr>
              <w:t>40</w:t>
            </w:r>
            <w:r>
              <w:rPr>
                <w:rFonts w:hint="eastAsia" w:ascii="Times New Roman" w:hAnsi="Times New Roman" w:eastAsia="宋体" w:cs="Times New Roman"/>
                <w:b w:val="0"/>
                <w:bCs w:val="0"/>
                <w:color w:val="auto"/>
                <w:sz w:val="24"/>
                <w:szCs w:val="24"/>
                <w:lang w:val="en-US" w:eastAsia="zh-CN"/>
              </w:rPr>
              <w:t>万吨石英砂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建设项目环评时间</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19</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月</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开工建设时间</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2019</w:t>
            </w:r>
            <w:r>
              <w:rPr>
                <w:rFonts w:hint="default"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 xml:space="preserve"> 7</w:t>
            </w:r>
            <w:r>
              <w:rPr>
                <w:rFonts w:hint="default" w:ascii="Times New Roman" w:hAnsi="Times New Roman" w:cs="Times New Roman"/>
                <w:color w:val="auto"/>
                <w:sz w:val="24"/>
                <w:szCs w:val="24"/>
                <w:highlight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调试时间</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月</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验收现场</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时间</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2023</w:t>
            </w:r>
            <w:r>
              <w:rPr>
                <w:rFonts w:hint="default"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日-</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审批部门</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eastAsia="zh-CN"/>
              </w:rPr>
              <w:t>剑阁</w:t>
            </w:r>
            <w:r>
              <w:rPr>
                <w:rFonts w:hint="eastAsia" w:cs="Times New Roman"/>
                <w:color w:val="auto"/>
                <w:sz w:val="24"/>
                <w:szCs w:val="24"/>
                <w:lang w:eastAsia="zh-CN"/>
              </w:rPr>
              <w:t>生态</w:t>
            </w:r>
            <w:r>
              <w:rPr>
                <w:rFonts w:hint="eastAsia" w:ascii="Times New Roman" w:hAnsi="Times New Roman" w:cs="Times New Roman"/>
                <w:color w:val="auto"/>
                <w:sz w:val="24"/>
                <w:szCs w:val="24"/>
                <w:lang w:eastAsia="zh-CN"/>
              </w:rPr>
              <w:t>环境局</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编制单位</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重庆丰达环境影响评价有限公司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环保设施设计单位</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剑阁县万恒石料加工有限责任公司</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环保设施施工单位</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剑阁县万恒石料加工有限责任公司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投资总概算</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6000万</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环保投资总概算</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highlight w:val="none"/>
                <w:lang w:val="en-US" w:eastAsia="zh-CN"/>
              </w:rPr>
              <w:t>51.8万</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比例</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0.86 %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实际总概算</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lang w:val="en-US" w:eastAsia="zh-CN"/>
              </w:rPr>
              <w:t>6000万</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环保投资</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500万</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比例</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lang w:val="en-US" w:eastAsia="zh-CN"/>
              </w:rPr>
              <w:t>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依据</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（1）《国务院关于修改〈建设项目环境保护管理条例〉的决定》（中华人民共和国国务院令682号，2017年7月16日修订）；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（2）生态环境保护部公告，2018年第9号《建设项目竣工环境保护验收技术指南 污染影响类 》（2018年5月15日）；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（3）国家环境保护部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国环规环评[2017]4号《建设项目竣工环境保护验收暂行办法》（2017年11月20日）；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生态环境部办公厅关于印发《污染影响类建设项目重大变动清单（试行）》的通知（环办环评函〔2020〕688号）；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）《排污许可管理办法（试行）》生态环境部令第7号，2019.8.22实施；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四川省突发环境事件应急预案备案行业名录（2022 年版）</w:t>
            </w:r>
            <w:r>
              <w:rPr>
                <w:rFonts w:hint="eastAsia" w:ascii="Times New Roman" w:hAnsi="Times New Roman" w:eastAsia="宋体" w:cs="Times New Roman"/>
                <w:color w:val="auto"/>
                <w:sz w:val="24"/>
                <w:szCs w:val="24"/>
                <w:lang w:eastAsia="zh-CN"/>
              </w:rPr>
              <w:t>》川环</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规（</w:t>
            </w:r>
            <w:r>
              <w:rPr>
                <w:rFonts w:hint="eastAsia" w:ascii="Times New Roman" w:hAnsi="Times New Roman" w:eastAsia="宋体" w:cs="Times New Roman"/>
                <w:color w:val="auto"/>
                <w:sz w:val="24"/>
                <w:szCs w:val="24"/>
                <w:lang w:val="en-US" w:eastAsia="zh-CN"/>
              </w:rPr>
              <w:t>2022</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5号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排污单位自行监测技术指南</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HJ 819-2017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8</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《广元市砖瓦、沙石行业企业环境管理规范》的通知（广环发[2019]2号）；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9</w:t>
            </w:r>
            <w:r>
              <w:rPr>
                <w:rFonts w:hint="default" w:ascii="Times New Roman" w:hAnsi="Times New Roman" w:cs="Times New Roman"/>
                <w:color w:val="auto"/>
                <w:sz w:val="24"/>
                <w:szCs w:val="24"/>
              </w:rPr>
              <w:t>）</w:t>
            </w:r>
            <w:r>
              <w:rPr>
                <w:rFonts w:hint="eastAsia" w:ascii="Times New Roman" w:hAnsi="Times New Roman" w:eastAsia="宋体" w:cs="Times New Roman"/>
                <w:bCs/>
                <w:color w:val="auto"/>
                <w:sz w:val="24"/>
                <w:szCs w:val="24"/>
                <w:lang w:val="en-US" w:eastAsia="zh-CN"/>
              </w:rPr>
              <w:t>重庆丰达环境影响评价有限公司</w:t>
            </w:r>
            <w:r>
              <w:rPr>
                <w:rFonts w:hint="default"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eastAsia="zh-CN"/>
              </w:rPr>
              <w:t>年产60万吨石英砂精加工扩建项目</w:t>
            </w:r>
            <w:r>
              <w:rPr>
                <w:rFonts w:hint="default" w:ascii="Times New Roman" w:hAnsi="Times New Roman" w:cs="Times New Roman"/>
                <w:color w:val="auto"/>
                <w:sz w:val="24"/>
                <w:szCs w:val="24"/>
                <w:lang w:val="en-US" w:eastAsia="zh-CN"/>
              </w:rPr>
              <w:t>环境影响报告表》；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0</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剑阁县环境保护局</w:t>
            </w:r>
            <w:r>
              <w:rPr>
                <w:rFonts w:hint="default" w:ascii="Times New Roman" w:hAnsi="Times New Roman" w:cs="Times New Roman"/>
                <w:color w:val="auto"/>
                <w:sz w:val="24"/>
                <w:szCs w:val="24"/>
                <w:lang w:val="en-US" w:eastAsia="zh-CN"/>
              </w:rPr>
              <w:t xml:space="preserve"> 关于《</w:t>
            </w:r>
            <w:r>
              <w:rPr>
                <w:rFonts w:hint="eastAsia" w:ascii="Times New Roman" w:hAnsi="Times New Roman" w:eastAsia="宋体" w:cs="Times New Roman"/>
                <w:color w:val="auto"/>
                <w:sz w:val="24"/>
                <w:szCs w:val="24"/>
                <w:lang w:eastAsia="zh-CN"/>
              </w:rPr>
              <w:t>年产60万吨石英砂精加工扩建项目</w:t>
            </w:r>
            <w:r>
              <w:rPr>
                <w:rFonts w:hint="default" w:ascii="Times New Roman" w:hAnsi="Times New Roman" w:cs="Times New Roman"/>
                <w:color w:val="auto"/>
                <w:sz w:val="24"/>
                <w:szCs w:val="24"/>
                <w:lang w:val="en-US" w:eastAsia="zh-CN"/>
              </w:rPr>
              <w:t>环境影响报告表》的批复</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剑阁</w:t>
            </w:r>
            <w:r>
              <w:rPr>
                <w:rFonts w:hint="eastAsia" w:cs="Times New Roman"/>
                <w:color w:val="auto"/>
                <w:sz w:val="24"/>
                <w:szCs w:val="24"/>
                <w:lang w:eastAsia="zh-CN"/>
              </w:rPr>
              <w:t>生态</w:t>
            </w:r>
            <w:r>
              <w:rPr>
                <w:rFonts w:hint="eastAsia" w:ascii="Times New Roman" w:hAnsi="Times New Roman" w:cs="Times New Roman"/>
                <w:color w:val="auto"/>
                <w:sz w:val="24"/>
                <w:szCs w:val="24"/>
                <w:lang w:eastAsia="zh-CN"/>
              </w:rPr>
              <w:t>环境局</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剑环建发[2019] 8号</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2019年6月21日</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lang w:val="en-US"/>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1</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四川恒宇环境节能检测有限公司</w:t>
            </w:r>
            <w:r>
              <w:rPr>
                <w:rFonts w:hint="eastAsia" w:ascii="Times New Roman" w:hAnsi="Times New Roman" w:eastAsia="宋体" w:cs="Times New Roman"/>
                <w:color w:val="auto"/>
                <w:sz w:val="24"/>
                <w:szCs w:val="24"/>
                <w:lang w:eastAsia="zh-CN"/>
              </w:rPr>
              <w:t>年产60万吨石英砂精加工扩建项目</w:t>
            </w:r>
            <w:r>
              <w:rPr>
                <w:rFonts w:hint="eastAsia" w:ascii="Times New Roman" w:hAnsi="Times New Roman" w:cs="Times New Roman"/>
                <w:color w:val="auto"/>
                <w:sz w:val="24"/>
                <w:szCs w:val="24"/>
                <w:lang w:val="en-US" w:eastAsia="zh-CN"/>
              </w:rPr>
              <w:t>环境服务采购合同。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0" w:hRule="atLeast"/>
          <w:jc w:val="center"/>
        </w:trPr>
        <w:tc>
          <w:tcPr>
            <w:tcW w:w="2394"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评价标准、标号、级别、限值</w:t>
            </w:r>
          </w:p>
        </w:tc>
        <w:tc>
          <w:tcPr>
            <w:tcW w:w="7791" w:type="dxa"/>
            <w:gridSpan w:val="5"/>
            <w:noWrap w:val="0"/>
            <w:vAlign w:val="center"/>
          </w:tcPr>
          <w:p>
            <w:pPr>
              <w:pStyle w:val="31"/>
              <w:numPr>
                <w:ilvl w:val="0"/>
                <w:numId w:val="6"/>
              </w:numPr>
              <w:ind w:left="0" w:leftChars="0" w:firstLine="0" w:firstLineChars="0"/>
              <w:jc w:val="left"/>
              <w:rPr>
                <w:rFonts w:hint="eastAsia"/>
                <w:b/>
                <w:bCs/>
                <w:lang w:val="en-US" w:eastAsia="zh-CN"/>
              </w:rPr>
            </w:pPr>
            <w:r>
              <w:rPr>
                <w:rFonts w:hint="eastAsia"/>
                <w:b/>
                <w:bCs/>
                <w:lang w:val="en-US" w:eastAsia="zh-CN"/>
              </w:rPr>
              <w:t>无组织废气</w:t>
            </w:r>
          </w:p>
          <w:tbl>
            <w:tblPr>
              <w:tblStyle w:val="33"/>
              <w:tblW w:w="7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990"/>
              <w:gridCol w:w="217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rPr>
                  </w:pPr>
                  <w:r>
                    <w:rPr>
                      <w:rFonts w:hint="eastAsia"/>
                      <w:lang w:eastAsia="zh-CN"/>
                    </w:rPr>
                    <w:t>污染物</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10" w:firstLineChars="100"/>
                    <w:jc w:val="both"/>
                    <w:textAlignment w:val="auto"/>
                    <w:outlineLvl w:val="9"/>
                    <w:rPr>
                      <w:rFonts w:hint="default"/>
                      <w:lang w:val="en-US" w:eastAsia="zh-CN"/>
                    </w:rPr>
                  </w:pPr>
                  <w:r>
                    <w:rPr>
                      <w:rFonts w:hint="eastAsia"/>
                      <w:lang w:val="en-US" w:eastAsia="zh-CN"/>
                    </w:rPr>
                    <w:t>时期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10" w:firstLineChars="100"/>
                    <w:jc w:val="center"/>
                    <w:textAlignment w:val="auto"/>
                    <w:outlineLvl w:val="9"/>
                    <w:rPr>
                      <w:rFonts w:hint="default"/>
                    </w:rPr>
                  </w:pPr>
                  <w:r>
                    <w:rPr>
                      <w:rFonts w:hint="eastAsia"/>
                      <w:lang w:eastAsia="zh-CN"/>
                    </w:rPr>
                    <w:t>排放限值（</w:t>
                  </w:r>
                  <w:r>
                    <w:rPr>
                      <w:rFonts w:hint="eastAsia"/>
                      <w:lang w:val="en-US" w:eastAsia="zh-CN"/>
                    </w:rPr>
                    <w:t>mg/m</w:t>
                  </w:r>
                  <w:r>
                    <w:rPr>
                      <w:rFonts w:hint="eastAsia"/>
                      <w:vertAlign w:val="superscript"/>
                      <w:lang w:val="en-US" w:eastAsia="zh-CN"/>
                    </w:rPr>
                    <w:t>3</w:t>
                  </w:r>
                  <w:r>
                    <w:rPr>
                      <w:rFonts w:hint="eastAsia"/>
                      <w:lang w:eastAsia="zh-CN"/>
                    </w:rPr>
                    <w:t>）</w:t>
                  </w:r>
                </w:p>
              </w:tc>
              <w:tc>
                <w:tcPr>
                  <w:tcW w:w="297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default"/>
                    </w:rPr>
                  </w:pPr>
                  <w:r>
                    <w:rPr>
                      <w:rFonts w:hint="eastAsia"/>
                    </w:rPr>
                    <w:t>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rPr>
                  </w:pPr>
                  <w:r>
                    <w:rPr>
                      <w:rFonts w:hint="eastAsia"/>
                      <w:lang w:val="en-US" w:eastAsia="zh-CN"/>
                    </w:rPr>
                    <w:t>颗粒物</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lang w:val="en-US" w:eastAsia="zh-CN"/>
                    </w:rPr>
                  </w:pPr>
                  <w:r>
                    <w:rPr>
                      <w:rFonts w:hint="eastAsia"/>
                      <w:lang w:val="en-US" w:eastAsia="zh-CN"/>
                    </w:rPr>
                    <w:t>环评</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lang w:val="en-US"/>
                    </w:rPr>
                  </w:pPr>
                  <w:r>
                    <w:rPr>
                      <w:rFonts w:hint="eastAsia"/>
                      <w:lang w:val="en-US" w:eastAsia="zh-CN"/>
                    </w:rPr>
                    <w:t>1.0</w:t>
                  </w:r>
                </w:p>
              </w:tc>
              <w:tc>
                <w:tcPr>
                  <w:tcW w:w="2970" w:type="dxa"/>
                  <w:noWrap w:val="0"/>
                  <w:vAlign w:val="center"/>
                </w:tcPr>
                <w:p>
                  <w:pPr>
                    <w:spacing w:line="240" w:lineRule="auto"/>
                    <w:jc w:val="center"/>
                    <w:rPr>
                      <w:rFonts w:hint="default"/>
                    </w:rPr>
                  </w:pPr>
                  <w:r>
                    <w:rPr>
                      <w:rFonts w:hint="default"/>
                    </w:rPr>
                    <w:t>《</w:t>
                  </w:r>
                  <w:r>
                    <w:rPr>
                      <w:rFonts w:hint="eastAsia"/>
                      <w:lang w:val="en-US" w:eastAsia="zh-CN"/>
                    </w:rPr>
                    <w:t>大气污染物综合排放标准</w:t>
                  </w:r>
                  <w:r>
                    <w:rPr>
                      <w:rFonts w:hint="default"/>
                    </w:rPr>
                    <w:t>》GB</w:t>
                  </w:r>
                  <w:r>
                    <w:rPr>
                      <w:rFonts w:hint="eastAsia"/>
                      <w:lang w:val="en-US" w:eastAsia="zh-CN"/>
                    </w:rPr>
                    <w:t xml:space="preserve"> 16297-1996 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lang w:val="en-US" w:eastAsia="zh-CN"/>
                    </w:rPr>
                  </w:pPr>
                  <w:r>
                    <w:rPr>
                      <w:rFonts w:hint="eastAsia"/>
                      <w:lang w:val="en-US" w:eastAsia="zh-CN"/>
                    </w:rPr>
                    <w:t>验收</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1.0</w:t>
                  </w:r>
                </w:p>
              </w:tc>
              <w:tc>
                <w:tcPr>
                  <w:tcW w:w="2970" w:type="dxa"/>
                  <w:noWrap w:val="0"/>
                  <w:vAlign w:val="center"/>
                </w:tcPr>
                <w:p>
                  <w:pPr>
                    <w:spacing w:line="240" w:lineRule="auto"/>
                    <w:jc w:val="center"/>
                    <w:rPr>
                      <w:rFonts w:hint="default"/>
                    </w:rPr>
                  </w:pPr>
                  <w:r>
                    <w:rPr>
                      <w:rFonts w:hint="default"/>
                    </w:rPr>
                    <w:t>《</w:t>
                  </w:r>
                  <w:r>
                    <w:rPr>
                      <w:rFonts w:hint="eastAsia"/>
                      <w:lang w:val="en-US" w:eastAsia="zh-CN"/>
                    </w:rPr>
                    <w:t>大气污染物综合排放标准</w:t>
                  </w:r>
                  <w:r>
                    <w:rPr>
                      <w:rFonts w:hint="default"/>
                    </w:rPr>
                    <w:t>》GB</w:t>
                  </w:r>
                  <w:r>
                    <w:rPr>
                      <w:rFonts w:hint="eastAsia"/>
                      <w:lang w:val="en-US" w:eastAsia="zh-CN"/>
                    </w:rPr>
                    <w:t xml:space="preserve"> 16297-1996 表2</w:t>
                  </w:r>
                </w:p>
              </w:tc>
            </w:tr>
          </w:tbl>
          <w:p>
            <w:pPr>
              <w:numPr>
                <w:ilvl w:val="0"/>
                <w:numId w:val="0"/>
              </w:numPr>
              <w:rPr>
                <w:rFonts w:hint="eastAsia"/>
                <w:lang w:val="en-US" w:eastAsia="zh-CN"/>
              </w:rPr>
            </w:pPr>
          </w:p>
          <w:p>
            <w:pPr>
              <w:numPr>
                <w:ilvl w:val="0"/>
                <w:numId w:val="6"/>
              </w:numPr>
              <w:ind w:left="0" w:leftChars="0" w:firstLine="0" w:firstLineChars="0"/>
              <w:rPr>
                <w:rFonts w:hint="default"/>
                <w:b/>
                <w:bCs/>
                <w:lang w:val="en-US" w:eastAsia="zh-CN"/>
              </w:rPr>
            </w:pPr>
            <w:r>
              <w:rPr>
                <w:rFonts w:hint="eastAsia"/>
                <w:b/>
                <w:bCs/>
                <w:lang w:val="en-US" w:eastAsia="zh-CN"/>
              </w:rPr>
              <w:t>有组织废气</w:t>
            </w:r>
          </w:p>
          <w:tbl>
            <w:tblPr>
              <w:tblStyle w:val="33"/>
              <w:tblpPr w:leftFromText="180" w:rightFromText="180" w:vertAnchor="text" w:horzAnchor="page" w:tblpXSpec="center" w:tblpY="90"/>
              <w:tblOverlap w:val="never"/>
              <w:tblW w:w="7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870"/>
              <w:gridCol w:w="1170"/>
              <w:gridCol w:w="138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4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rPr>
                  </w:pPr>
                  <w:r>
                    <w:rPr>
                      <w:rFonts w:hint="eastAsia"/>
                      <w:lang w:eastAsia="zh-CN"/>
                    </w:rPr>
                    <w:t>项目</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lang w:val="en-US" w:eastAsia="zh-CN"/>
                    </w:rPr>
                  </w:pPr>
                  <w:r>
                    <w:rPr>
                      <w:rFonts w:hint="eastAsia"/>
                      <w:lang w:val="en-US" w:eastAsia="zh-CN"/>
                    </w:rPr>
                    <w:t>时期</w:t>
                  </w:r>
                </w:p>
              </w:tc>
              <w:tc>
                <w:tcPr>
                  <w:tcW w:w="255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eastAsia="zh-CN"/>
                    </w:rPr>
                  </w:pPr>
                  <w:r>
                    <w:rPr>
                      <w:rFonts w:hint="default"/>
                    </w:rPr>
                    <w:t>标准限值</w:t>
                  </w:r>
                </w:p>
              </w:tc>
              <w:tc>
                <w:tcPr>
                  <w:tcW w:w="285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rPr>
                  </w:pPr>
                  <w:r>
                    <w:rPr>
                      <w:rFonts w:hint="eastAsia"/>
                    </w:rPr>
                    <w:t>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4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0" w:firstLineChars="300"/>
                    <w:jc w:val="both"/>
                    <w:textAlignment w:val="auto"/>
                    <w:outlineLvl w:val="9"/>
                    <w:rPr>
                      <w:rFonts w:hint="eastAsia"/>
                      <w:lang w:eastAsia="zh-CN"/>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eastAsia="zh-CN"/>
                    </w:rPr>
                  </w:pPr>
                  <w:r>
                    <w:rPr>
                      <w:rFonts w:hint="eastAsia"/>
                      <w:lang w:val="en-US" w:eastAsia="zh-CN"/>
                    </w:rPr>
                    <w:t>浓度（</w:t>
                  </w:r>
                  <w:r>
                    <w:t>mg/</w:t>
                  </w:r>
                  <w:r>
                    <w:rPr>
                      <w:rFonts w:hint="eastAsia"/>
                      <w:lang w:val="en-US" w:eastAsia="zh-CN"/>
                    </w:rPr>
                    <w:t>m³）</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eastAsia="zh-CN"/>
                    </w:rPr>
                  </w:pPr>
                  <w:r>
                    <w:rPr>
                      <w:rFonts w:hint="eastAsia"/>
                      <w:lang w:val="en-US" w:eastAsia="zh-CN"/>
                    </w:rPr>
                    <w:t>排放速率（kg/h）</w:t>
                  </w:r>
                </w:p>
              </w:tc>
              <w:tc>
                <w:tcPr>
                  <w:tcW w:w="2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45" w:type="dxa"/>
                  <w:vMerge w:val="restart"/>
                  <w:noWrap w:val="0"/>
                  <w:vAlign w:val="center"/>
                </w:tcPr>
                <w:p>
                  <w:pPr>
                    <w:jc w:val="center"/>
                    <w:rPr>
                      <w:rFonts w:hint="eastAsia"/>
                      <w:lang w:val="en-US" w:eastAsia="zh-CN"/>
                    </w:rPr>
                  </w:pPr>
                  <w:r>
                    <w:rPr>
                      <w:rFonts w:hint="eastAsia"/>
                      <w:lang w:val="en-US" w:eastAsia="zh-CN"/>
                    </w:rPr>
                    <w:t>颗粒物</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环评</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120</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lang w:val="en-US" w:eastAsia="zh-CN"/>
                    </w:rPr>
                  </w:pPr>
                  <w:r>
                    <w:rPr>
                      <w:rFonts w:hint="eastAsia"/>
                      <w:lang w:val="en-US" w:eastAsia="zh-CN"/>
                    </w:rPr>
                    <w:t>3.5</w:t>
                  </w:r>
                </w:p>
              </w:tc>
              <w:tc>
                <w:tcPr>
                  <w:tcW w:w="2850" w:type="dxa"/>
                  <w:noWrap w:val="0"/>
                  <w:vAlign w:val="center"/>
                </w:tcPr>
                <w:p>
                  <w:pPr>
                    <w:spacing w:line="240" w:lineRule="auto"/>
                    <w:rPr>
                      <w:rFonts w:hint="default"/>
                    </w:rPr>
                  </w:pPr>
                  <w:r>
                    <w:rPr>
                      <w:rFonts w:hint="default"/>
                    </w:rPr>
                    <w:t>《</w:t>
                  </w:r>
                  <w:r>
                    <w:rPr>
                      <w:rFonts w:hint="eastAsia"/>
                      <w:lang w:val="en-US" w:eastAsia="zh-CN"/>
                    </w:rPr>
                    <w:t>大气污染物综合排放标准</w:t>
                  </w:r>
                  <w:r>
                    <w:rPr>
                      <w:rFonts w:hint="default"/>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rPr>
                  </w:pPr>
                  <w:r>
                    <w:rPr>
                      <w:rFonts w:hint="default"/>
                    </w:rPr>
                    <w:t>GB</w:t>
                  </w:r>
                  <w:r>
                    <w:rPr>
                      <w:rFonts w:hint="eastAsia"/>
                      <w:lang w:val="en-US" w:eastAsia="zh-CN"/>
                    </w:rPr>
                    <w:t xml:space="preserve"> 16297-1996 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45" w:type="dxa"/>
                  <w:vMerge w:val="continue"/>
                  <w:noWrap w:val="0"/>
                  <w:vAlign w:val="center"/>
                </w:tcPr>
                <w:p>
                  <w:pPr>
                    <w:jc w:val="center"/>
                    <w:rPr>
                      <w:rFonts w:hint="eastAsia"/>
                      <w:lang w:val="en-US" w:eastAsia="zh-CN"/>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验收</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120</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3.5</w:t>
                  </w:r>
                </w:p>
              </w:tc>
              <w:tc>
                <w:tcPr>
                  <w:tcW w:w="2850" w:type="dxa"/>
                  <w:noWrap w:val="0"/>
                  <w:vAlign w:val="center"/>
                </w:tcPr>
                <w:p>
                  <w:pPr>
                    <w:spacing w:line="240" w:lineRule="auto"/>
                    <w:rPr>
                      <w:rFonts w:hint="default"/>
                    </w:rPr>
                  </w:pPr>
                  <w:r>
                    <w:rPr>
                      <w:rFonts w:hint="default"/>
                    </w:rPr>
                    <w:t>《</w:t>
                  </w:r>
                  <w:r>
                    <w:rPr>
                      <w:rFonts w:hint="eastAsia"/>
                      <w:lang w:val="en-US" w:eastAsia="zh-CN"/>
                    </w:rPr>
                    <w:t>大气污染物综合排放标准</w:t>
                  </w:r>
                  <w:r>
                    <w:rPr>
                      <w:rFonts w:hint="default"/>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rPr>
                  </w:pPr>
                  <w:r>
                    <w:rPr>
                      <w:rFonts w:hint="default"/>
                    </w:rPr>
                    <w:t>GB</w:t>
                  </w:r>
                  <w:r>
                    <w:rPr>
                      <w:rFonts w:hint="eastAsia"/>
                      <w:lang w:val="en-US" w:eastAsia="zh-CN"/>
                    </w:rPr>
                    <w:t xml:space="preserve"> 16297-1996 表2</w:t>
                  </w:r>
                </w:p>
              </w:tc>
            </w:tr>
          </w:tbl>
          <w:p>
            <w:pPr>
              <w:numPr>
                <w:ilvl w:val="0"/>
                <w:numId w:val="0"/>
              </w:numPr>
              <w:ind w:leftChars="0"/>
              <w:rPr>
                <w:rFonts w:hint="default"/>
                <w:b/>
                <w:bCs/>
                <w:lang w:val="en-US" w:eastAsia="zh-CN"/>
              </w:rPr>
            </w:pPr>
          </w:p>
          <w:p>
            <w:pPr>
              <w:numPr>
                <w:ilvl w:val="0"/>
                <w:numId w:val="6"/>
              </w:numPr>
              <w:ind w:left="0" w:leftChars="0" w:firstLine="0" w:firstLineChars="0"/>
              <w:rPr>
                <w:rFonts w:hint="default"/>
                <w:b/>
                <w:bCs/>
                <w:lang w:val="en-US" w:eastAsia="zh-CN"/>
              </w:rPr>
            </w:pPr>
            <w:r>
              <w:rPr>
                <w:rFonts w:hint="eastAsia"/>
                <w:b/>
                <w:bCs/>
                <w:lang w:val="en-US" w:eastAsia="zh-CN"/>
              </w:rPr>
              <w:t>噪声</w:t>
            </w:r>
          </w:p>
          <w:tbl>
            <w:tblPr>
              <w:tblStyle w:val="33"/>
              <w:tblpPr w:leftFromText="180" w:rightFromText="180" w:vertAnchor="text" w:horzAnchor="page" w:tblpXSpec="center" w:tblpY="261"/>
              <w:tblOverlap w:val="never"/>
              <w:tblW w:w="7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65"/>
              <w:gridCol w:w="1155"/>
              <w:gridCol w:w="111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rPr>
                  </w:pPr>
                  <w:r>
                    <w:rPr>
                      <w:rFonts w:hint="eastAsia"/>
                      <w:lang w:eastAsia="zh-CN"/>
                    </w:rPr>
                    <w:t>项目</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lang w:eastAsia="zh-CN"/>
                    </w:rPr>
                  </w:pPr>
                  <w:r>
                    <w:rPr>
                      <w:rFonts w:hint="eastAsia"/>
                      <w:lang w:val="en-US" w:eastAsia="zh-CN"/>
                    </w:rPr>
                    <w:t>时期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lang w:val="en-US" w:eastAsia="zh-CN"/>
                    </w:rPr>
                  </w:pPr>
                  <w:r>
                    <w:rPr>
                      <w:rFonts w:hint="eastAsia"/>
                      <w:lang w:val="en-US" w:eastAsia="zh-CN"/>
                    </w:rPr>
                    <w:t>标准限值dB（A）</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default"/>
                    </w:rPr>
                  </w:pPr>
                  <w:r>
                    <w:rPr>
                      <w:rFonts w:hint="eastAsia"/>
                      <w:lang w:eastAsia="zh-CN"/>
                    </w:rPr>
                    <w:t>（昼间）</w:t>
                  </w: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rPr>
                  </w:pPr>
                  <w:r>
                    <w:rPr>
                      <w:rFonts w:hint="eastAsia"/>
                      <w:lang w:val="en-US" w:eastAsia="zh-CN"/>
                    </w:rPr>
                    <w:t>标准限值dB（A）</w:t>
                  </w:r>
                  <w:r>
                    <w:rPr>
                      <w:rFonts w:hint="eastAsia"/>
                      <w:lang w:eastAsia="zh-CN"/>
                    </w:rPr>
                    <w:t>（</w:t>
                  </w:r>
                  <w:r>
                    <w:rPr>
                      <w:rFonts w:hint="eastAsia"/>
                      <w:lang w:val="en-US" w:eastAsia="zh-CN"/>
                    </w:rPr>
                    <w:t>夜</w:t>
                  </w:r>
                  <w:r>
                    <w:rPr>
                      <w:rFonts w:hint="eastAsia"/>
                      <w:lang w:eastAsia="zh-CN"/>
                    </w:rPr>
                    <w:t>间）</w:t>
                  </w:r>
                </w:p>
              </w:tc>
              <w:tc>
                <w:tcPr>
                  <w:tcW w:w="354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default"/>
                    </w:rPr>
                  </w:pPr>
                  <w:r>
                    <w:rPr>
                      <w:rFonts w:hint="eastAsia"/>
                    </w:rPr>
                    <w:t>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rPr>
                  </w:pPr>
                  <w:r>
                    <w:rPr>
                      <w:rFonts w:hint="eastAsia"/>
                      <w:lang w:val="en-US" w:eastAsia="zh-CN"/>
                    </w:rPr>
                    <w:t>厂界噪声</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环评</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lang w:val="en-US" w:eastAsia="zh-CN"/>
                    </w:rPr>
                  </w:pPr>
                  <w:r>
                    <w:rPr>
                      <w:rFonts w:hint="eastAsia"/>
                      <w:lang w:val="en-US" w:eastAsia="zh-CN"/>
                    </w:rPr>
                    <w:t>65</w:t>
                  </w:r>
                </w:p>
              </w:tc>
              <w:tc>
                <w:tcPr>
                  <w:tcW w:w="1110" w:type="dxa"/>
                  <w:noWrap w:val="0"/>
                  <w:vAlign w:val="center"/>
                </w:tcPr>
                <w:p>
                  <w:pPr>
                    <w:spacing w:line="240" w:lineRule="auto"/>
                    <w:jc w:val="center"/>
                    <w:rPr>
                      <w:rFonts w:hint="default"/>
                      <w:lang w:val="en-US" w:eastAsia="zh-CN"/>
                    </w:rPr>
                  </w:pPr>
                  <w:r>
                    <w:rPr>
                      <w:rFonts w:hint="eastAsia"/>
                      <w:lang w:val="en-US" w:eastAsia="zh-CN"/>
                    </w:rPr>
                    <w:t>55</w:t>
                  </w:r>
                </w:p>
              </w:tc>
              <w:tc>
                <w:tcPr>
                  <w:tcW w:w="3540" w:type="dxa"/>
                  <w:noWrap w:val="0"/>
                  <w:vAlign w:val="center"/>
                </w:tcPr>
                <w:p>
                  <w:pPr>
                    <w:spacing w:line="240" w:lineRule="auto"/>
                    <w:jc w:val="center"/>
                    <w:rPr>
                      <w:rFonts w:hint="eastAsia"/>
                      <w:lang w:val="en-US" w:eastAsia="zh-CN"/>
                    </w:rPr>
                  </w:pPr>
                  <w:r>
                    <w:rPr>
                      <w:rFonts w:hint="eastAsia"/>
                      <w:lang w:val="en-US" w:eastAsia="zh-CN"/>
                    </w:rPr>
                    <w:t>《工业企业厂界环境噪声排放标准》</w:t>
                  </w:r>
                </w:p>
                <w:p>
                  <w:pPr>
                    <w:spacing w:line="240" w:lineRule="auto"/>
                    <w:jc w:val="center"/>
                    <w:rPr>
                      <w:rFonts w:hint="default"/>
                      <w:lang w:val="en-US"/>
                    </w:rPr>
                  </w:pPr>
                  <w:r>
                    <w:rPr>
                      <w:rFonts w:hint="eastAsia"/>
                      <w:lang w:val="en-US" w:eastAsia="zh-CN"/>
                    </w:rPr>
                    <w:t>GB 12348-2008 （3类）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验收</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65</w:t>
                  </w:r>
                </w:p>
              </w:tc>
              <w:tc>
                <w:tcPr>
                  <w:tcW w:w="1110" w:type="dxa"/>
                  <w:noWrap w:val="0"/>
                  <w:vAlign w:val="center"/>
                </w:tcPr>
                <w:p>
                  <w:pPr>
                    <w:spacing w:line="240" w:lineRule="auto"/>
                    <w:jc w:val="center"/>
                    <w:rPr>
                      <w:rFonts w:hint="eastAsia"/>
                      <w:lang w:val="en-US" w:eastAsia="zh-CN"/>
                    </w:rPr>
                  </w:pPr>
                  <w:r>
                    <w:rPr>
                      <w:rFonts w:hint="eastAsia"/>
                      <w:lang w:val="en-US" w:eastAsia="zh-CN"/>
                    </w:rPr>
                    <w:t>55</w:t>
                  </w:r>
                </w:p>
              </w:tc>
              <w:tc>
                <w:tcPr>
                  <w:tcW w:w="3540" w:type="dxa"/>
                  <w:noWrap w:val="0"/>
                  <w:vAlign w:val="center"/>
                </w:tcPr>
                <w:p>
                  <w:pPr>
                    <w:spacing w:line="240" w:lineRule="auto"/>
                    <w:jc w:val="center"/>
                    <w:rPr>
                      <w:rFonts w:hint="eastAsia"/>
                      <w:lang w:val="en-US" w:eastAsia="zh-CN"/>
                    </w:rPr>
                  </w:pPr>
                  <w:r>
                    <w:rPr>
                      <w:rFonts w:hint="eastAsia"/>
                      <w:lang w:val="en-US" w:eastAsia="zh-CN"/>
                    </w:rPr>
                    <w:t>《工业企业厂界环境噪声排放标准》</w:t>
                  </w:r>
                </w:p>
                <w:p>
                  <w:pPr>
                    <w:spacing w:line="240" w:lineRule="auto"/>
                    <w:jc w:val="center"/>
                    <w:rPr>
                      <w:rFonts w:hint="eastAsia"/>
                      <w:lang w:val="en-US" w:eastAsia="zh-CN"/>
                    </w:rPr>
                  </w:pPr>
                  <w:r>
                    <w:rPr>
                      <w:rFonts w:hint="eastAsia"/>
                      <w:lang w:val="en-US" w:eastAsia="zh-CN"/>
                    </w:rPr>
                    <w:t>GB 12348-2008 （3类）</w:t>
                  </w:r>
                </w:p>
              </w:tc>
            </w:tr>
          </w:tbl>
          <w:p>
            <w:pPr>
              <w:rPr>
                <w:rFonts w:hint="default"/>
                <w:lang w:val="en-US" w:eastAsia="zh-CN"/>
              </w:rPr>
            </w:pPr>
          </w:p>
        </w:tc>
      </w:tr>
    </w:tbl>
    <w:p>
      <w:pPr>
        <w:pStyle w:val="3"/>
        <w:numPr>
          <w:ilvl w:val="0"/>
          <w:numId w:val="0"/>
        </w:numPr>
        <w:spacing w:before="120" w:after="120"/>
        <w:rPr>
          <w:rStyle w:val="41"/>
          <w:rFonts w:hint="default" w:ascii="Times New Roman" w:hAnsi="Times New Roman" w:cs="Times New Roman"/>
          <w:b/>
          <w:bCs/>
          <w:color w:val="auto"/>
        </w:rPr>
      </w:pPr>
      <w:bookmarkStart w:id="5" w:name="_Toc24152"/>
      <w:bookmarkStart w:id="6" w:name="_Toc9692_WPSOffice_Level1"/>
      <w:bookmarkStart w:id="7" w:name="_Toc12721"/>
      <w:bookmarkStart w:id="8" w:name="_Toc20779_WPSOffice_Level1"/>
      <w:bookmarkStart w:id="9" w:name="_Toc5660"/>
      <w:r>
        <w:rPr>
          <w:rStyle w:val="41"/>
          <w:rFonts w:hint="default" w:ascii="Times New Roman" w:hAnsi="Times New Roman" w:cs="Times New Roman"/>
          <w:b/>
          <w:bCs/>
          <w:color w:val="auto"/>
        </w:rPr>
        <w:t>表二  工程建设内容</w:t>
      </w:r>
    </w:p>
    <w:bookmarkEnd w:id="5"/>
    <w:bookmarkEnd w:id="6"/>
    <w:bookmarkEnd w:id="7"/>
    <w:bookmarkEnd w:id="8"/>
    <w:bookmarkEnd w:id="9"/>
    <w:tbl>
      <w:tblPr>
        <w:tblStyle w:val="32"/>
        <w:tblW w:w="10318"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8"/>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PrEx>
        <w:trPr>
          <w:trHeight w:val="3487" w:hRule="atLeast"/>
        </w:trPr>
        <w:tc>
          <w:tcPr>
            <w:tcW w:w="10318" w:type="dxa"/>
            <w:noWrap w:val="0"/>
            <w:vAlign w:val="top"/>
          </w:tcPr>
          <w:p>
            <w:pPr>
              <w:pStyle w:val="4"/>
              <w:numPr>
                <w:ilvl w:val="2"/>
                <w:numId w:val="0"/>
              </w:numPr>
              <w:tabs>
                <w:tab w:val="clear" w:pos="420"/>
              </w:tabs>
              <w:bidi w:val="0"/>
              <w:rPr>
                <w:rFonts w:hint="default"/>
                <w:lang w:val="en-US" w:eastAsia="zh-CN"/>
              </w:rPr>
            </w:pPr>
            <w:r>
              <w:rPr>
                <w:rFonts w:hint="eastAsia"/>
                <w:lang w:val="en-US" w:eastAsia="zh-CN"/>
              </w:rPr>
              <w:t>1、项目概况</w:t>
            </w:r>
          </w:p>
          <w:p>
            <w:pPr>
              <w:numPr>
                <w:ilvl w:val="0"/>
                <w:numId w:val="0"/>
              </w:numPr>
              <w:spacing w:line="360" w:lineRule="auto"/>
              <w:ind w:firstLine="210" w:firstLineChars="100"/>
              <w:rPr>
                <w:rFonts w:hint="default" w:ascii="Times New Roman" w:hAnsi="Times New Roman" w:eastAsia="宋体" w:cs="Times New Roman"/>
                <w:kern w:val="0"/>
                <w:sz w:val="24"/>
                <w:szCs w:val="24"/>
                <w:lang w:val="en-US" w:eastAsia="zh-CN" w:bidi="ar-SA"/>
              </w:rPr>
            </w:pPr>
            <w:r>
              <w:rPr>
                <w:rFonts w:hint="eastAsia"/>
                <w:lang w:val="en-US" w:eastAsia="zh-CN"/>
              </w:rPr>
              <w:t>（</w:t>
            </w:r>
            <w:r>
              <w:rPr>
                <w:rFonts w:hint="eastAsia" w:ascii="Times New Roman" w:hAnsi="Times New Roman" w:eastAsia="宋体" w:cs="Times New Roman"/>
                <w:kern w:val="0"/>
                <w:sz w:val="24"/>
                <w:szCs w:val="24"/>
                <w:lang w:val="en-US" w:eastAsia="zh-CN" w:bidi="ar-SA"/>
              </w:rPr>
              <w:t>1)项目由来</w:t>
            </w:r>
          </w:p>
          <w:p>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color w:val="auto"/>
                <w:sz w:val="24"/>
                <w:szCs w:val="24"/>
              </w:rPr>
            </w:pPr>
            <w:r>
              <w:rPr>
                <w:sz w:val="24"/>
                <w:szCs w:val="24"/>
              </w:rPr>
              <w:t>广元市鑫恒建材有限公司于201</w:t>
            </w:r>
            <w:r>
              <w:rPr>
                <w:color w:val="auto"/>
                <w:sz w:val="24"/>
                <w:szCs w:val="24"/>
              </w:rPr>
              <w:t>5年租用剑阁县下寺镇剑门工业园区闲置厂房</w:t>
            </w:r>
            <w:r>
              <w:rPr>
                <w:rFonts w:hint="eastAsia"/>
                <w:color w:val="auto"/>
                <w:sz w:val="24"/>
                <w:szCs w:val="24"/>
                <w:lang w:eastAsia="zh-CN"/>
              </w:rPr>
              <w:t>（</w:t>
            </w:r>
            <w:r>
              <w:rPr>
                <w:rFonts w:hint="eastAsia" w:cs="Times New Roman"/>
                <w:color w:val="auto"/>
                <w:sz w:val="24"/>
                <w:szCs w:val="24"/>
                <w:lang w:val="en-US" w:eastAsia="zh-CN"/>
              </w:rPr>
              <w:t>东经：1</w:t>
            </w:r>
            <w:r>
              <w:rPr>
                <w:rFonts w:hint="eastAsia" w:ascii="Times New Roman" w:hAnsi="Times New Roman" w:eastAsia="宋体" w:cs="Times New Roman"/>
                <w:color w:val="auto"/>
                <w:sz w:val="24"/>
                <w:szCs w:val="24"/>
                <w:lang w:val="en-US" w:eastAsia="zh-CN"/>
              </w:rPr>
              <w:t>05</w:t>
            </w:r>
            <w:r>
              <w:rPr>
                <w:rFonts w:hint="eastAsia" w:cs="Times New Roman"/>
                <w:color w:val="auto"/>
                <w:sz w:val="24"/>
                <w:szCs w:val="24"/>
                <w:lang w:val="en-US" w:eastAsia="zh-CN"/>
              </w:rPr>
              <w:t>°3255</w:t>
            </w:r>
            <w:r>
              <w:rPr>
                <w:rFonts w:hint="default" w:cs="Times New Roman"/>
                <w:color w:val="auto"/>
                <w:sz w:val="24"/>
                <w:szCs w:val="24"/>
                <w:lang w:val="en-US" w:eastAsia="zh-CN"/>
              </w:rPr>
              <w:t>’</w:t>
            </w:r>
            <w:r>
              <w:rPr>
                <w:rFonts w:hint="eastAsia" w:cs="Times New Roman"/>
                <w:color w:val="auto"/>
                <w:sz w:val="24"/>
                <w:szCs w:val="24"/>
                <w:lang w:val="en-US" w:eastAsia="zh-CN"/>
              </w:rPr>
              <w:t>，北纬</w:t>
            </w:r>
            <w:r>
              <w:rPr>
                <w:rFonts w:hint="eastAsia" w:ascii="Times New Roman" w:hAnsi="Times New Roman" w:eastAsia="宋体" w:cs="Times New Roman"/>
                <w:color w:val="auto"/>
                <w:sz w:val="24"/>
                <w:szCs w:val="24"/>
                <w:lang w:val="en-US" w:eastAsia="zh-CN"/>
              </w:rPr>
              <w:t>：32</w:t>
            </w:r>
            <w:r>
              <w:rPr>
                <w:rFonts w:hint="eastAsia" w:cs="Times New Roman"/>
                <w:color w:val="auto"/>
                <w:sz w:val="24"/>
                <w:szCs w:val="24"/>
                <w:lang w:val="en-US" w:eastAsia="zh-CN"/>
              </w:rPr>
              <w:t>°1825</w:t>
            </w:r>
            <w:r>
              <w:rPr>
                <w:rFonts w:hint="default" w:cs="Times New Roman"/>
                <w:color w:val="auto"/>
                <w:sz w:val="24"/>
                <w:szCs w:val="24"/>
                <w:lang w:val="en-US" w:eastAsia="zh-CN"/>
              </w:rPr>
              <w:t>’</w:t>
            </w:r>
            <w:r>
              <w:rPr>
                <w:rFonts w:hint="eastAsia" w:cs="Times New Roman"/>
                <w:color w:val="auto"/>
                <w:sz w:val="24"/>
                <w:szCs w:val="24"/>
                <w:lang w:val="en-US" w:eastAsia="zh-CN"/>
              </w:rPr>
              <w:t>）</w:t>
            </w:r>
            <w:r>
              <w:rPr>
                <w:color w:val="auto"/>
                <w:sz w:val="24"/>
                <w:szCs w:val="24"/>
              </w:rPr>
              <w:t>建设年产20万平方米高端门窗及5万t干法精制石英砂项目。2017年广元市鑫恒建材有限公司由于经营不善，将石英砂生产线出售。2017年5月，剑阁县万恒石料加工有限责任公司将广元市鑫恒建材有限公司石英砂生产线收购，进行石英砂生产。2019年3月由于市场的扩张,公司决定</w:t>
            </w:r>
            <w:r>
              <w:rPr>
                <w:rFonts w:hint="eastAsia"/>
                <w:color w:val="auto"/>
                <w:sz w:val="24"/>
                <w:szCs w:val="24"/>
                <w:lang w:val="en-US" w:eastAsia="zh-CN"/>
              </w:rPr>
              <w:t>在原址</w:t>
            </w:r>
            <w:r>
              <w:rPr>
                <w:color w:val="auto"/>
                <w:sz w:val="24"/>
                <w:szCs w:val="24"/>
              </w:rPr>
              <w:t>对现有生产线进行技术改造。项目拟建设生产车间3000m²，精矿库5000m</w:t>
            </w:r>
            <w:r>
              <w:rPr>
                <w:color w:val="auto"/>
                <w:sz w:val="24"/>
                <w:szCs w:val="24"/>
                <w:vertAlign w:val="superscript"/>
              </w:rPr>
              <w:t>2</w:t>
            </w:r>
            <w:r>
              <w:rPr>
                <w:color w:val="auto"/>
                <w:sz w:val="24"/>
                <w:szCs w:val="24"/>
              </w:rPr>
              <w:t>，原矿堆场10000m²，购置破碎机、筛分机等设备，建设干法石英砂生产线2条，湿法石英砂生产线2条，实现年产精制石英砂60万</w:t>
            </w:r>
            <w:r>
              <w:rPr>
                <w:rFonts w:hint="eastAsia"/>
                <w:color w:val="auto"/>
                <w:sz w:val="24"/>
                <w:szCs w:val="24"/>
                <w:lang w:val="en-US" w:eastAsia="zh-CN"/>
              </w:rPr>
              <w:t>吨</w:t>
            </w:r>
            <w:r>
              <w:rPr>
                <w:color w:val="auto"/>
                <w:sz w:val="24"/>
                <w:szCs w:val="24"/>
              </w:rPr>
              <w:t>。该项目取得剑阁县经济和信息化局以川投资</w:t>
            </w:r>
            <w:r>
              <w:rPr>
                <w:rFonts w:hint="eastAsia"/>
                <w:color w:val="auto"/>
                <w:sz w:val="24"/>
                <w:szCs w:val="24"/>
                <w:lang w:val="en-US" w:eastAsia="zh-CN"/>
              </w:rPr>
              <w:t>备</w:t>
            </w:r>
            <w:r>
              <w:rPr>
                <w:color w:val="auto"/>
                <w:sz w:val="24"/>
                <w:szCs w:val="24"/>
              </w:rPr>
              <w:t>【2019-510823-30-03-331842】 JXQB-0030号的投资备案表。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该项目由重庆丰达环境影响评价有限公司编制完成《</w:t>
            </w:r>
            <w:r>
              <w:rPr>
                <w:rFonts w:hint="eastAsia"/>
                <w:color w:val="auto"/>
                <w:sz w:val="24"/>
                <w:szCs w:val="24"/>
                <w:lang w:eastAsia="zh-CN"/>
              </w:rPr>
              <w:t>年产60万吨石英砂精加工扩建项目</w:t>
            </w:r>
            <w:r>
              <w:rPr>
                <w:rFonts w:hint="eastAsia"/>
                <w:color w:val="auto"/>
                <w:sz w:val="24"/>
                <w:szCs w:val="24"/>
                <w:lang w:val="en-US" w:eastAsia="zh-CN"/>
              </w:rPr>
              <w:t>环境影响报告表》，并报请剑阁县环境保护局批复（剑环建发[2019] 8号），同意该项目的建设。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rPr>
              <w:t>项目于</w:t>
            </w:r>
            <w:r>
              <w:rPr>
                <w:rFonts w:hint="eastAsia"/>
                <w:color w:val="auto"/>
                <w:sz w:val="24"/>
                <w:szCs w:val="24"/>
                <w:lang w:val="en-US" w:eastAsia="zh-CN"/>
              </w:rPr>
              <w:t>2019</w:t>
            </w:r>
            <w:r>
              <w:rPr>
                <w:rFonts w:hint="default"/>
                <w:color w:val="auto"/>
                <w:sz w:val="24"/>
                <w:szCs w:val="24"/>
              </w:rPr>
              <w:t>年</w:t>
            </w:r>
            <w:r>
              <w:rPr>
                <w:rFonts w:hint="eastAsia"/>
                <w:color w:val="auto"/>
                <w:sz w:val="24"/>
                <w:szCs w:val="24"/>
                <w:lang w:val="en-US" w:eastAsia="zh-CN"/>
              </w:rPr>
              <w:t>7</w:t>
            </w:r>
            <w:r>
              <w:rPr>
                <w:rFonts w:hint="default"/>
                <w:color w:val="auto"/>
                <w:sz w:val="24"/>
                <w:szCs w:val="24"/>
              </w:rPr>
              <w:t>月开工建设，</w:t>
            </w:r>
            <w:r>
              <w:rPr>
                <w:rFonts w:hint="eastAsia"/>
                <w:color w:val="auto"/>
                <w:sz w:val="24"/>
                <w:szCs w:val="24"/>
                <w:lang w:val="en-US" w:eastAsia="zh-CN"/>
              </w:rPr>
              <w:t>经车间布局设计、生产设备</w:t>
            </w:r>
            <w:r>
              <w:rPr>
                <w:rFonts w:hint="default"/>
                <w:color w:val="auto"/>
                <w:sz w:val="24"/>
                <w:szCs w:val="24"/>
                <w:lang w:val="en-US" w:eastAsia="zh-CN"/>
              </w:rPr>
              <w:t>安装调试</w:t>
            </w:r>
            <w:r>
              <w:rPr>
                <w:rFonts w:hint="eastAsia"/>
                <w:color w:val="auto"/>
                <w:sz w:val="24"/>
                <w:szCs w:val="24"/>
                <w:lang w:val="en-US" w:eastAsia="zh-CN"/>
              </w:rPr>
              <w:t>、环保设施建设</w:t>
            </w:r>
            <w:r>
              <w:rPr>
                <w:rFonts w:hint="default"/>
                <w:color w:val="auto"/>
                <w:sz w:val="24"/>
                <w:szCs w:val="24"/>
                <w:lang w:val="en-US" w:eastAsia="zh-CN"/>
              </w:rPr>
              <w:t>，</w:t>
            </w:r>
            <w:r>
              <w:rPr>
                <w:rFonts w:hint="eastAsia"/>
                <w:color w:val="auto"/>
                <w:sz w:val="24"/>
                <w:szCs w:val="24"/>
                <w:lang w:val="en-US" w:eastAsia="zh-CN"/>
              </w:rPr>
              <w:t>2022年5月完成了项目建设工作，具备了生产条件</w:t>
            </w:r>
            <w:r>
              <w:rPr>
                <w:rFonts w:hint="default"/>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color w:val="auto"/>
                <w:sz w:val="24"/>
                <w:szCs w:val="24"/>
              </w:rPr>
              <w:t>为完成</w:t>
            </w:r>
            <w:r>
              <w:rPr>
                <w:rFonts w:hint="eastAsia"/>
                <w:color w:val="auto"/>
                <w:sz w:val="24"/>
                <w:szCs w:val="24"/>
                <w:lang w:eastAsia="zh-CN"/>
              </w:rPr>
              <w:t>年产60万吨石英砂精加工扩建项目</w:t>
            </w:r>
            <w:r>
              <w:rPr>
                <w:rFonts w:hint="default"/>
                <w:color w:val="auto"/>
                <w:sz w:val="24"/>
                <w:szCs w:val="24"/>
              </w:rPr>
              <w:t>竣工环境保护验收，按</w:t>
            </w:r>
            <w:r>
              <w:rPr>
                <w:rFonts w:hint="default"/>
                <w:sz w:val="24"/>
                <w:szCs w:val="24"/>
              </w:rPr>
              <w:t>照《建设项目环境保护验收暂行办法》、《建设项目竣工环境保护验收技术指南 污染影响类》等行政法规和技术规范的规定和要求，公司成立了建设项目验收工作小组对该项目进行自主环保竣工验收，验收小组主要由</w:t>
            </w:r>
            <w:r>
              <w:rPr>
                <w:rFonts w:hint="eastAsia"/>
                <w:sz w:val="24"/>
                <w:szCs w:val="24"/>
                <w:lang w:val="en-US" w:eastAsia="zh-CN"/>
              </w:rPr>
              <w:t>企业负责人、</w:t>
            </w:r>
            <w:r>
              <w:rPr>
                <w:rFonts w:hint="default"/>
                <w:sz w:val="24"/>
                <w:szCs w:val="24"/>
              </w:rPr>
              <w:t>项目负责人、项目生产技术人员、广元市环境保护验收领域技术专家等组成。</w:t>
            </w:r>
          </w:p>
          <w:p>
            <w:pPr>
              <w:overflowPunct w:val="0"/>
              <w:topLinePunct/>
              <w:spacing w:line="360" w:lineRule="auto"/>
              <w:ind w:firstLine="480" w:firstLineChars="200"/>
              <w:rPr>
                <w:rFonts w:hint="default"/>
                <w:sz w:val="24"/>
                <w:szCs w:val="24"/>
              </w:rPr>
            </w:pPr>
            <w:r>
              <w:rPr>
                <w:rFonts w:hint="default"/>
                <w:sz w:val="24"/>
                <w:szCs w:val="24"/>
              </w:rPr>
              <w:t>20</w:t>
            </w:r>
            <w:r>
              <w:rPr>
                <w:rFonts w:hint="eastAsia"/>
                <w:sz w:val="24"/>
                <w:szCs w:val="24"/>
                <w:lang w:val="en-US" w:eastAsia="zh-CN"/>
              </w:rPr>
              <w:t>23</w:t>
            </w:r>
            <w:r>
              <w:rPr>
                <w:rFonts w:hint="default"/>
                <w:sz w:val="24"/>
                <w:szCs w:val="24"/>
              </w:rPr>
              <w:t>年</w:t>
            </w:r>
            <w:r>
              <w:rPr>
                <w:rFonts w:hint="eastAsia"/>
                <w:sz w:val="24"/>
                <w:szCs w:val="24"/>
                <w:lang w:val="en-US" w:eastAsia="zh-CN"/>
              </w:rPr>
              <w:t>8</w:t>
            </w:r>
            <w:r>
              <w:rPr>
                <w:rFonts w:hint="default"/>
                <w:sz w:val="24"/>
                <w:szCs w:val="24"/>
              </w:rPr>
              <w:t>月</w:t>
            </w:r>
            <w:r>
              <w:rPr>
                <w:rFonts w:hint="eastAsia"/>
                <w:sz w:val="24"/>
                <w:szCs w:val="24"/>
                <w:lang w:val="en-US" w:eastAsia="zh-CN"/>
              </w:rPr>
              <w:t>17</w:t>
            </w:r>
            <w:r>
              <w:rPr>
                <w:rFonts w:hint="default"/>
                <w:sz w:val="24"/>
                <w:szCs w:val="24"/>
              </w:rPr>
              <w:t>日</w:t>
            </w:r>
            <w:r>
              <w:rPr>
                <w:rFonts w:hint="default"/>
                <w:sz w:val="24"/>
                <w:szCs w:val="24"/>
                <w:lang w:val="en-US" w:eastAsia="zh-CN"/>
              </w:rPr>
              <w:t>-</w:t>
            </w:r>
            <w:r>
              <w:rPr>
                <w:rFonts w:hint="eastAsia"/>
                <w:sz w:val="24"/>
                <w:szCs w:val="24"/>
                <w:lang w:val="en-US" w:eastAsia="zh-CN"/>
              </w:rPr>
              <w:t xml:space="preserve"> 18</w:t>
            </w:r>
            <w:r>
              <w:rPr>
                <w:rFonts w:hint="default"/>
                <w:sz w:val="24"/>
                <w:szCs w:val="24"/>
              </w:rPr>
              <w:t>日，</w:t>
            </w:r>
            <w:r>
              <w:rPr>
                <w:rFonts w:hint="default"/>
                <w:sz w:val="24"/>
                <w:szCs w:val="24"/>
                <w:lang w:eastAsia="zh-CN"/>
              </w:rPr>
              <w:t>我公司委托</w:t>
            </w:r>
            <w:r>
              <w:rPr>
                <w:rFonts w:hint="eastAsia"/>
                <w:sz w:val="24"/>
                <w:szCs w:val="24"/>
                <w:lang w:val="en-US" w:eastAsia="zh-CN"/>
              </w:rPr>
              <w:t>四川恒宇环境节能检测有限公司</w:t>
            </w:r>
            <w:r>
              <w:rPr>
                <w:rFonts w:hint="default"/>
                <w:sz w:val="24"/>
                <w:szCs w:val="24"/>
              </w:rPr>
              <w:t>进行现场验收</w:t>
            </w:r>
            <w:r>
              <w:rPr>
                <w:rFonts w:hint="eastAsia"/>
                <w:sz w:val="24"/>
                <w:szCs w:val="24"/>
                <w:lang w:eastAsia="zh-CN"/>
              </w:rPr>
              <w:t>检测</w:t>
            </w:r>
            <w:r>
              <w:rPr>
                <w:rFonts w:hint="default"/>
                <w:sz w:val="24"/>
                <w:szCs w:val="24"/>
              </w:rPr>
              <w:t>，整理现场验收</w:t>
            </w:r>
            <w:r>
              <w:rPr>
                <w:rFonts w:hint="eastAsia"/>
                <w:sz w:val="24"/>
                <w:szCs w:val="24"/>
                <w:lang w:val="en-US" w:eastAsia="zh-CN"/>
              </w:rPr>
              <w:t>检测</w:t>
            </w:r>
            <w:r>
              <w:rPr>
                <w:rFonts w:hint="default"/>
                <w:sz w:val="24"/>
                <w:szCs w:val="24"/>
              </w:rPr>
              <w:t>数据后出具了验收</w:t>
            </w:r>
            <w:r>
              <w:rPr>
                <w:rFonts w:hint="eastAsia"/>
                <w:sz w:val="24"/>
                <w:szCs w:val="24"/>
                <w:lang w:val="en-US" w:eastAsia="zh-CN"/>
              </w:rPr>
              <w:t>检测报告</w:t>
            </w:r>
            <w:r>
              <w:rPr>
                <w:rFonts w:hint="default"/>
                <w:sz w:val="24"/>
                <w:szCs w:val="24"/>
              </w:rPr>
              <w:t>。</w:t>
            </w:r>
          </w:p>
          <w:p>
            <w:pPr>
              <w:pStyle w:val="72"/>
              <w:bidi w:val="0"/>
              <w:spacing w:line="360" w:lineRule="auto"/>
              <w:ind w:left="0" w:leftChars="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(2)验收范围与内容</w:t>
            </w:r>
            <w:r>
              <w:rPr>
                <w:rFonts w:hint="default" w:ascii="Times New Roman" w:hAnsi="Times New Roman" w:eastAsia="宋体" w:cs="Times New Roman"/>
                <w:color w:val="auto"/>
                <w:kern w:val="2"/>
                <w:sz w:val="24"/>
                <w:szCs w:val="24"/>
                <w:lang w:val="en-US" w:eastAsia="zh-CN" w:bidi="ar-SA"/>
              </w:rPr>
              <w:t>：</w:t>
            </w:r>
          </w:p>
          <w:p>
            <w:pPr>
              <w:spacing w:before="48" w:beforeLines="20" w:line="360" w:lineRule="auto"/>
              <w:ind w:firstLine="480" w:firstLineChars="200"/>
              <w:rPr>
                <w:rFonts w:hint="default"/>
                <w:color w:val="auto"/>
                <w:sz w:val="24"/>
                <w:szCs w:val="24"/>
              </w:rPr>
            </w:pPr>
            <w:r>
              <w:rPr>
                <w:rFonts w:hint="default"/>
                <w:color w:val="auto"/>
                <w:sz w:val="24"/>
                <w:szCs w:val="24"/>
              </w:rPr>
              <w:t>项目验收范围有：主体工程、</w:t>
            </w:r>
            <w:r>
              <w:rPr>
                <w:rFonts w:hint="eastAsia"/>
                <w:color w:val="auto"/>
                <w:sz w:val="24"/>
                <w:szCs w:val="24"/>
                <w:lang w:eastAsia="zh-CN"/>
              </w:rPr>
              <w:t>配套</w:t>
            </w:r>
            <w:r>
              <w:rPr>
                <w:rFonts w:hint="default"/>
                <w:color w:val="auto"/>
                <w:sz w:val="24"/>
                <w:szCs w:val="24"/>
              </w:rPr>
              <w:t>工程、公用工程</w:t>
            </w:r>
            <w:r>
              <w:rPr>
                <w:rFonts w:hint="eastAsia"/>
                <w:color w:val="auto"/>
                <w:sz w:val="24"/>
                <w:szCs w:val="24"/>
                <w:lang w:eastAsia="zh-CN"/>
              </w:rPr>
              <w:t>和</w:t>
            </w:r>
            <w:r>
              <w:rPr>
                <w:rFonts w:hint="default"/>
                <w:color w:val="auto"/>
                <w:sz w:val="24"/>
                <w:szCs w:val="24"/>
              </w:rPr>
              <w:t>环保工程。</w:t>
            </w:r>
          </w:p>
          <w:p>
            <w:pPr>
              <w:spacing w:before="48" w:beforeLines="20" w:line="360" w:lineRule="auto"/>
              <w:ind w:firstLine="480" w:firstLineChars="200"/>
              <w:rPr>
                <w:rFonts w:hint="default"/>
                <w:sz w:val="24"/>
                <w:szCs w:val="24"/>
              </w:rPr>
            </w:pPr>
            <w:r>
              <w:rPr>
                <w:rFonts w:hint="default"/>
                <w:sz w:val="24"/>
                <w:szCs w:val="24"/>
              </w:rPr>
              <w:t>验收</w:t>
            </w:r>
            <w:r>
              <w:rPr>
                <w:rFonts w:hint="eastAsia"/>
                <w:sz w:val="24"/>
                <w:szCs w:val="24"/>
                <w:lang w:eastAsia="zh-CN"/>
              </w:rPr>
              <w:t>检测</w:t>
            </w:r>
            <w:r>
              <w:rPr>
                <w:rFonts w:hint="default"/>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ascii="Calibri" w:hAnsi="Calibri" w:cs="Calibri"/>
                <w:sz w:val="24"/>
                <w:szCs w:val="24"/>
              </w:rPr>
              <w:t>①</w:t>
            </w:r>
            <w:r>
              <w:rPr>
                <w:rFonts w:hint="default"/>
                <w:sz w:val="24"/>
                <w:szCs w:val="24"/>
              </w:rPr>
              <w:t>废气处理处置检查</w:t>
            </w:r>
            <w:r>
              <w:rPr>
                <w:rFonts w:hint="eastAsia"/>
                <w:sz w:val="24"/>
                <w:szCs w:val="24"/>
                <w:lang w:eastAsia="zh-CN"/>
              </w:rPr>
              <w:t>及</w:t>
            </w:r>
            <w:r>
              <w:rPr>
                <w:rFonts w:hint="eastAsia"/>
                <w:sz w:val="24"/>
                <w:szCs w:val="24"/>
                <w:lang w:val="en-US" w:eastAsia="zh-CN"/>
              </w:rPr>
              <w:t>检测</w:t>
            </w:r>
            <w:r>
              <w:rPr>
                <w:rFonts w:hint="default"/>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（2）噪声处理处置检查</w:t>
            </w:r>
            <w:r>
              <w:rPr>
                <w:rFonts w:hint="eastAsia"/>
                <w:sz w:val="24"/>
                <w:szCs w:val="24"/>
                <w:lang w:eastAsia="zh-CN"/>
              </w:rPr>
              <w:t>及</w:t>
            </w:r>
            <w:r>
              <w:rPr>
                <w:rFonts w:hint="eastAsia"/>
                <w:sz w:val="24"/>
                <w:szCs w:val="24"/>
                <w:lang w:val="en-US" w:eastAsia="zh-CN"/>
              </w:rPr>
              <w:t>检测</w:t>
            </w:r>
            <w:r>
              <w:rPr>
                <w:rFonts w:hint="default"/>
                <w:sz w:val="24"/>
                <w:szCs w:val="24"/>
              </w:rPr>
              <w:t>；</w:t>
            </w:r>
          </w:p>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szCs w:val="24"/>
              </w:rPr>
            </w:pPr>
            <w:r>
              <w:rPr>
                <w:rFonts w:hint="default"/>
                <w:sz w:val="24"/>
                <w:szCs w:val="24"/>
              </w:rPr>
              <w:t>（3）废水处理处置检查；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 xml:space="preserve">（4）固体废物处理处置检查；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w:t>
            </w:r>
            <w:r>
              <w:rPr>
                <w:rFonts w:hint="eastAsia"/>
                <w:sz w:val="24"/>
                <w:szCs w:val="24"/>
                <w:lang w:val="en-US" w:eastAsia="zh-CN"/>
              </w:rPr>
              <w:t>5</w:t>
            </w:r>
            <w:r>
              <w:rPr>
                <w:rFonts w:hint="default"/>
                <w:sz w:val="24"/>
                <w:szCs w:val="24"/>
              </w:rPr>
              <w:t>）公众意见调查；</w:t>
            </w:r>
          </w:p>
          <w:p>
            <w:pPr>
              <w:pStyle w:val="22"/>
              <w:ind w:firstLine="480" w:firstLineChars="200"/>
              <w:jc w:val="both"/>
              <w:rPr>
                <w:rFonts w:hint="default"/>
              </w:rPr>
            </w:pPr>
            <w:r>
              <w:rPr>
                <w:rFonts w:hint="default"/>
                <w:sz w:val="24"/>
                <w:szCs w:val="24"/>
              </w:rPr>
              <w:t>（</w:t>
            </w:r>
            <w:r>
              <w:rPr>
                <w:rFonts w:hint="eastAsia"/>
                <w:sz w:val="24"/>
                <w:szCs w:val="24"/>
                <w:lang w:val="en-US" w:eastAsia="zh-CN"/>
              </w:rPr>
              <w:t>6</w:t>
            </w:r>
            <w:r>
              <w:rPr>
                <w:rFonts w:hint="default"/>
                <w:sz w:val="24"/>
                <w:szCs w:val="24"/>
              </w:rPr>
              <w:t>）环境管理检查</w:t>
            </w:r>
          </w:p>
          <w:p>
            <w:pPr>
              <w:overflowPunct w:val="0"/>
              <w:topLinePunct/>
              <w:spacing w:line="360" w:lineRule="auto"/>
              <w:rPr>
                <w:rFonts w:hint="default" w:ascii="Times New Roman" w:hAnsi="Times New Roman" w:eastAsia="宋体" w:cs="Times New Roman"/>
                <w:b/>
                <w:bCs/>
                <w:kern w:val="2"/>
                <w:sz w:val="28"/>
                <w:szCs w:val="32"/>
                <w:lang w:val="en-US" w:eastAsia="zh-CN" w:bidi="ar-SA"/>
              </w:rPr>
            </w:pPr>
            <w:r>
              <w:rPr>
                <w:rFonts w:hint="eastAsia" w:ascii="Times New Roman" w:hAnsi="Times New Roman" w:eastAsia="宋体" w:cs="Times New Roman"/>
                <w:b/>
                <w:bCs/>
                <w:kern w:val="2"/>
                <w:sz w:val="28"/>
                <w:szCs w:val="32"/>
                <w:lang w:val="en-US" w:eastAsia="zh-CN" w:bidi="ar-SA"/>
              </w:rPr>
              <w:t>2、项目建设情况</w:t>
            </w:r>
          </w:p>
          <w:p>
            <w:pPr>
              <w:numPr>
                <w:ilvl w:val="0"/>
                <w:numId w:val="0"/>
              </w:numPr>
              <w:spacing w:line="360" w:lineRule="auto"/>
              <w:rPr>
                <w:rFonts w:hint="eastAsia"/>
                <w:sz w:val="24"/>
                <w:szCs w:val="24"/>
                <w:lang w:val="en-US" w:eastAsia="zh-CN"/>
              </w:rPr>
            </w:pPr>
            <w:r>
              <w:rPr>
                <w:rFonts w:hint="eastAsia"/>
                <w:sz w:val="24"/>
                <w:szCs w:val="24"/>
                <w:lang w:val="en-US" w:eastAsia="zh-CN"/>
              </w:rPr>
              <w:t>（1）项目地理位置及</w:t>
            </w:r>
            <w:r>
              <w:rPr>
                <w:rFonts w:hint="default"/>
                <w:sz w:val="24"/>
                <w:szCs w:val="24"/>
              </w:rPr>
              <w:t>总平面布置：</w:t>
            </w:r>
          </w:p>
          <w:p>
            <w:pPr>
              <w:numPr>
                <w:ilvl w:val="0"/>
                <w:numId w:val="0"/>
              </w:numPr>
              <w:spacing w:line="360" w:lineRule="auto"/>
              <w:ind w:firstLine="480" w:firstLineChars="200"/>
              <w:rPr>
                <w:rFonts w:hint="eastAsia"/>
                <w:color w:val="C00000"/>
                <w:sz w:val="24"/>
                <w:szCs w:val="24"/>
                <w:lang w:eastAsia="zh-CN"/>
              </w:rPr>
            </w:pPr>
            <w:r>
              <w:rPr>
                <w:rFonts w:hint="default"/>
                <w:sz w:val="24"/>
                <w:szCs w:val="24"/>
              </w:rPr>
              <w:t>项目位于</w:t>
            </w:r>
            <w:r>
              <w:rPr>
                <w:rFonts w:hint="eastAsia"/>
                <w:sz w:val="24"/>
                <w:szCs w:val="24"/>
                <w:lang w:val="en-US" w:eastAsia="zh-CN"/>
              </w:rPr>
              <w:t>四川省广元市剑阁县剑门工业园</w:t>
            </w:r>
            <w:r>
              <w:rPr>
                <w:rFonts w:hint="eastAsia"/>
                <w:sz w:val="24"/>
                <w:szCs w:val="24"/>
                <w:lang w:eastAsia="zh-CN"/>
              </w:rPr>
              <w:t>（</w:t>
            </w:r>
            <w:r>
              <w:rPr>
                <w:rFonts w:hint="eastAsia" w:cs="Times New Roman"/>
                <w:color w:val="auto"/>
                <w:sz w:val="24"/>
                <w:szCs w:val="24"/>
                <w:lang w:val="en-US" w:eastAsia="zh-CN"/>
              </w:rPr>
              <w:t>东经：1</w:t>
            </w:r>
            <w:r>
              <w:rPr>
                <w:rFonts w:hint="eastAsia" w:ascii="Times New Roman" w:hAnsi="Times New Roman" w:eastAsia="宋体" w:cs="Times New Roman"/>
                <w:color w:val="auto"/>
                <w:sz w:val="24"/>
                <w:szCs w:val="24"/>
                <w:lang w:val="en-US" w:eastAsia="zh-CN"/>
              </w:rPr>
              <w:t>05</w:t>
            </w:r>
            <w:r>
              <w:rPr>
                <w:rFonts w:hint="eastAsia" w:cs="Times New Roman"/>
                <w:color w:val="auto"/>
                <w:sz w:val="24"/>
                <w:szCs w:val="24"/>
                <w:lang w:val="en-US" w:eastAsia="zh-CN"/>
              </w:rPr>
              <w:t>°3255</w:t>
            </w:r>
            <w:r>
              <w:rPr>
                <w:rFonts w:hint="default" w:cs="Times New Roman"/>
                <w:color w:val="auto"/>
                <w:sz w:val="24"/>
                <w:szCs w:val="24"/>
                <w:lang w:val="en-US" w:eastAsia="zh-CN"/>
              </w:rPr>
              <w:t>’</w:t>
            </w:r>
            <w:r>
              <w:rPr>
                <w:rFonts w:hint="eastAsia" w:cs="Times New Roman"/>
                <w:color w:val="auto"/>
                <w:sz w:val="24"/>
                <w:szCs w:val="24"/>
                <w:lang w:val="en-US" w:eastAsia="zh-CN"/>
              </w:rPr>
              <w:t>，北纬</w:t>
            </w:r>
            <w:r>
              <w:rPr>
                <w:rFonts w:hint="eastAsia" w:ascii="Times New Roman" w:hAnsi="Times New Roman" w:eastAsia="宋体" w:cs="Times New Roman"/>
                <w:color w:val="auto"/>
                <w:sz w:val="24"/>
                <w:szCs w:val="24"/>
                <w:lang w:val="en-US" w:eastAsia="zh-CN"/>
              </w:rPr>
              <w:t>：32</w:t>
            </w:r>
            <w:r>
              <w:rPr>
                <w:rFonts w:hint="eastAsia" w:cs="Times New Roman"/>
                <w:color w:val="auto"/>
                <w:sz w:val="24"/>
                <w:szCs w:val="24"/>
                <w:lang w:val="en-US" w:eastAsia="zh-CN"/>
              </w:rPr>
              <w:t>°1825</w:t>
            </w:r>
            <w:r>
              <w:rPr>
                <w:rFonts w:hint="default" w:cs="Times New Roman"/>
                <w:color w:val="auto"/>
                <w:sz w:val="24"/>
                <w:szCs w:val="24"/>
                <w:lang w:val="en-US" w:eastAsia="zh-CN"/>
              </w:rPr>
              <w:t>’</w:t>
            </w:r>
            <w:r>
              <w:rPr>
                <w:rFonts w:hint="eastAsia" w:cs="Times New Roman"/>
                <w:color w:val="auto"/>
                <w:sz w:val="24"/>
                <w:szCs w:val="24"/>
                <w:lang w:val="en-US" w:eastAsia="zh-CN"/>
              </w:rPr>
              <w:t>）</w:t>
            </w:r>
            <w:bookmarkStart w:id="57" w:name="_GoBack"/>
            <w:bookmarkEnd w:id="57"/>
            <w:r>
              <w:rPr>
                <w:rFonts w:hint="eastAsia"/>
                <w:sz w:val="24"/>
                <w:szCs w:val="24"/>
                <w:lang w:val="en-US" w:eastAsia="zh-CN"/>
              </w:rPr>
              <w:t>。项目地交通运输方便，项目地东面有道路直达厂区，该项目的给水、通信、电力、燃气和道路等辅助设施设置相对完善。</w:t>
            </w:r>
            <w:r>
              <w:rPr>
                <w:rFonts w:hint="default"/>
                <w:sz w:val="24"/>
                <w:szCs w:val="24"/>
                <w:lang w:val="en-US" w:eastAsia="zh-CN"/>
              </w:rPr>
              <w:t>（</w:t>
            </w:r>
            <w:r>
              <w:rPr>
                <w:rFonts w:hint="eastAsia"/>
                <w:sz w:val="24"/>
                <w:szCs w:val="24"/>
                <w:lang w:eastAsia="zh-CN"/>
              </w:rPr>
              <w:t>地理位置</w:t>
            </w:r>
            <w:r>
              <w:rPr>
                <w:rFonts w:hint="default"/>
                <w:sz w:val="24"/>
                <w:szCs w:val="24"/>
                <w:lang w:val="en-US" w:eastAsia="zh-CN"/>
              </w:rPr>
              <w:t>见附图</w:t>
            </w:r>
            <w:r>
              <w:rPr>
                <w:rFonts w:hint="eastAsia"/>
                <w:sz w:val="24"/>
                <w:szCs w:val="24"/>
                <w:lang w:val="en-US" w:eastAsia="zh-CN"/>
              </w:rPr>
              <w:t>1</w:t>
            </w:r>
            <w:r>
              <w:rPr>
                <w:rFonts w:hint="default"/>
                <w:sz w:val="24"/>
                <w:szCs w:val="24"/>
                <w:lang w:val="en-US" w:eastAsia="zh-CN"/>
              </w:rPr>
              <w:t>）</w:t>
            </w:r>
            <w:r>
              <w:rPr>
                <w:rFonts w:hint="eastAsia"/>
                <w:sz w:val="24"/>
                <w:szCs w:val="24"/>
                <w:lang w:val="en-US" w:eastAsia="zh-CN"/>
              </w:rPr>
              <w:t>。</w:t>
            </w:r>
            <w:r>
              <w:rPr>
                <w:rFonts w:ascii="宋体" w:hAnsi="宋体" w:eastAsia="宋体" w:cs="宋体"/>
                <w:sz w:val="24"/>
                <w:szCs w:val="24"/>
              </w:rPr>
              <w:t>项目主要分为生产区和原料堆存区。生产区主要位于场区北侧和东侧，原料区及成品库主要位于场区中部，原料堆放距生产区较近，原料输送距离较短，布局合理；废水处理紧邻生产区，破碎设备集中安放在生产厂房</w:t>
            </w:r>
            <w:r>
              <w:rPr>
                <w:rFonts w:hint="eastAsia" w:ascii="宋体" w:hAnsi="宋体" w:eastAsia="宋体" w:cs="宋体"/>
                <w:sz w:val="24"/>
                <w:szCs w:val="24"/>
                <w:lang w:eastAsia="zh-CN"/>
              </w:rPr>
              <w:t>。</w:t>
            </w:r>
            <w:r>
              <w:rPr>
                <w:rFonts w:hint="eastAsia"/>
                <w:color w:val="auto"/>
                <w:sz w:val="24"/>
                <w:szCs w:val="24"/>
                <w:lang w:val="en-US" w:eastAsia="zh-CN"/>
              </w:rPr>
              <w:t>（</w:t>
            </w:r>
            <w:r>
              <w:rPr>
                <w:rFonts w:hint="default"/>
                <w:color w:val="auto"/>
                <w:sz w:val="24"/>
                <w:szCs w:val="24"/>
              </w:rPr>
              <w:t>平面布置</w:t>
            </w:r>
            <w:r>
              <w:rPr>
                <w:rFonts w:hint="default"/>
                <w:color w:val="auto"/>
                <w:sz w:val="24"/>
                <w:szCs w:val="24"/>
                <w:lang w:val="en-US" w:eastAsia="zh-CN"/>
              </w:rPr>
              <w:t>见附图</w:t>
            </w:r>
            <w:r>
              <w:rPr>
                <w:rFonts w:hint="eastAsia"/>
                <w:color w:val="auto"/>
                <w:sz w:val="24"/>
                <w:szCs w:val="24"/>
                <w:lang w:val="en-US" w:eastAsia="zh-CN"/>
              </w:rPr>
              <w:t>3</w:t>
            </w:r>
            <w:r>
              <w:rPr>
                <w:rFonts w:hint="default"/>
                <w:color w:val="auto"/>
                <w:sz w:val="24"/>
                <w:szCs w:val="24"/>
                <w:lang w:val="en-US" w:eastAsia="zh-CN"/>
              </w:rPr>
              <w:t>）</w:t>
            </w:r>
          </w:p>
          <w:p>
            <w:pPr>
              <w:pStyle w:val="72"/>
              <w:numPr>
                <w:ilvl w:val="0"/>
                <w:numId w:val="0"/>
              </w:numPr>
              <w:bidi w:val="0"/>
              <w:spacing w:line="360" w:lineRule="auto"/>
              <w:ind w:leftChars="0" w:right="113" w:rightChars="0" w:firstLine="480" w:firstLineChars="200"/>
              <w:jc w:val="both"/>
              <w:rPr>
                <w:rFonts w:hint="default"/>
                <w:sz w:val="24"/>
                <w:szCs w:val="24"/>
                <w:lang w:val="en-US" w:eastAsia="zh-CN"/>
              </w:rPr>
            </w:pPr>
          </w:p>
          <w:p>
            <w:pPr>
              <w:pStyle w:val="72"/>
              <w:numPr>
                <w:ilvl w:val="0"/>
                <w:numId w:val="0"/>
              </w:numPr>
              <w:bidi w:val="0"/>
              <w:spacing w:line="360" w:lineRule="auto"/>
              <w:ind w:leftChars="0" w:right="113" w:rightChars="0"/>
              <w:jc w:val="both"/>
              <w:rPr>
                <w:rFonts w:hint="default"/>
                <w:sz w:val="24"/>
                <w:szCs w:val="24"/>
              </w:rPr>
            </w:pPr>
            <w:r>
              <w:rPr>
                <w:rFonts w:hint="eastAsia"/>
                <w:sz w:val="24"/>
                <w:szCs w:val="24"/>
                <w:lang w:val="en-US" w:eastAsia="zh-CN"/>
              </w:rPr>
              <w:t>2、</w:t>
            </w:r>
            <w:r>
              <w:rPr>
                <w:rFonts w:hint="default"/>
                <w:sz w:val="24"/>
                <w:szCs w:val="24"/>
              </w:rPr>
              <w:t>项目外环境关系：</w:t>
            </w:r>
          </w:p>
          <w:p>
            <w:pPr>
              <w:pStyle w:val="72"/>
              <w:numPr>
                <w:ilvl w:val="0"/>
                <w:numId w:val="0"/>
              </w:numPr>
              <w:bidi w:val="0"/>
              <w:spacing w:line="360" w:lineRule="auto"/>
              <w:ind w:leftChars="0" w:right="113" w:rightChars="0" w:firstLine="480" w:firstLineChars="200"/>
              <w:jc w:val="both"/>
              <w:rPr>
                <w:rFonts w:hint="default"/>
                <w:sz w:val="24"/>
                <w:szCs w:val="24"/>
                <w:lang w:val="en-US" w:eastAsia="zh-CN"/>
              </w:rPr>
            </w:pPr>
            <w:r>
              <w:rPr>
                <w:rFonts w:hint="default"/>
                <w:sz w:val="24"/>
                <w:szCs w:val="24"/>
              </w:rPr>
              <w:t>项目位于</w:t>
            </w:r>
            <w:r>
              <w:rPr>
                <w:rFonts w:hint="eastAsia"/>
                <w:sz w:val="24"/>
                <w:szCs w:val="24"/>
                <w:lang w:val="en-US" w:eastAsia="zh-CN"/>
              </w:rPr>
              <w:t>四川省广元市剑阁县剑门工业园。项目东侧为门窗厂，南侧为林地，项目西南侧为编织袋厂，北侧为电镀厂，周边无学校、医院等环境敏感点。</w:t>
            </w:r>
            <w:r>
              <w:rPr>
                <w:rFonts w:hint="default"/>
                <w:sz w:val="24"/>
                <w:szCs w:val="24"/>
                <w:lang w:val="en-US" w:eastAsia="zh-CN"/>
              </w:rPr>
              <w:t>（外环境关系见附图</w:t>
            </w:r>
            <w:r>
              <w:rPr>
                <w:rFonts w:hint="eastAsia"/>
                <w:sz w:val="24"/>
                <w:szCs w:val="24"/>
                <w:lang w:val="en-US" w:eastAsia="zh-CN"/>
              </w:rPr>
              <w:t>2</w:t>
            </w:r>
            <w:r>
              <w:rPr>
                <w:rFonts w:hint="default"/>
                <w:sz w:val="24"/>
                <w:szCs w:val="24"/>
                <w:lang w:val="en-US" w:eastAsia="zh-CN"/>
              </w:rPr>
              <w:t>）</w:t>
            </w:r>
          </w:p>
          <w:p>
            <w:pPr>
              <w:numPr>
                <w:ilvl w:val="0"/>
                <w:numId w:val="0"/>
              </w:numPr>
              <w:autoSpaceDE w:val="0"/>
              <w:autoSpaceDN w:val="0"/>
              <w:adjustRightInd w:val="0"/>
              <w:spacing w:line="360" w:lineRule="auto"/>
              <w:ind w:leftChars="0"/>
              <w:jc w:val="left"/>
              <w:textAlignment w:val="baseline"/>
              <w:rPr>
                <w:rFonts w:hint="default"/>
                <w:sz w:val="24"/>
                <w:szCs w:val="24"/>
              </w:rPr>
            </w:pPr>
            <w:r>
              <w:rPr>
                <w:rFonts w:hint="eastAsia"/>
                <w:sz w:val="28"/>
                <w:szCs w:val="28"/>
                <w:lang w:val="en-US" w:eastAsia="zh-CN"/>
              </w:rPr>
              <w:t>3</w:t>
            </w:r>
            <w:r>
              <w:rPr>
                <w:rFonts w:hint="eastAsia"/>
                <w:sz w:val="24"/>
                <w:szCs w:val="24"/>
                <w:lang w:val="en-US" w:eastAsia="zh-CN"/>
              </w:rPr>
              <w:t>、</w:t>
            </w:r>
            <w:r>
              <w:rPr>
                <w:rFonts w:hint="default"/>
                <w:sz w:val="24"/>
                <w:szCs w:val="24"/>
              </w:rPr>
              <w:t>工程建设内容：</w:t>
            </w:r>
          </w:p>
          <w:p>
            <w:pPr>
              <w:keepNext w:val="0"/>
              <w:keepLines w:val="0"/>
              <w:suppressLineNumbers w:val="0"/>
              <w:spacing w:before="0" w:beforeAutospacing="0" w:after="0" w:afterAutospacing="0" w:line="360" w:lineRule="auto"/>
              <w:ind w:right="0" w:firstLine="480" w:firstLineChars="200"/>
              <w:jc w:val="left"/>
              <w:rPr>
                <w:rFonts w:hint="eastAsia"/>
                <w:sz w:val="24"/>
                <w:szCs w:val="24"/>
                <w:lang w:val="en-US" w:eastAsia="zh-CN"/>
              </w:rPr>
            </w:pPr>
            <w:r>
              <w:rPr>
                <w:rFonts w:hint="eastAsia"/>
                <w:sz w:val="24"/>
                <w:szCs w:val="24"/>
                <w:lang w:val="en-US" w:eastAsia="zh-CN"/>
              </w:rPr>
              <w:t>项目名称：</w:t>
            </w:r>
            <w:r>
              <w:rPr>
                <w:rFonts w:hint="eastAsia"/>
                <w:sz w:val="24"/>
                <w:szCs w:val="24"/>
                <w:lang w:eastAsia="zh-CN"/>
              </w:rPr>
              <w:t>年产60万吨石英砂精加工扩建项目</w:t>
            </w:r>
          </w:p>
          <w:p>
            <w:pPr>
              <w:keepNext w:val="0"/>
              <w:keepLines w:val="0"/>
              <w:suppressLineNumbers w:val="0"/>
              <w:spacing w:before="0" w:beforeAutospacing="0" w:after="0" w:afterAutospacing="0" w:line="360" w:lineRule="auto"/>
              <w:ind w:right="0" w:firstLine="480" w:firstLineChars="200"/>
              <w:jc w:val="left"/>
              <w:rPr>
                <w:rFonts w:hint="eastAsia"/>
                <w:sz w:val="24"/>
                <w:szCs w:val="24"/>
                <w:lang w:val="zh-CN" w:eastAsia="zh-CN"/>
              </w:rPr>
            </w:pPr>
            <w:r>
              <w:rPr>
                <w:rFonts w:hint="eastAsia"/>
                <w:sz w:val="24"/>
                <w:szCs w:val="24"/>
                <w:lang w:val="en-US" w:eastAsia="zh-CN"/>
              </w:rPr>
              <w:t>建设单位：剑阁县万恒石料加工有限责任公司</w:t>
            </w:r>
          </w:p>
          <w:p>
            <w:pPr>
              <w:keepNext w:val="0"/>
              <w:keepLines w:val="0"/>
              <w:suppressLineNumbers w:val="0"/>
              <w:spacing w:before="0" w:beforeAutospacing="0" w:after="0" w:afterAutospacing="0" w:line="360" w:lineRule="auto"/>
              <w:ind w:right="0" w:firstLine="480" w:firstLineChars="200"/>
              <w:jc w:val="left"/>
              <w:rPr>
                <w:rFonts w:hint="default"/>
                <w:sz w:val="24"/>
                <w:szCs w:val="24"/>
                <w:lang w:val="en-US" w:eastAsia="zh-CN"/>
              </w:rPr>
            </w:pPr>
            <w:r>
              <w:rPr>
                <w:rFonts w:hint="eastAsia"/>
                <w:sz w:val="24"/>
                <w:szCs w:val="24"/>
                <w:lang w:val="en-US" w:eastAsia="zh-CN"/>
              </w:rPr>
              <w:t>项目性质：改扩建</w:t>
            </w:r>
          </w:p>
          <w:p>
            <w:pPr>
              <w:pStyle w:val="55"/>
              <w:rPr>
                <w:rFonts w:hint="default"/>
                <w:sz w:val="24"/>
                <w:szCs w:val="24"/>
                <w:lang w:val="en-US" w:eastAsia="zh-CN"/>
              </w:rPr>
            </w:pPr>
            <w:r>
              <w:rPr>
                <w:rFonts w:hint="eastAsia"/>
                <w:sz w:val="24"/>
                <w:szCs w:val="24"/>
                <w:lang w:val="en-US" w:eastAsia="zh-CN"/>
              </w:rPr>
              <w:t>建设内容：本项目为</w:t>
            </w:r>
            <w:r>
              <w:rPr>
                <w:rFonts w:hint="eastAsia"/>
                <w:sz w:val="24"/>
                <w:szCs w:val="24"/>
                <w:lang w:eastAsia="zh-CN"/>
              </w:rPr>
              <w:t>石英砂精加工扩建项目</w:t>
            </w:r>
            <w:r>
              <w:rPr>
                <w:rFonts w:hint="eastAsia"/>
                <w:sz w:val="24"/>
                <w:szCs w:val="24"/>
                <w:lang w:val="en-US" w:eastAsia="zh-CN"/>
              </w:rPr>
              <w:t>，新</w:t>
            </w:r>
            <w:r>
              <w:rPr>
                <w:sz w:val="24"/>
                <w:szCs w:val="24"/>
              </w:rPr>
              <w:t>建设生产车间3000m²，精矿库5000m</w:t>
            </w:r>
            <w:r>
              <w:rPr>
                <w:sz w:val="24"/>
                <w:szCs w:val="24"/>
                <w:vertAlign w:val="superscript"/>
              </w:rPr>
              <w:t>2</w:t>
            </w:r>
            <w:r>
              <w:rPr>
                <w:sz w:val="24"/>
                <w:szCs w:val="24"/>
              </w:rPr>
              <w:t>，原矿堆场10000m²</w:t>
            </w:r>
            <w:r>
              <w:rPr>
                <w:rFonts w:hint="eastAsia"/>
                <w:sz w:val="24"/>
                <w:szCs w:val="24"/>
                <w:lang w:eastAsia="zh-CN"/>
              </w:rPr>
              <w:t>，</w:t>
            </w:r>
            <w:r>
              <w:rPr>
                <w:rFonts w:hint="eastAsia"/>
                <w:sz w:val="24"/>
                <w:szCs w:val="24"/>
                <w:lang w:val="en-US" w:eastAsia="zh-CN"/>
              </w:rPr>
              <w:t>湿法生产线，配套建设仓库、厂区道路、绿化等。由于未建设干法生产线，建成后仅形成年产40万吨石英砂的生产能力。</w:t>
            </w:r>
            <w:r>
              <w:rPr>
                <w:rFonts w:hint="default"/>
                <w:sz w:val="24"/>
                <w:szCs w:val="24"/>
                <w:lang w:val="en-US" w:eastAsia="zh-CN"/>
              </w:rPr>
              <w:t>项目组成情况对照见表2-1，项目主要设备一览表见表2-2。</w:t>
            </w:r>
          </w:p>
          <w:p>
            <w:pPr>
              <w:keepNext w:val="0"/>
              <w:keepLines w:val="0"/>
              <w:suppressLineNumbers w:val="0"/>
              <w:spacing w:before="0" w:beforeAutospacing="0" w:after="0" w:afterAutospacing="0" w:line="360" w:lineRule="auto"/>
              <w:ind w:right="0" w:firstLine="480" w:firstLineChars="200"/>
              <w:jc w:val="left"/>
              <w:rPr>
                <w:rFonts w:hint="default"/>
                <w:sz w:val="24"/>
                <w:szCs w:val="24"/>
                <w:lang w:val="en-US" w:eastAsia="zh-CN"/>
              </w:rPr>
            </w:pPr>
            <w:r>
              <w:rPr>
                <w:rFonts w:hint="default"/>
                <w:sz w:val="24"/>
                <w:szCs w:val="24"/>
                <w:lang w:val="en-US" w:eastAsia="zh-CN"/>
              </w:rPr>
              <w:t>劳动定员及工作制度：</w:t>
            </w:r>
            <w:r>
              <w:rPr>
                <w:rFonts w:hint="eastAsia"/>
                <w:sz w:val="24"/>
                <w:szCs w:val="24"/>
                <w:lang w:val="en-US" w:eastAsia="zh-CN"/>
              </w:rPr>
              <w:t>企业定员20人，每班工作时间为8小时，生产岗位为一班制，全年工作</w:t>
            </w:r>
            <w:r>
              <w:rPr>
                <w:rFonts w:hint="default"/>
                <w:sz w:val="24"/>
                <w:szCs w:val="24"/>
                <w:lang w:val="en-US" w:eastAsia="zh-CN"/>
              </w:rPr>
              <w:t>300</w:t>
            </w:r>
            <w:r>
              <w:rPr>
                <w:rFonts w:hint="eastAsia"/>
                <w:sz w:val="24"/>
                <w:szCs w:val="24"/>
                <w:lang w:val="en-US" w:eastAsia="zh-CN"/>
              </w:rPr>
              <w:t>天</w:t>
            </w:r>
            <w:r>
              <w:rPr>
                <w:rFonts w:hint="default"/>
                <w:sz w:val="24"/>
                <w:szCs w:val="24"/>
                <w:lang w:val="en-US" w:eastAsia="zh-CN"/>
              </w:rPr>
              <w:t>。</w:t>
            </w:r>
          </w:p>
          <w:p>
            <w:pPr>
              <w:pStyle w:val="55"/>
              <w:ind w:left="0" w:leftChars="0" w:firstLine="0" w:firstLineChars="0"/>
              <w:rPr>
                <w:rFonts w:hint="eastAsia"/>
                <w:sz w:val="24"/>
                <w:szCs w:val="24"/>
                <w:lang w:val="en-US" w:eastAsia="zh-CN"/>
              </w:rPr>
            </w:pPr>
          </w:p>
          <w:p>
            <w:pPr>
              <w:spacing w:line="240" w:lineRule="auto"/>
              <w:jc w:val="center"/>
              <w:rPr>
                <w:rFonts w:hint="default"/>
                <w:b/>
                <w:bCs/>
                <w:sz w:val="24"/>
                <w:szCs w:val="24"/>
              </w:rPr>
            </w:pPr>
            <w:r>
              <w:rPr>
                <w:rFonts w:hint="default"/>
                <w:b/>
                <w:bCs/>
                <w:sz w:val="24"/>
                <w:szCs w:val="24"/>
              </w:rPr>
              <w:t>表2-1  项目组成情况对照表</w:t>
            </w:r>
          </w:p>
          <w:tbl>
            <w:tblPr>
              <w:tblStyle w:val="3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85"/>
              <w:gridCol w:w="862"/>
              <w:gridCol w:w="2331"/>
              <w:gridCol w:w="283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6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名称</w:t>
                  </w:r>
                </w:p>
              </w:tc>
              <w:tc>
                <w:tcPr>
                  <w:tcW w:w="4078"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环评设计建设内容及规模</w:t>
                  </w:r>
                </w:p>
              </w:tc>
              <w:tc>
                <w:tcPr>
                  <w:tcW w:w="283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实际建设情况</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68" w:type="dxa"/>
                  <w:vMerge w:val="restart"/>
                  <w:noWrap w:val="0"/>
                  <w:vAlign w:val="center"/>
                </w:tcPr>
                <w:p>
                  <w:pPr>
                    <w:adjustRightInd w:val="0"/>
                    <w:snapToGrid w:val="0"/>
                    <w:spacing w:line="240" w:lineRule="atLeast"/>
                    <w:jc w:val="center"/>
                    <w:rPr>
                      <w:rFonts w:hint="default"/>
                    </w:rPr>
                  </w:pPr>
                  <w:r>
                    <w:rPr>
                      <w:rFonts w:hint="default"/>
                    </w:rPr>
                    <w:t>主体</w:t>
                  </w:r>
                </w:p>
                <w:p>
                  <w:pPr>
                    <w:adjustRightInd w:val="0"/>
                    <w:snapToGrid w:val="0"/>
                    <w:spacing w:line="240" w:lineRule="atLeast"/>
                    <w:jc w:val="center"/>
                    <w:rPr>
                      <w:rFonts w:hint="default"/>
                      <w:lang w:val="en-US" w:eastAsia="zh-CN"/>
                    </w:rPr>
                  </w:pPr>
                  <w:r>
                    <w:rPr>
                      <w:rFonts w:hint="default"/>
                    </w:rPr>
                    <w:t>工程</w:t>
                  </w: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干法生产厂房</w:t>
                  </w:r>
                </w:p>
              </w:tc>
              <w:tc>
                <w:tcPr>
                  <w:tcW w:w="3193" w:type="dxa"/>
                  <w:gridSpan w:val="2"/>
                  <w:noWrap w:val="0"/>
                  <w:vAlign w:val="center"/>
                </w:tcPr>
                <w:p>
                  <w:pPr>
                    <w:adjustRightInd w:val="0"/>
                    <w:rPr>
                      <w:rFonts w:hint="default"/>
                      <w:lang w:val="en-US" w:eastAsia="zh-CN"/>
                    </w:rPr>
                  </w:pPr>
                  <w:r>
                    <w:rPr>
                      <w:rFonts w:hint="eastAsia"/>
                      <w:lang w:val="en-US" w:eastAsia="zh-CN"/>
                    </w:rPr>
                    <w:t>新建钢结构生产车间，建筑面积1300m</w:t>
                  </w:r>
                  <w:r>
                    <w:rPr>
                      <w:rFonts w:hint="eastAsia"/>
                      <w:vertAlign w:val="superscript"/>
                      <w:lang w:val="en-US" w:eastAsia="zh-CN"/>
                    </w:rPr>
                    <w:t>2</w:t>
                  </w:r>
                  <w:r>
                    <w:rPr>
                      <w:rFonts w:hint="eastAsia"/>
                      <w:lang w:val="en-US" w:eastAsia="zh-CN"/>
                    </w:rPr>
                    <w:t>，拆除原有破碎机等设备，安装新的破碎机、筛分机、分级机等设备，破碎机采用半埋式。</w:t>
                  </w:r>
                </w:p>
              </w:tc>
              <w:tc>
                <w:tcPr>
                  <w:tcW w:w="2836" w:type="dxa"/>
                  <w:noWrap w:val="0"/>
                  <w:vAlign w:val="center"/>
                </w:tcPr>
                <w:p>
                  <w:pPr>
                    <w:adjustRightInd w:val="0"/>
                    <w:jc w:val="center"/>
                    <w:rPr>
                      <w:rFonts w:hint="default" w:eastAsia="宋体"/>
                      <w:lang w:val="en-US" w:eastAsia="zh-CN"/>
                    </w:rPr>
                  </w:pPr>
                  <w:r>
                    <w:rPr>
                      <w:rFonts w:hint="eastAsia"/>
                      <w:lang w:val="en-US" w:eastAsia="zh-CN"/>
                    </w:rPr>
                    <w:t>未建设干法生产线</w:t>
                  </w:r>
                  <w:r>
                    <w:rPr>
                      <w:rFonts w:hint="eastAsia"/>
                      <w:lang w:eastAsia="zh-CN"/>
                    </w:rPr>
                    <w:t>，</w:t>
                  </w:r>
                  <w:r>
                    <w:rPr>
                      <w:rFonts w:hint="eastAsia"/>
                      <w:lang w:val="en-US" w:eastAsia="zh-CN"/>
                    </w:rPr>
                    <w:t>已拆除原有设备</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eastAsia"/>
                      <w:lang w:val="en-US" w:eastAsia="zh-CN"/>
                    </w:rPr>
                    <w:t>未建设干法生产线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68" w:type="dxa"/>
                  <w:vMerge w:val="continue"/>
                  <w:noWrap w:val="0"/>
                  <w:vAlign w:val="center"/>
                </w:tcPr>
                <w:p>
                  <w:pPr>
                    <w:adjustRightInd w:val="0"/>
                    <w:snapToGrid w:val="0"/>
                    <w:spacing w:line="240" w:lineRule="atLeast"/>
                    <w:jc w:val="both"/>
                  </w:pP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湿法生产厂房</w:t>
                  </w:r>
                </w:p>
              </w:tc>
              <w:tc>
                <w:tcPr>
                  <w:tcW w:w="3193" w:type="dxa"/>
                  <w:gridSpan w:val="2"/>
                  <w:noWrap w:val="0"/>
                  <w:vAlign w:val="center"/>
                </w:tcPr>
                <w:p>
                  <w:pPr>
                    <w:adjustRightInd w:val="0"/>
                    <w:rPr>
                      <w:rFonts w:hint="default"/>
                      <w:lang w:val="en-US" w:eastAsia="zh-CN"/>
                    </w:rPr>
                  </w:pPr>
                  <w:r>
                    <w:rPr>
                      <w:rFonts w:hint="eastAsia"/>
                      <w:lang w:val="en-US" w:eastAsia="zh-CN"/>
                    </w:rPr>
                    <w:t>新建1F轻钢结构车间，建筑1700m</w:t>
                  </w:r>
                  <w:r>
                    <w:rPr>
                      <w:rFonts w:hint="eastAsia"/>
                      <w:vertAlign w:val="superscript"/>
                      <w:lang w:val="en-US" w:eastAsia="zh-CN"/>
                    </w:rPr>
                    <w:t>2</w:t>
                  </w:r>
                  <w:r>
                    <w:rPr>
                      <w:rFonts w:hint="eastAsia"/>
                      <w:lang w:val="en-US" w:eastAsia="zh-CN"/>
                    </w:rPr>
                    <w:t>，安装破碎机、棒磨机、筛分机等设备。破碎机采用半埋式。</w:t>
                  </w:r>
                </w:p>
              </w:tc>
              <w:tc>
                <w:tcPr>
                  <w:tcW w:w="2836" w:type="dxa"/>
                  <w:noWrap w:val="0"/>
                  <w:vAlign w:val="center"/>
                </w:tcPr>
                <w:p>
                  <w:pPr>
                    <w:adjustRightInd w:val="0"/>
                    <w:rPr>
                      <w:rFonts w:hint="default"/>
                      <w:lang w:val="en-US" w:eastAsia="zh-CN"/>
                    </w:rPr>
                  </w:pPr>
                  <w:r>
                    <w:rPr>
                      <w:rFonts w:hint="eastAsia"/>
                      <w:lang w:val="en-US" w:eastAsia="zh-CN"/>
                    </w:rPr>
                    <w:t>新建1F轻钢结构车间，建筑1700m</w:t>
                  </w:r>
                  <w:r>
                    <w:rPr>
                      <w:rFonts w:hint="eastAsia"/>
                      <w:vertAlign w:val="superscript"/>
                      <w:lang w:val="en-US" w:eastAsia="zh-CN"/>
                    </w:rPr>
                    <w:t>2</w:t>
                  </w:r>
                  <w:r>
                    <w:rPr>
                      <w:rFonts w:hint="eastAsia"/>
                      <w:lang w:val="en-US" w:eastAsia="zh-CN"/>
                    </w:rPr>
                    <w:t>，安装破碎机、磨机、筛分机等设备。破碎机采用半埋式。</w:t>
                  </w:r>
                </w:p>
              </w:tc>
              <w:tc>
                <w:tcPr>
                  <w:tcW w:w="1917" w:type="dxa"/>
                  <w:noWrap w:val="0"/>
                  <w:vAlign w:val="center"/>
                </w:tcPr>
                <w:p>
                  <w:pPr>
                    <w:adjustRightInd w:val="0"/>
                    <w:snapToGrid w:val="0"/>
                    <w:spacing w:line="240" w:lineRule="atLeast"/>
                    <w:jc w:val="center"/>
                    <w:rPr>
                      <w:rFonts w:hint="default"/>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noWrap w:val="0"/>
                  <w:vAlign w:val="center"/>
                </w:tcPr>
                <w:p>
                  <w:pPr>
                    <w:adjustRightInd w:val="0"/>
                    <w:jc w:val="center"/>
                    <w:rPr>
                      <w:rFonts w:hint="eastAsia"/>
                    </w:rPr>
                  </w:pPr>
                  <w:r>
                    <w:rPr>
                      <w:rFonts w:hint="eastAsia"/>
                    </w:rPr>
                    <w:t>辅助</w:t>
                  </w:r>
                </w:p>
                <w:p>
                  <w:pPr>
                    <w:pStyle w:val="63"/>
                    <w:keepNext w:val="0"/>
                    <w:keepLines w:val="0"/>
                    <w:adjustRightInd w:val="0"/>
                    <w:snapToGrid w:val="0"/>
                    <w:spacing w:line="240" w:lineRule="atLeast"/>
                    <w:jc w:val="center"/>
                    <w:rPr>
                      <w:rFonts w:hint="default"/>
                      <w:lang w:val="en-US" w:eastAsia="zh-CN"/>
                    </w:rPr>
                  </w:pPr>
                  <w:r>
                    <w:rPr>
                      <w:rFonts w:hint="eastAsia"/>
                    </w:rPr>
                    <w:t>工程</w:t>
                  </w: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办公楼</w:t>
                  </w:r>
                </w:p>
              </w:tc>
              <w:tc>
                <w:tcPr>
                  <w:tcW w:w="3193" w:type="dxa"/>
                  <w:gridSpan w:val="2"/>
                  <w:noWrap w:val="0"/>
                  <w:vAlign w:val="center"/>
                </w:tcPr>
                <w:p>
                  <w:pPr>
                    <w:widowControl/>
                    <w:adjustRightInd w:val="0"/>
                    <w:rPr>
                      <w:rFonts w:hint="default"/>
                      <w:lang w:val="en-US" w:eastAsia="zh-CN"/>
                    </w:rPr>
                  </w:pPr>
                  <w:r>
                    <w:rPr>
                      <w:rFonts w:hint="eastAsia"/>
                      <w:lang w:val="en-US" w:eastAsia="zh-CN"/>
                    </w:rPr>
                    <w:t>1F，建筑面积100m</w:t>
                  </w:r>
                  <w:r>
                    <w:rPr>
                      <w:rFonts w:hint="eastAsia"/>
                      <w:vertAlign w:val="superscript"/>
                      <w:lang w:val="en-US" w:eastAsia="zh-CN"/>
                    </w:rPr>
                    <w:t>2</w:t>
                  </w:r>
                  <w:r>
                    <w:rPr>
                      <w:rFonts w:hint="eastAsia"/>
                      <w:lang w:val="en-US" w:eastAsia="zh-CN"/>
                    </w:rPr>
                    <w:t>，砖混结构，主要用于工作人员日常办公。</w:t>
                  </w:r>
                </w:p>
              </w:tc>
              <w:tc>
                <w:tcPr>
                  <w:tcW w:w="2836" w:type="dxa"/>
                  <w:noWrap w:val="0"/>
                  <w:vAlign w:val="center"/>
                </w:tcPr>
                <w:p>
                  <w:pPr>
                    <w:widowControl/>
                    <w:adjustRightInd w:val="0"/>
                    <w:rPr>
                      <w:rFonts w:hint="default"/>
                      <w:lang w:val="en-US" w:eastAsia="zh-CN"/>
                    </w:rPr>
                  </w:pPr>
                  <w:r>
                    <w:rPr>
                      <w:rFonts w:hint="eastAsia"/>
                      <w:lang w:val="en-US" w:eastAsia="zh-CN"/>
                    </w:rPr>
                    <w:t>1F，建筑面积100m</w:t>
                  </w:r>
                  <w:r>
                    <w:rPr>
                      <w:rFonts w:hint="eastAsia"/>
                      <w:vertAlign w:val="superscript"/>
                      <w:lang w:val="en-US" w:eastAsia="zh-CN"/>
                    </w:rPr>
                    <w:t>2</w:t>
                  </w:r>
                  <w:r>
                    <w:rPr>
                      <w:rFonts w:hint="eastAsia"/>
                      <w:lang w:val="en-US" w:eastAsia="zh-CN"/>
                    </w:rPr>
                    <w:t>，砖混结构，主要用于工作人员日常办公。</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restart"/>
                  <w:noWrap w:val="0"/>
                  <w:vAlign w:val="center"/>
                </w:tcPr>
                <w:p>
                  <w:pPr>
                    <w:adjustRightInd w:val="0"/>
                    <w:snapToGrid w:val="0"/>
                    <w:spacing w:line="240" w:lineRule="atLeast"/>
                    <w:jc w:val="center"/>
                    <w:rPr>
                      <w:rFonts w:hint="default"/>
                      <w:lang w:val="en-US" w:eastAsia="zh-CN"/>
                    </w:rPr>
                  </w:pPr>
                  <w:r>
                    <w:rPr>
                      <w:rFonts w:hint="eastAsia"/>
                      <w:lang w:val="en-US" w:eastAsia="zh-CN"/>
                    </w:rPr>
                    <w:t>公用工程</w:t>
                  </w: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rPr>
                    <w:t>给水系统</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依托市政供水管网。</w:t>
                  </w:r>
                </w:p>
              </w:tc>
              <w:tc>
                <w:tcPr>
                  <w:tcW w:w="2836" w:type="dxa"/>
                  <w:noWrap w:val="0"/>
                  <w:vAlign w:val="center"/>
                </w:tcPr>
                <w:p>
                  <w:pPr>
                    <w:widowControl/>
                    <w:adjustRightInd w:val="0"/>
                    <w:jc w:val="left"/>
                    <w:rPr>
                      <w:rFonts w:hint="eastAsia"/>
                      <w:lang w:val="en-US" w:eastAsia="zh-CN"/>
                    </w:rPr>
                  </w:pPr>
                  <w:r>
                    <w:rPr>
                      <w:rFonts w:hint="eastAsia"/>
                      <w:lang w:val="en-US" w:eastAsia="zh-CN"/>
                    </w:rPr>
                    <w:t>依托市政供水管网。</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default"/>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rPr>
                    <w:t>排水系统</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雨、污分流制。生活污水经化粪池处理后排入剑阁县污水处理厂处理；生产废水经收集池收集后，利用高位罐处理回用于生产，不外排。</w:t>
                  </w:r>
                </w:p>
              </w:tc>
              <w:tc>
                <w:tcPr>
                  <w:tcW w:w="2836" w:type="dxa"/>
                  <w:noWrap w:val="0"/>
                  <w:vAlign w:val="center"/>
                </w:tcPr>
                <w:p>
                  <w:pPr>
                    <w:widowControl/>
                    <w:adjustRightInd w:val="0"/>
                    <w:jc w:val="left"/>
                    <w:rPr>
                      <w:rFonts w:hint="eastAsia"/>
                      <w:lang w:val="en-US" w:eastAsia="zh-CN"/>
                    </w:rPr>
                  </w:pPr>
                  <w:r>
                    <w:rPr>
                      <w:rFonts w:hint="eastAsia"/>
                      <w:lang w:val="en-US" w:eastAsia="zh-CN"/>
                    </w:rPr>
                    <w:t>雨、污分流制。生活污水经化粪池处理后排入剑阁县污水处理厂处理；生产废水经收集池收集后，利用高位罐处理回用于生产，不外排。</w:t>
                  </w:r>
                </w:p>
              </w:tc>
              <w:tc>
                <w:tcPr>
                  <w:tcW w:w="1917" w:type="dxa"/>
                  <w:noWrap w:val="0"/>
                  <w:vAlign w:val="center"/>
                </w:tcPr>
                <w:p>
                  <w:pPr>
                    <w:keepNext w:val="0"/>
                    <w:keepLines w:val="0"/>
                    <w:adjustRightInd w:val="0"/>
                    <w:snapToGrid w:val="0"/>
                    <w:spacing w:line="240" w:lineRule="atLeast"/>
                    <w:jc w:val="center"/>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default"/>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rPr>
                    <w:t>供配电系统</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由园区电网供电。</w:t>
                  </w:r>
                </w:p>
              </w:tc>
              <w:tc>
                <w:tcPr>
                  <w:tcW w:w="2836" w:type="dxa"/>
                  <w:noWrap w:val="0"/>
                  <w:vAlign w:val="center"/>
                </w:tcPr>
                <w:p>
                  <w:pPr>
                    <w:widowControl/>
                    <w:adjustRightInd w:val="0"/>
                    <w:jc w:val="left"/>
                    <w:rPr>
                      <w:rFonts w:hint="default"/>
                      <w:lang w:val="en-US" w:eastAsia="zh-CN"/>
                    </w:rPr>
                  </w:pPr>
                  <w:r>
                    <w:rPr>
                      <w:rFonts w:hint="eastAsia"/>
                      <w:lang w:val="en-US" w:eastAsia="zh-CN"/>
                    </w:rPr>
                    <w:t>由园区电网供电。</w:t>
                  </w:r>
                </w:p>
              </w:tc>
              <w:tc>
                <w:tcPr>
                  <w:tcW w:w="1917" w:type="dxa"/>
                  <w:noWrap w:val="0"/>
                  <w:vAlign w:val="center"/>
                </w:tcPr>
                <w:p>
                  <w:pPr>
                    <w:keepNext w:val="0"/>
                    <w:keepLines w:val="0"/>
                    <w:adjustRightInd w:val="0"/>
                    <w:snapToGrid w:val="0"/>
                    <w:spacing w:line="240" w:lineRule="atLeast"/>
                    <w:jc w:val="center"/>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restart"/>
                  <w:noWrap w:val="0"/>
                  <w:vAlign w:val="center"/>
                </w:tcPr>
                <w:p>
                  <w:pPr>
                    <w:pStyle w:val="63"/>
                    <w:keepNext w:val="0"/>
                    <w:keepLines w:val="0"/>
                    <w:adjustRightInd w:val="0"/>
                    <w:snapToGrid w:val="0"/>
                    <w:spacing w:line="240" w:lineRule="atLeast"/>
                    <w:jc w:val="center"/>
                    <w:rPr>
                      <w:rFonts w:hint="eastAsia"/>
                      <w:lang w:val="en-US" w:eastAsia="zh-CN"/>
                    </w:rPr>
                  </w:pPr>
                  <w:r>
                    <w:rPr>
                      <w:rFonts w:hint="eastAsia"/>
                      <w:lang w:val="en-US" w:eastAsia="zh-CN"/>
                    </w:rPr>
                    <w:t>仓储</w:t>
                  </w:r>
                  <w:r>
                    <w:rPr>
                      <w:rFonts w:hint="eastAsia"/>
                    </w:rPr>
                    <w:t>工程</w:t>
                  </w: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原料厂房</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新建原料厂房10000m</w:t>
                  </w:r>
                  <w:r>
                    <w:rPr>
                      <w:rFonts w:hint="eastAsia"/>
                      <w:vertAlign w:val="superscript"/>
                      <w:lang w:val="en-US" w:eastAsia="zh-CN"/>
                    </w:rPr>
                    <w:t>2</w:t>
                  </w:r>
                  <w:r>
                    <w:rPr>
                      <w:rFonts w:hint="eastAsia"/>
                      <w:lang w:val="en-US" w:eastAsia="zh-CN"/>
                    </w:rPr>
                    <w:t>，地面硬化，厂房全封闭，并设1套喷雾装置，对堆场表面洒水降尘。</w:t>
                  </w:r>
                </w:p>
              </w:tc>
              <w:tc>
                <w:tcPr>
                  <w:tcW w:w="2836" w:type="dxa"/>
                  <w:noWrap w:val="0"/>
                  <w:vAlign w:val="center"/>
                </w:tcPr>
                <w:p>
                  <w:pPr>
                    <w:widowControl/>
                    <w:adjustRightInd w:val="0"/>
                    <w:jc w:val="left"/>
                    <w:rPr>
                      <w:rFonts w:hint="eastAsia"/>
                      <w:lang w:val="en-US" w:eastAsia="zh-CN"/>
                    </w:rPr>
                  </w:pPr>
                  <w:r>
                    <w:rPr>
                      <w:rFonts w:hint="eastAsia"/>
                      <w:lang w:val="en-US" w:eastAsia="zh-CN"/>
                    </w:rPr>
                    <w:t>新建原料厂房10000m</w:t>
                  </w:r>
                  <w:r>
                    <w:rPr>
                      <w:rFonts w:hint="eastAsia"/>
                      <w:vertAlign w:val="superscript"/>
                      <w:lang w:val="en-US" w:eastAsia="zh-CN"/>
                    </w:rPr>
                    <w:t>2</w:t>
                  </w:r>
                  <w:r>
                    <w:rPr>
                      <w:rFonts w:hint="eastAsia"/>
                      <w:lang w:val="en-US" w:eastAsia="zh-CN"/>
                    </w:rPr>
                    <w:t>，地面硬化，厂房全封闭，并设1套喷雾装置，对堆场表面洒水降尘。</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尾泥库</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占地面积300m</w:t>
                  </w:r>
                  <w:r>
                    <w:rPr>
                      <w:rFonts w:hint="eastAsia"/>
                      <w:vertAlign w:val="superscript"/>
                      <w:lang w:val="en-US" w:eastAsia="zh-CN"/>
                    </w:rPr>
                    <w:t>2</w:t>
                  </w:r>
                  <w:r>
                    <w:rPr>
                      <w:rFonts w:hint="eastAsia"/>
                      <w:lang w:val="en-US" w:eastAsia="zh-CN"/>
                    </w:rPr>
                    <w:t>，地面硬化，要求四周遮挡，设导流渠，加盖顶棚。</w:t>
                  </w:r>
                </w:p>
              </w:tc>
              <w:tc>
                <w:tcPr>
                  <w:tcW w:w="2836" w:type="dxa"/>
                  <w:noWrap w:val="0"/>
                  <w:vAlign w:val="center"/>
                </w:tcPr>
                <w:p>
                  <w:pPr>
                    <w:widowControl/>
                    <w:adjustRightInd w:val="0"/>
                    <w:jc w:val="left"/>
                    <w:rPr>
                      <w:rFonts w:hint="eastAsia"/>
                      <w:lang w:val="en-US" w:eastAsia="zh-CN"/>
                    </w:rPr>
                  </w:pPr>
                  <w:r>
                    <w:rPr>
                      <w:rFonts w:hint="eastAsia"/>
                      <w:lang w:val="en-US" w:eastAsia="zh-CN"/>
                    </w:rPr>
                    <w:t>占地面积50m</w:t>
                  </w:r>
                  <w:r>
                    <w:rPr>
                      <w:rFonts w:hint="eastAsia"/>
                      <w:vertAlign w:val="superscript"/>
                      <w:lang w:val="en-US" w:eastAsia="zh-CN"/>
                    </w:rPr>
                    <w:t>2</w:t>
                  </w:r>
                  <w:r>
                    <w:rPr>
                      <w:rFonts w:hint="eastAsia"/>
                      <w:lang w:val="en-US" w:eastAsia="zh-CN"/>
                    </w:rPr>
                    <w:t>，地面硬化，要求四周遮挡，设导流渠，加盖顶棚。</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干法成品罐</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2个，罐容80m</w:t>
                  </w:r>
                  <w:r>
                    <w:rPr>
                      <w:rFonts w:hint="eastAsia"/>
                      <w:vertAlign w:val="superscript"/>
                      <w:lang w:val="en-US" w:eastAsia="zh-CN"/>
                    </w:rPr>
                    <w:t>3</w:t>
                  </w:r>
                  <w:r>
                    <w:rPr>
                      <w:rFonts w:hint="eastAsia"/>
                      <w:lang w:val="en-US" w:eastAsia="zh-CN"/>
                    </w:rPr>
                    <w:t>。用于存放干法石英砂成品。</w:t>
                  </w:r>
                </w:p>
              </w:tc>
              <w:tc>
                <w:tcPr>
                  <w:tcW w:w="2836" w:type="dxa"/>
                  <w:noWrap w:val="0"/>
                  <w:vAlign w:val="center"/>
                </w:tcPr>
                <w:p>
                  <w:pPr>
                    <w:widowControl/>
                    <w:adjustRightInd w:val="0"/>
                    <w:jc w:val="left"/>
                    <w:rPr>
                      <w:rFonts w:hint="eastAsia"/>
                      <w:lang w:val="en-US" w:eastAsia="zh-CN"/>
                    </w:rPr>
                  </w:pPr>
                  <w:r>
                    <w:rPr>
                      <w:rFonts w:hint="eastAsia"/>
                      <w:lang w:val="en-US" w:eastAsia="zh-CN"/>
                    </w:rPr>
                    <w:t>未建设干法生产线</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val="en-US" w:eastAsia="zh-CN"/>
                    </w:rPr>
                    <w:t>未建设干法生产线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干法成品库</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新建1F轻钢结构成品库，建筑面积800m</w:t>
                  </w:r>
                  <w:r>
                    <w:rPr>
                      <w:rFonts w:hint="eastAsia"/>
                      <w:vertAlign w:val="superscript"/>
                      <w:lang w:val="en-US" w:eastAsia="zh-CN"/>
                    </w:rPr>
                    <w:t>2</w:t>
                  </w:r>
                  <w:r>
                    <w:rPr>
                      <w:rFonts w:hint="eastAsia"/>
                      <w:lang w:val="en-US" w:eastAsia="zh-CN"/>
                    </w:rPr>
                    <w:t>，。用于堆放部分干发成品石英砂（水洗部分）。</w:t>
                  </w:r>
                </w:p>
              </w:tc>
              <w:tc>
                <w:tcPr>
                  <w:tcW w:w="2836" w:type="dxa"/>
                  <w:noWrap w:val="0"/>
                  <w:vAlign w:val="center"/>
                </w:tcPr>
                <w:p>
                  <w:pPr>
                    <w:widowControl/>
                    <w:adjustRightInd w:val="0"/>
                    <w:jc w:val="left"/>
                    <w:rPr>
                      <w:rFonts w:hint="eastAsia"/>
                      <w:lang w:val="en-US" w:eastAsia="zh-CN"/>
                    </w:rPr>
                  </w:pPr>
                  <w:r>
                    <w:rPr>
                      <w:rFonts w:hint="eastAsia"/>
                      <w:lang w:val="en-US" w:eastAsia="zh-CN"/>
                    </w:rPr>
                    <w:t>未建设干法生产线</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val="en-US" w:eastAsia="zh-CN"/>
                    </w:rPr>
                    <w:t>未建设干法生产线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湿法成品库</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新建1F轻钢结构成品库，建筑面积4200m</w:t>
                  </w:r>
                  <w:r>
                    <w:rPr>
                      <w:rFonts w:hint="eastAsia"/>
                      <w:vertAlign w:val="superscript"/>
                      <w:lang w:val="en-US" w:eastAsia="zh-CN"/>
                    </w:rPr>
                    <w:t>2</w:t>
                  </w:r>
                  <w:r>
                    <w:rPr>
                      <w:rFonts w:hint="eastAsia"/>
                      <w:lang w:val="en-US" w:eastAsia="zh-CN"/>
                    </w:rPr>
                    <w:t>。用于堆放湿法成品石英砂。</w:t>
                  </w:r>
                </w:p>
              </w:tc>
              <w:tc>
                <w:tcPr>
                  <w:tcW w:w="2836" w:type="dxa"/>
                  <w:noWrap w:val="0"/>
                  <w:vAlign w:val="center"/>
                </w:tcPr>
                <w:p>
                  <w:pPr>
                    <w:widowControl/>
                    <w:adjustRightInd w:val="0"/>
                    <w:jc w:val="left"/>
                    <w:rPr>
                      <w:rFonts w:hint="eastAsia"/>
                      <w:lang w:val="en-US" w:eastAsia="zh-CN"/>
                    </w:rPr>
                  </w:pPr>
                  <w:r>
                    <w:rPr>
                      <w:rFonts w:hint="eastAsia"/>
                      <w:lang w:val="en-US" w:eastAsia="zh-CN"/>
                    </w:rPr>
                    <w:t>新建1F轻钢结构成品库，建筑面积4200m</w:t>
                  </w:r>
                  <w:r>
                    <w:rPr>
                      <w:rFonts w:hint="eastAsia"/>
                      <w:vertAlign w:val="superscript"/>
                      <w:lang w:val="en-US" w:eastAsia="zh-CN"/>
                    </w:rPr>
                    <w:t>2</w:t>
                  </w:r>
                  <w:r>
                    <w:rPr>
                      <w:rFonts w:hint="eastAsia"/>
                      <w:lang w:val="en-US" w:eastAsia="zh-CN"/>
                    </w:rPr>
                    <w:t>。用于堆放湿法成品石英砂。</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restart"/>
                  <w:noWrap w:val="0"/>
                  <w:vAlign w:val="center"/>
                </w:tcPr>
                <w:p>
                  <w:pPr>
                    <w:adjustRightInd w:val="0"/>
                    <w:jc w:val="center"/>
                    <w:rPr>
                      <w:rFonts w:hint="eastAsia"/>
                    </w:rPr>
                  </w:pPr>
                  <w:r>
                    <w:rPr>
                      <w:rFonts w:hint="eastAsia"/>
                    </w:rPr>
                    <w:t>环保</w:t>
                  </w:r>
                </w:p>
                <w:p>
                  <w:pPr>
                    <w:pStyle w:val="63"/>
                    <w:keepNext w:val="0"/>
                    <w:keepLines w:val="0"/>
                    <w:adjustRightInd w:val="0"/>
                    <w:snapToGrid w:val="0"/>
                    <w:spacing w:line="240" w:lineRule="atLeast"/>
                    <w:jc w:val="center"/>
                    <w:rPr>
                      <w:rFonts w:hint="eastAsia"/>
                      <w:lang w:val="en-US" w:eastAsia="zh-CN"/>
                    </w:rPr>
                  </w:pPr>
                  <w:r>
                    <w:rPr>
                      <w:rFonts w:hint="eastAsia"/>
                    </w:rPr>
                    <w:t>工程</w:t>
                  </w:r>
                </w:p>
              </w:tc>
              <w:tc>
                <w:tcPr>
                  <w:tcW w:w="885" w:type="dxa"/>
                  <w:vMerge w:val="restart"/>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废气治理</w:t>
                  </w:r>
                </w:p>
              </w:tc>
              <w:tc>
                <w:tcPr>
                  <w:tcW w:w="3193" w:type="dxa"/>
                  <w:gridSpan w:val="2"/>
                  <w:noWrap w:val="0"/>
                  <w:vAlign w:val="center"/>
                </w:tcPr>
                <w:p>
                  <w:pPr>
                    <w:widowControl/>
                    <w:adjustRightInd w:val="0"/>
                    <w:jc w:val="left"/>
                    <w:rPr>
                      <w:rFonts w:hint="default"/>
                      <w:lang w:val="en-US" w:eastAsia="zh-CN"/>
                    </w:rPr>
                  </w:pPr>
                  <w:r>
                    <w:rPr>
                      <w:rFonts w:hint="eastAsia"/>
                      <w:lang w:val="en-US" w:eastAsia="zh-CN"/>
                    </w:rPr>
                    <w:t>破碎粉尘：在破碎机上部设集气罩+布袋除尘器处理。</w:t>
                  </w:r>
                </w:p>
              </w:tc>
              <w:tc>
                <w:tcPr>
                  <w:tcW w:w="2836" w:type="dxa"/>
                  <w:noWrap w:val="0"/>
                  <w:vAlign w:val="center"/>
                </w:tcPr>
                <w:p>
                  <w:pPr>
                    <w:widowControl/>
                    <w:adjustRightInd w:val="0"/>
                    <w:jc w:val="left"/>
                    <w:rPr>
                      <w:rFonts w:hint="eastAsia"/>
                      <w:lang w:val="en-US" w:eastAsia="zh-CN"/>
                    </w:rPr>
                  </w:pPr>
                  <w:r>
                    <w:rPr>
                      <w:rFonts w:hint="eastAsia"/>
                      <w:lang w:val="en-US" w:eastAsia="zh-CN"/>
                    </w:rPr>
                    <w:t xml:space="preserve">破碎粉尘：在破碎机上部设设布袋除尘器处理+15m排气筒。 </w:t>
                  </w:r>
                </w:p>
                <w:p>
                  <w:pPr>
                    <w:widowControl/>
                    <w:adjustRightInd w:val="0"/>
                    <w:jc w:val="left"/>
                    <w:rPr>
                      <w:rFonts w:hint="eastAsia"/>
                      <w:lang w:val="en-US" w:eastAsia="zh-CN"/>
                    </w:rPr>
                  </w:pPr>
                  <w:r>
                    <w:rPr>
                      <w:rFonts w:hint="eastAsia"/>
                      <w:lang w:val="en-US" w:eastAsia="zh-CN"/>
                    </w:rPr>
                    <w:t xml:space="preserve">筛分粉尘：设布袋除尘器处理+15m排气筒。 </w:t>
                  </w:r>
                </w:p>
                <w:p>
                  <w:pPr>
                    <w:widowControl/>
                    <w:adjustRightInd w:val="0"/>
                    <w:jc w:val="left"/>
                    <w:rPr>
                      <w:rFonts w:hint="default"/>
                      <w:lang w:val="en-US" w:eastAsia="zh-CN"/>
                    </w:rPr>
                  </w:pPr>
                </w:p>
              </w:tc>
              <w:tc>
                <w:tcPr>
                  <w:tcW w:w="1917" w:type="dxa"/>
                  <w:noWrap w:val="0"/>
                  <w:vAlign w:val="center"/>
                </w:tcPr>
                <w:p>
                  <w:pPr>
                    <w:widowControl/>
                    <w:adjustRightInd w:val="0"/>
                    <w:jc w:val="left"/>
                    <w:rPr>
                      <w:rFonts w:hint="eastAsia"/>
                      <w:lang w:val="en-US" w:eastAsia="zh-CN"/>
                    </w:rPr>
                  </w:pPr>
                  <w:r>
                    <w:rPr>
                      <w:rFonts w:hint="eastAsia"/>
                      <w:lang w:val="en-US" w:eastAsia="zh-CN"/>
                    </w:rPr>
                    <w:t xml:space="preserve">破碎粉尘：在破碎机上部设布袋除尘器处理+15m排气筒。  </w:t>
                  </w:r>
                </w:p>
                <w:p>
                  <w:pPr>
                    <w:widowControl/>
                    <w:adjustRightInd w:val="0"/>
                    <w:jc w:val="left"/>
                    <w:rPr>
                      <w:rFonts w:hint="eastAsia"/>
                      <w:lang w:val="en-US" w:eastAsia="zh-CN"/>
                    </w:rPr>
                  </w:pPr>
                  <w:r>
                    <w:rPr>
                      <w:rFonts w:hint="eastAsia"/>
                      <w:lang w:val="en-US" w:eastAsia="zh-CN"/>
                    </w:rPr>
                    <w:t xml:space="preserve">筛分粉尘：设布袋除尘器处理+15m排气筒。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3193" w:type="dxa"/>
                  <w:gridSpan w:val="2"/>
                  <w:noWrap w:val="0"/>
                  <w:vAlign w:val="center"/>
                </w:tcPr>
                <w:p>
                  <w:pPr>
                    <w:widowControl/>
                    <w:adjustRightInd w:val="0"/>
                    <w:jc w:val="left"/>
                    <w:rPr>
                      <w:rFonts w:hint="eastAsia"/>
                      <w:lang w:val="en-US" w:eastAsia="zh-CN"/>
                    </w:rPr>
                  </w:pPr>
                  <w:r>
                    <w:rPr>
                      <w:rFonts w:hint="eastAsia"/>
                    </w:rPr>
                    <w:t>干法生产设备呼吸粉尘：整套设备 全封闭，呼吸粉尘通过吸气管+脉冲</w:t>
                  </w:r>
                  <w:r>
                    <w:rPr>
                      <w:rFonts w:hint="eastAsia"/>
                      <w:lang w:val="en-US" w:eastAsia="zh-CN"/>
                    </w:rPr>
                    <w:t>袋式除尘器处理。</w:t>
                  </w:r>
                </w:p>
              </w:tc>
              <w:tc>
                <w:tcPr>
                  <w:tcW w:w="2836" w:type="dxa"/>
                  <w:noWrap w:val="0"/>
                  <w:vAlign w:val="center"/>
                </w:tcPr>
                <w:p>
                  <w:pPr>
                    <w:widowControl/>
                    <w:adjustRightInd w:val="0"/>
                    <w:jc w:val="left"/>
                    <w:rPr>
                      <w:rFonts w:hint="eastAsia"/>
                      <w:lang w:val="en-US" w:eastAsia="zh-CN"/>
                    </w:rPr>
                  </w:pPr>
                  <w:r>
                    <w:rPr>
                      <w:rFonts w:hint="eastAsia"/>
                      <w:lang w:val="en-US" w:eastAsia="zh-CN"/>
                    </w:rPr>
                    <w:t>未建设干法生产线</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未建设干法生产线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原料运输扬尘：对运输道路定期清扫，并洒水降尘。</w:t>
                  </w:r>
                </w:p>
              </w:tc>
              <w:tc>
                <w:tcPr>
                  <w:tcW w:w="2836" w:type="dxa"/>
                  <w:noWrap w:val="0"/>
                  <w:vAlign w:val="center"/>
                </w:tcPr>
                <w:p>
                  <w:pPr>
                    <w:widowControl/>
                    <w:adjustRightInd w:val="0"/>
                    <w:jc w:val="left"/>
                    <w:rPr>
                      <w:rFonts w:hint="eastAsia"/>
                      <w:lang w:val="en-US" w:eastAsia="zh-CN"/>
                    </w:rPr>
                  </w:pPr>
                  <w:r>
                    <w:rPr>
                      <w:rFonts w:hint="eastAsia"/>
                      <w:lang w:val="en-US" w:eastAsia="zh-CN"/>
                    </w:rPr>
                    <w:t>原料运输扬尘：对运输道路定期清 扫，并洒水降尘。</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原料堆场及装卸粉尘：地面硬化， 厂房全封闭，并在堆场设1套喷雾 装置，对堆场表面定期洒水降尘， 装卸时也实时喷水降尘。</w:t>
                  </w:r>
                </w:p>
              </w:tc>
              <w:tc>
                <w:tcPr>
                  <w:tcW w:w="2836" w:type="dxa"/>
                  <w:noWrap w:val="0"/>
                  <w:vAlign w:val="center"/>
                </w:tcPr>
                <w:p>
                  <w:pPr>
                    <w:widowControl/>
                    <w:adjustRightInd w:val="0"/>
                    <w:jc w:val="left"/>
                    <w:rPr>
                      <w:rFonts w:hint="eastAsia"/>
                      <w:lang w:val="en-US" w:eastAsia="zh-CN"/>
                    </w:rPr>
                  </w:pPr>
                  <w:r>
                    <w:rPr>
                      <w:rFonts w:hint="eastAsia"/>
                      <w:lang w:val="en-US" w:eastAsia="zh-CN"/>
                    </w:rPr>
                    <w:t>原料堆场及装卸粉尘：地面硬化， 厂房全封闭，并在堆场设1套喷雾 装置，对堆场表面定期洒水降尘， 装卸时也实时喷水降尘。</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成品装卸粉尘：成品库封闭，并在 干法成品库（水洗部分）和湿法成品库各设1套喷雾装置，装卸时实 时喷水降尘。</w:t>
                  </w:r>
                </w:p>
              </w:tc>
              <w:tc>
                <w:tcPr>
                  <w:tcW w:w="2836" w:type="dxa"/>
                  <w:noWrap w:val="0"/>
                  <w:vAlign w:val="center"/>
                </w:tcPr>
                <w:p>
                  <w:pPr>
                    <w:widowControl/>
                    <w:adjustRightInd w:val="0"/>
                    <w:jc w:val="left"/>
                    <w:rPr>
                      <w:rFonts w:hint="eastAsia"/>
                      <w:lang w:val="en-US" w:eastAsia="zh-CN"/>
                    </w:rPr>
                  </w:pPr>
                  <w:r>
                    <w:rPr>
                      <w:rFonts w:hint="eastAsia"/>
                      <w:lang w:val="en-US" w:eastAsia="zh-CN"/>
                    </w:rPr>
                    <w:t>成品装卸粉尘：成品库封闭，并在 湿法成品库设1套喷雾装置，装卸时实 时喷水降尘。</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场内道路运输扬尘：地面硬化，对 场内运输道路定期清扫，并洒水降 尘。</w:t>
                  </w:r>
                </w:p>
              </w:tc>
              <w:tc>
                <w:tcPr>
                  <w:tcW w:w="2836" w:type="dxa"/>
                  <w:noWrap w:val="0"/>
                  <w:vAlign w:val="center"/>
                </w:tcPr>
                <w:p>
                  <w:pPr>
                    <w:widowControl/>
                    <w:adjustRightInd w:val="0"/>
                    <w:jc w:val="left"/>
                    <w:rPr>
                      <w:rFonts w:hint="eastAsia"/>
                      <w:lang w:val="en-US" w:eastAsia="zh-CN"/>
                    </w:rPr>
                  </w:pPr>
                  <w:r>
                    <w:rPr>
                      <w:rFonts w:hint="eastAsia"/>
                      <w:lang w:val="en-US" w:eastAsia="zh-CN"/>
                    </w:rPr>
                    <w:t>场内道路运输扬尘：地面硬化，对 场内运输道路定期清扫，并洒水降 尘。</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restart"/>
                  <w:noWrap w:val="0"/>
                  <w:vAlign w:val="center"/>
                </w:tcPr>
                <w:p>
                  <w:pPr>
                    <w:widowControl/>
                    <w:adjustRightInd w:val="0"/>
                    <w:ind w:left="-105" w:leftChars="-50" w:right="-111" w:rightChars="-53"/>
                    <w:jc w:val="center"/>
                    <w:rPr>
                      <w:rFonts w:hint="eastAsia"/>
                      <w:lang w:val="en-US" w:eastAsia="zh-CN"/>
                    </w:rPr>
                  </w:pPr>
                  <w:r>
                    <w:rPr>
                      <w:rFonts w:hint="eastAsia"/>
                    </w:rPr>
                    <w:t>废水治理</w:t>
                  </w:r>
                </w:p>
                <w:p>
                  <w:pPr>
                    <w:widowControl/>
                    <w:adjustRightInd w:val="0"/>
                    <w:ind w:left="-105" w:leftChars="-50" w:right="-111" w:rightChars="-53"/>
                    <w:jc w:val="center"/>
                    <w:rPr>
                      <w:rFonts w:hint="eastAsia"/>
                    </w:rPr>
                  </w:pPr>
                </w:p>
              </w:tc>
              <w:tc>
                <w:tcPr>
                  <w:tcW w:w="862" w:type="dxa"/>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生产废水</w:t>
                  </w:r>
                </w:p>
              </w:tc>
              <w:tc>
                <w:tcPr>
                  <w:tcW w:w="2331" w:type="dxa"/>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生产废水经收集池（40m</w:t>
                  </w:r>
                  <w:r>
                    <w:rPr>
                      <w:rFonts w:hint="eastAsia"/>
                      <w:vertAlign w:val="superscript"/>
                      <w:lang w:val="en-US" w:eastAsia="zh-CN"/>
                    </w:rPr>
                    <w:t>3</w:t>
                  </w:r>
                  <w:r>
                    <w:rPr>
                      <w:rFonts w:hint="eastAsia"/>
                      <w:lang w:val="en-US" w:eastAsia="zh-CN"/>
                    </w:rPr>
                    <w:t>）收 集，然后通过高位罐（100m</w:t>
                  </w:r>
                  <w:r>
                    <w:rPr>
                      <w:rFonts w:hint="eastAsia"/>
                      <w:vertAlign w:val="superscript"/>
                      <w:lang w:val="en-US" w:eastAsia="zh-CN"/>
                    </w:rPr>
                    <w:t>3</w:t>
                  </w:r>
                  <w:r>
                    <w:rPr>
                      <w:rFonts w:hint="eastAsia"/>
                      <w:lang w:val="en-US" w:eastAsia="zh-CN"/>
                    </w:rPr>
                    <w:t>） 进行处理，处理后排入清水池 （400m</w:t>
                  </w:r>
                  <w:r>
                    <w:rPr>
                      <w:rFonts w:hint="eastAsia"/>
                      <w:vertAlign w:val="superscript"/>
                      <w:lang w:val="en-US" w:eastAsia="zh-CN"/>
                    </w:rPr>
                    <w:t>3</w:t>
                  </w:r>
                  <w:r>
                    <w:rPr>
                      <w:rFonts w:hint="eastAsia"/>
                      <w:lang w:val="en-US" w:eastAsia="zh-CN"/>
                    </w:rPr>
                    <w:t>）循环利用，不外排。</w:t>
                  </w:r>
                </w:p>
              </w:tc>
              <w:tc>
                <w:tcPr>
                  <w:tcW w:w="2836" w:type="dxa"/>
                  <w:noWrap w:val="0"/>
                  <w:vAlign w:val="center"/>
                </w:tcPr>
                <w:p>
                  <w:pPr>
                    <w:widowControl/>
                    <w:adjustRightInd w:val="0"/>
                    <w:jc w:val="left"/>
                    <w:rPr>
                      <w:rFonts w:hint="eastAsia"/>
                      <w:lang w:val="en-US" w:eastAsia="zh-CN"/>
                    </w:rPr>
                  </w:pPr>
                  <w:r>
                    <w:rPr>
                      <w:rFonts w:hint="eastAsia"/>
                      <w:lang w:val="en-US" w:eastAsia="zh-CN"/>
                    </w:rPr>
                    <w:t>生产废水经沉淀池（200m</w:t>
                  </w:r>
                  <w:r>
                    <w:rPr>
                      <w:rFonts w:hint="eastAsia"/>
                      <w:vertAlign w:val="superscript"/>
                      <w:lang w:val="en-US" w:eastAsia="zh-CN"/>
                    </w:rPr>
                    <w:t>3</w:t>
                  </w:r>
                  <w:r>
                    <w:rPr>
                      <w:rFonts w:hint="eastAsia"/>
                      <w:lang w:val="en-US" w:eastAsia="zh-CN"/>
                    </w:rPr>
                    <w:t>）收集，然后通过高位罐（100m</w:t>
                  </w:r>
                  <w:r>
                    <w:rPr>
                      <w:rFonts w:hint="eastAsia"/>
                      <w:vertAlign w:val="superscript"/>
                      <w:lang w:val="en-US" w:eastAsia="zh-CN"/>
                    </w:rPr>
                    <w:t>3</w:t>
                  </w:r>
                  <w:r>
                    <w:rPr>
                      <w:rFonts w:hint="eastAsia"/>
                      <w:lang w:val="en-US" w:eastAsia="zh-CN"/>
                    </w:rPr>
                    <w:t>）进行处理，处理后排入清水池（200m</w:t>
                  </w:r>
                  <w:r>
                    <w:rPr>
                      <w:rFonts w:hint="eastAsia"/>
                      <w:vertAlign w:val="superscript"/>
                      <w:lang w:val="en-US" w:eastAsia="zh-CN"/>
                    </w:rPr>
                    <w:t>3</w:t>
                  </w:r>
                  <w:r>
                    <w:rPr>
                      <w:rFonts w:hint="eastAsia"/>
                      <w:lang w:val="en-US" w:eastAsia="zh-CN"/>
                    </w:rPr>
                    <w:t>）循环利用，不外排。</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生产废水经沉淀池（200m</w:t>
                  </w:r>
                  <w:r>
                    <w:rPr>
                      <w:rFonts w:hint="eastAsia"/>
                      <w:vertAlign w:val="superscript"/>
                      <w:lang w:val="en-US" w:eastAsia="zh-CN"/>
                    </w:rPr>
                    <w:t>3</w:t>
                  </w:r>
                  <w:r>
                    <w:rPr>
                      <w:rFonts w:hint="eastAsia"/>
                      <w:lang w:val="en-US" w:eastAsia="zh-CN"/>
                    </w:rPr>
                    <w:t>）收集，然后通过高位罐（100m</w:t>
                  </w:r>
                  <w:r>
                    <w:rPr>
                      <w:rFonts w:hint="eastAsia"/>
                      <w:vertAlign w:val="superscript"/>
                      <w:lang w:val="en-US" w:eastAsia="zh-CN"/>
                    </w:rPr>
                    <w:t>3</w:t>
                  </w:r>
                  <w:r>
                    <w:rPr>
                      <w:rFonts w:hint="eastAsia"/>
                      <w:lang w:val="en-US" w:eastAsia="zh-CN"/>
                    </w:rPr>
                    <w:t>）进行处理，处理后排入清水池（200m</w:t>
                  </w:r>
                  <w:r>
                    <w:rPr>
                      <w:rFonts w:hint="eastAsia"/>
                      <w:vertAlign w:val="superscript"/>
                      <w:lang w:val="en-US" w:eastAsia="zh-CN"/>
                    </w:rPr>
                    <w:t>3</w:t>
                  </w:r>
                  <w:r>
                    <w:rPr>
                      <w:rFonts w:hint="eastAsia"/>
                      <w:lang w:val="en-US" w:eastAsia="zh-CN"/>
                    </w:rPr>
                    <w:t>）循环利用，不外排。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862" w:type="dxa"/>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生活污水</w:t>
                  </w:r>
                </w:p>
              </w:tc>
              <w:tc>
                <w:tcPr>
                  <w:tcW w:w="2331" w:type="dxa"/>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依托现有1座容积为36m</w:t>
                  </w:r>
                  <w:r>
                    <w:rPr>
                      <w:rFonts w:hint="eastAsia"/>
                      <w:vertAlign w:val="superscript"/>
                      <w:lang w:val="en-US" w:eastAsia="zh-CN"/>
                    </w:rPr>
                    <w:t>3</w:t>
                  </w:r>
                  <w:r>
                    <w:rPr>
                      <w:rFonts w:hint="eastAsia"/>
                      <w:lang w:val="en-US" w:eastAsia="zh-CN"/>
                    </w:rPr>
                    <w:t>的化粪池处理，处理后排入剑阁污水处理厂处理。</w:t>
                  </w:r>
                </w:p>
              </w:tc>
              <w:tc>
                <w:tcPr>
                  <w:tcW w:w="2836" w:type="dxa"/>
                  <w:noWrap w:val="0"/>
                  <w:vAlign w:val="center"/>
                </w:tcPr>
                <w:p>
                  <w:pPr>
                    <w:widowControl/>
                    <w:adjustRightInd w:val="0"/>
                    <w:jc w:val="left"/>
                    <w:rPr>
                      <w:rFonts w:hint="eastAsia"/>
                      <w:lang w:val="en-US" w:eastAsia="zh-CN"/>
                    </w:rPr>
                  </w:pPr>
                  <w:r>
                    <w:rPr>
                      <w:rFonts w:hint="eastAsia"/>
                      <w:lang w:val="en-US" w:eastAsia="zh-CN"/>
                    </w:rPr>
                    <w:t>依托现有1座容积为36m</w:t>
                  </w:r>
                  <w:r>
                    <w:rPr>
                      <w:rFonts w:hint="eastAsia"/>
                      <w:vertAlign w:val="superscript"/>
                      <w:lang w:val="en-US" w:eastAsia="zh-CN"/>
                    </w:rPr>
                    <w:t>3</w:t>
                  </w:r>
                  <w:r>
                    <w:rPr>
                      <w:rFonts w:hint="eastAsia"/>
                      <w:lang w:val="en-US" w:eastAsia="zh-CN"/>
                    </w:rPr>
                    <w:t>的化粪池处理，处理后排入剑阁污水处理厂处理。</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862" w:type="dxa"/>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车辆冲洗废水</w:t>
                  </w:r>
                </w:p>
              </w:tc>
              <w:tc>
                <w:tcPr>
                  <w:tcW w:w="2331" w:type="dxa"/>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设洗车平台，车辆冲洗废水排 入高位罐处理后回用。</w:t>
                  </w:r>
                </w:p>
              </w:tc>
              <w:tc>
                <w:tcPr>
                  <w:tcW w:w="2836" w:type="dxa"/>
                  <w:noWrap w:val="0"/>
                  <w:vAlign w:val="center"/>
                </w:tcPr>
                <w:p>
                  <w:pPr>
                    <w:adjustRightInd w:val="0"/>
                    <w:rPr>
                      <w:rFonts w:hint="eastAsia"/>
                      <w:lang w:val="en-US" w:eastAsia="zh-CN"/>
                    </w:rPr>
                  </w:pPr>
                  <w:r>
                    <w:rPr>
                      <w:rFonts w:hint="eastAsia"/>
                      <w:lang w:val="en-US" w:eastAsia="zh-CN"/>
                    </w:rPr>
                    <w:t>设洗车平台，车辆冲洗废水排 入高位罐处理后回用。</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rPr>
                  </w:pPr>
                  <w:r>
                    <w:rPr>
                      <w:rFonts w:hint="eastAsia"/>
                    </w:rPr>
                    <w:t>噪声治理</w:t>
                  </w: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选用低噪声设备、隔声、减振等措 施。</w:t>
                  </w:r>
                </w:p>
              </w:tc>
              <w:tc>
                <w:tcPr>
                  <w:tcW w:w="2836" w:type="dxa"/>
                  <w:noWrap w:val="0"/>
                  <w:vAlign w:val="center"/>
                </w:tcPr>
                <w:p>
                  <w:pPr>
                    <w:adjustRightInd w:val="0"/>
                    <w:rPr>
                      <w:rFonts w:hint="eastAsia"/>
                      <w:lang w:val="en-US" w:eastAsia="zh-CN"/>
                    </w:rPr>
                  </w:pPr>
                  <w:r>
                    <w:rPr>
                      <w:rFonts w:hint="eastAsia"/>
                      <w:lang w:val="en-US" w:eastAsia="zh-CN"/>
                    </w:rPr>
                    <w:t>选用低噪声设备、隔声、减振等措 施。</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restart"/>
                  <w:noWrap w:val="0"/>
                  <w:vAlign w:val="center"/>
                </w:tcPr>
                <w:p>
                  <w:pPr>
                    <w:widowControl/>
                    <w:adjustRightInd w:val="0"/>
                    <w:ind w:left="-105" w:leftChars="-50" w:right="-111" w:rightChars="-53"/>
                    <w:jc w:val="center"/>
                    <w:rPr>
                      <w:rFonts w:hint="eastAsia"/>
                    </w:rPr>
                  </w:pPr>
                  <w:r>
                    <w:rPr>
                      <w:rFonts w:hint="eastAsia"/>
                    </w:rPr>
                    <w:t>固废治理</w:t>
                  </w: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生活垃圾：设置足够的垃圾箱，生 活垃圾集中收集后，交由当地环卫 部门处置。</w:t>
                  </w:r>
                </w:p>
              </w:tc>
              <w:tc>
                <w:tcPr>
                  <w:tcW w:w="2836" w:type="dxa"/>
                  <w:noWrap w:val="0"/>
                  <w:vAlign w:val="center"/>
                </w:tcPr>
                <w:p>
                  <w:pPr>
                    <w:adjustRightInd w:val="0"/>
                    <w:rPr>
                      <w:rFonts w:hint="eastAsia"/>
                      <w:lang w:val="en-US" w:eastAsia="zh-CN"/>
                    </w:rPr>
                  </w:pPr>
                  <w:r>
                    <w:rPr>
                      <w:rFonts w:hint="eastAsia"/>
                      <w:lang w:val="en-US" w:eastAsia="zh-CN"/>
                    </w:rPr>
                    <w:t>生活垃圾：设置足够的垃圾箱，生 活垃圾集中收集后，交由当地环卫 部门处置。</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尾砂、沉淀底泥清掏经压滤机处理后堆放于尾泥库，外售给附近磁砖厂。要求尾泥库做防渗处理，四周设导流渠。</w:t>
                  </w:r>
                </w:p>
              </w:tc>
              <w:tc>
                <w:tcPr>
                  <w:tcW w:w="2836" w:type="dxa"/>
                  <w:noWrap w:val="0"/>
                  <w:vAlign w:val="center"/>
                </w:tcPr>
                <w:p>
                  <w:pPr>
                    <w:adjustRightInd w:val="0"/>
                    <w:rPr>
                      <w:rFonts w:hint="eastAsia"/>
                      <w:lang w:val="en-US" w:eastAsia="zh-CN"/>
                    </w:rPr>
                  </w:pPr>
                  <w:r>
                    <w:rPr>
                      <w:rFonts w:hint="eastAsia"/>
                      <w:lang w:val="en-US" w:eastAsia="zh-CN"/>
                    </w:rPr>
                    <w:t>尾砂、沉淀底泥清掏经压滤机处理 后堆放于尾泥库，外售给广元市涌泉机砖厂。要求尾泥库做防渗处理，四周设导流渠</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vMerge w:val="continue"/>
                  <w:noWrap w:val="0"/>
                  <w:vAlign w:val="center"/>
                </w:tcPr>
                <w:p>
                  <w:pPr>
                    <w:widowControl/>
                    <w:adjustRightInd w:val="0"/>
                    <w:ind w:left="-105" w:leftChars="-50" w:right="-111" w:rightChars="-53"/>
                    <w:jc w:val="center"/>
                    <w:rPr>
                      <w:rFonts w:hint="eastAsia"/>
                    </w:rPr>
                  </w:pPr>
                </w:p>
              </w:tc>
              <w:tc>
                <w:tcPr>
                  <w:tcW w:w="3193" w:type="dxa"/>
                  <w:gridSpan w:val="2"/>
                  <w:noWrap w:val="0"/>
                  <w:vAlign w:val="center"/>
                </w:tcPr>
                <w:p>
                  <w:pPr>
                    <w:keepNext w:val="0"/>
                    <w:keepLines w:val="0"/>
                    <w:widowControl/>
                    <w:suppressLineNumbers w:val="0"/>
                    <w:jc w:val="center"/>
                    <w:textAlignment w:val="center"/>
                    <w:rPr>
                      <w:rFonts w:hint="eastAsia"/>
                    </w:rPr>
                  </w:pPr>
                  <w:r>
                    <w:rPr>
                      <w:rFonts w:hint="eastAsia"/>
                      <w:lang w:val="en-US" w:eastAsia="zh-CN"/>
                    </w:rPr>
                    <w:t>废机油由专用容器收集后暂存于危 废暂存间（10m</w:t>
                  </w:r>
                  <w:r>
                    <w:rPr>
                      <w:rFonts w:hint="eastAsia"/>
                      <w:vertAlign w:val="superscript"/>
                      <w:lang w:val="en-US" w:eastAsia="zh-CN"/>
                    </w:rPr>
                    <w:t>3</w:t>
                  </w:r>
                  <w:r>
                    <w:rPr>
                      <w:rFonts w:hint="eastAsia"/>
                      <w:lang w:val="en-US" w:eastAsia="zh-CN"/>
                    </w:rPr>
                    <w:t>），交由危废资质单位处置。</w:t>
                  </w:r>
                </w:p>
              </w:tc>
              <w:tc>
                <w:tcPr>
                  <w:tcW w:w="2836" w:type="dxa"/>
                  <w:noWrap w:val="0"/>
                  <w:vAlign w:val="center"/>
                </w:tcPr>
                <w:p>
                  <w:pPr>
                    <w:widowControl/>
                    <w:adjustRightInd w:val="0"/>
                    <w:rPr>
                      <w:rFonts w:hint="eastAsia"/>
                      <w:lang w:val="en-US" w:eastAsia="zh-CN"/>
                    </w:rPr>
                  </w:pPr>
                  <w:r>
                    <w:rPr>
                      <w:rFonts w:hint="eastAsia"/>
                      <w:lang w:val="en-US" w:eastAsia="zh-CN"/>
                    </w:rPr>
                    <w:t>废机油由专用容器收集后暂存于危 废暂存间（10m</w:t>
                  </w:r>
                  <w:r>
                    <w:rPr>
                      <w:rFonts w:hint="eastAsia"/>
                      <w:vertAlign w:val="superscript"/>
                      <w:lang w:val="en-US" w:eastAsia="zh-CN"/>
                    </w:rPr>
                    <w:t>3</w:t>
                  </w:r>
                  <w:r>
                    <w:rPr>
                      <w:rFonts w:hint="eastAsia"/>
                      <w:lang w:val="en-US" w:eastAsia="zh-CN"/>
                    </w:rPr>
                    <w:t>），交由四川德与田环保科技有限公司处置。</w:t>
                  </w:r>
                </w:p>
              </w:tc>
              <w:tc>
                <w:tcPr>
                  <w:tcW w:w="19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与环评一致</w:t>
                  </w:r>
                </w:p>
              </w:tc>
            </w:tr>
          </w:tbl>
          <w:p>
            <w:pPr>
              <w:rPr>
                <w:rFonts w:hint="default"/>
              </w:rPr>
            </w:pPr>
          </w:p>
          <w:p>
            <w:pPr>
              <w:spacing w:line="240" w:lineRule="auto"/>
              <w:jc w:val="center"/>
              <w:rPr>
                <w:rFonts w:hint="default"/>
                <w:b/>
                <w:bCs/>
                <w:sz w:val="24"/>
                <w:szCs w:val="24"/>
              </w:rPr>
            </w:pPr>
            <w:r>
              <w:rPr>
                <w:rFonts w:hint="default"/>
                <w:b/>
                <w:bCs/>
                <w:sz w:val="24"/>
                <w:szCs w:val="24"/>
              </w:rPr>
              <w:t>表2-2  项目主要</w:t>
            </w:r>
            <w:r>
              <w:rPr>
                <w:rFonts w:hint="eastAsia"/>
                <w:b/>
                <w:bCs/>
                <w:sz w:val="24"/>
                <w:szCs w:val="24"/>
                <w:lang w:val="en-US" w:eastAsia="zh-CN"/>
              </w:rPr>
              <w:t>生产</w:t>
            </w:r>
            <w:r>
              <w:rPr>
                <w:rFonts w:hint="default"/>
                <w:b/>
                <w:bCs/>
                <w:sz w:val="24"/>
                <w:szCs w:val="24"/>
              </w:rPr>
              <w:t>设备一览表</w:t>
            </w:r>
          </w:p>
          <w:tbl>
            <w:tblPr>
              <w:tblStyle w:val="32"/>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7"/>
              <w:gridCol w:w="1538"/>
              <w:gridCol w:w="2087"/>
              <w:gridCol w:w="2263"/>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lang w:val="en-US" w:eastAsia="zh-CN"/>
                    </w:rPr>
                  </w:pPr>
                  <w:r>
                    <w:rPr>
                      <w:rFonts w:hint="eastAsia"/>
                      <w:lang w:val="en-US" w:eastAsia="zh-CN"/>
                    </w:rPr>
                    <w:t>生产线</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lang w:val="en-US" w:eastAsia="zh-CN"/>
                    </w:rPr>
                  </w:pPr>
                  <w:r>
                    <w:rPr>
                      <w:rFonts w:hint="eastAsia"/>
                      <w:lang w:val="en-US" w:eastAsia="zh-CN"/>
                    </w:rPr>
                    <w:t>设备名称</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lang w:val="en-US" w:eastAsia="zh-CN"/>
                    </w:rPr>
                  </w:pPr>
                  <w:r>
                    <w:rPr>
                      <w:rFonts w:hint="eastAsia"/>
                      <w:lang w:val="en-US" w:eastAsia="zh-CN"/>
                    </w:rPr>
                    <w:t>环评数量</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实际数量</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eastAsia="宋体"/>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rPr>
                  </w:pPr>
                  <w:r>
                    <w:rPr>
                      <w:rFonts w:hint="eastAsia"/>
                      <w:lang w:val="en-US" w:eastAsia="zh-CN"/>
                    </w:rPr>
                    <w:t>湿法生产线</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rPr>
                  </w:pPr>
                  <w:r>
                    <w:rPr>
                      <w:rFonts w:hint="eastAsia"/>
                      <w:lang w:val="en-US" w:eastAsia="zh-CN"/>
                    </w:rPr>
                    <w:t>颚式破碎机</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rPr>
                  </w:pPr>
                  <w:r>
                    <w:rPr>
                      <w:rFonts w:hint="eastAsia"/>
                      <w:lang w:val="en-US" w:eastAsia="zh-CN"/>
                    </w:rPr>
                    <w:t>2</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2</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rPr>
                  </w:pPr>
                  <w:r>
                    <w:rPr>
                      <w:rFonts w:hint="eastAsia"/>
                      <w:lang w:val="en-US" w:eastAsia="zh-CN"/>
                    </w:rPr>
                    <w:t>1214型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受阻沉降机</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2</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2</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脱泥斗</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2</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9</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水力分级机</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2</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4</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高位罐</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2</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1</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制砂机</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2</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2</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压滤机</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2</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2</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布袋除尘器</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3</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2</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水磨机</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10</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摇摆筛</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4</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77" w:type="dxa"/>
                  <w:vMerge w:val="continue"/>
                  <w:tcBorders>
                    <w:left w:val="single" w:color="000000" w:sz="4" w:space="0"/>
                    <w:bottom w:val="single" w:color="000000" w:sz="4" w:space="0"/>
                    <w:right w:val="single" w:color="000000" w:sz="4" w:space="0"/>
                  </w:tcBorders>
                  <w:noWrap/>
                  <w:vAlign w:val="center"/>
                </w:tcPr>
                <w:p>
                  <w:pPr>
                    <w:spacing w:line="240" w:lineRule="auto"/>
                    <w:jc w:val="center"/>
                    <w:rPr>
                      <w:rFonts w:hint="eastAsia"/>
                      <w:color w:val="auto"/>
                    </w:rPr>
                  </w:pP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浓密机</w:t>
                  </w:r>
                </w:p>
              </w:tc>
              <w:tc>
                <w:tcPr>
                  <w:tcW w:w="2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w:t>
                  </w:r>
                </w:p>
              </w:tc>
              <w:tc>
                <w:tcPr>
                  <w:tcW w:w="2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1</w:t>
                  </w:r>
                </w:p>
              </w:tc>
              <w:tc>
                <w:tcPr>
                  <w:tcW w:w="2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color w:val="auto"/>
                      <w:lang w:val="en-US" w:eastAsia="zh-CN"/>
                    </w:rPr>
                  </w:pPr>
                  <w:r>
                    <w:rPr>
                      <w:rFonts w:hint="eastAsia"/>
                      <w:color w:val="auto"/>
                      <w:lang w:val="en-US" w:eastAsia="zh-CN"/>
                    </w:rPr>
                    <w:t>/</w:t>
                  </w:r>
                </w:p>
              </w:tc>
            </w:tr>
          </w:tbl>
          <w:p>
            <w:pPr>
              <w:spacing w:line="360" w:lineRule="auto"/>
              <w:rPr>
                <w:rFonts w:hint="default"/>
              </w:rPr>
            </w:pPr>
          </w:p>
          <w:p>
            <w:pPr>
              <w:spacing w:line="360" w:lineRule="auto"/>
              <w:rPr>
                <w:rFonts w:hint="default"/>
                <w:sz w:val="24"/>
                <w:szCs w:val="24"/>
              </w:rPr>
            </w:pPr>
          </w:p>
          <w:p>
            <w:pPr>
              <w:spacing w:line="360" w:lineRule="auto"/>
              <w:rPr>
                <w:rFonts w:hint="eastAsia"/>
                <w:sz w:val="24"/>
                <w:szCs w:val="24"/>
                <w:lang w:val="en-US" w:eastAsia="zh-CN"/>
              </w:rPr>
            </w:pPr>
            <w:r>
              <w:rPr>
                <w:rFonts w:hint="default"/>
                <w:sz w:val="24"/>
                <w:szCs w:val="24"/>
              </w:rPr>
              <w:t>项目主要原辅材料及能耗见表2-3</w:t>
            </w:r>
            <w:r>
              <w:rPr>
                <w:rFonts w:hint="eastAsia"/>
                <w:sz w:val="24"/>
                <w:szCs w:val="24"/>
                <w:lang w:val="en-US" w:eastAsia="zh-CN"/>
              </w:rPr>
              <w:t>。</w:t>
            </w:r>
          </w:p>
          <w:p>
            <w:pPr>
              <w:spacing w:line="240" w:lineRule="auto"/>
              <w:jc w:val="center"/>
              <w:rPr>
                <w:rFonts w:hint="default"/>
                <w:b/>
                <w:bCs/>
                <w:sz w:val="24"/>
                <w:szCs w:val="24"/>
              </w:rPr>
            </w:pPr>
            <w:r>
              <w:rPr>
                <w:rFonts w:hint="default"/>
                <w:b/>
                <w:bCs/>
                <w:sz w:val="24"/>
                <w:szCs w:val="24"/>
              </w:rPr>
              <w:t xml:space="preserve">表2-3 </w:t>
            </w:r>
            <w:r>
              <w:rPr>
                <w:rFonts w:hint="eastAsia"/>
                <w:b/>
                <w:bCs/>
                <w:sz w:val="24"/>
                <w:szCs w:val="24"/>
                <w:lang w:val="en-US" w:eastAsia="zh-CN"/>
              </w:rPr>
              <w:t xml:space="preserve"> </w:t>
            </w:r>
            <w:r>
              <w:rPr>
                <w:rFonts w:hint="default"/>
                <w:b/>
                <w:bCs/>
                <w:sz w:val="24"/>
                <w:szCs w:val="24"/>
              </w:rPr>
              <w:t>主要原辅材料及能耗表</w:t>
            </w:r>
          </w:p>
          <w:tbl>
            <w:tblPr>
              <w:tblStyle w:val="32"/>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
              <w:gridCol w:w="1262"/>
              <w:gridCol w:w="1715"/>
              <w:gridCol w:w="1725"/>
              <w:gridCol w:w="1920"/>
              <w:gridCol w:w="1328"/>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类别</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名称</w:t>
                  </w:r>
                </w:p>
              </w:tc>
              <w:tc>
                <w:tcPr>
                  <w:tcW w:w="1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r>
                    <w:rPr>
                      <w:rFonts w:hint="eastAsia"/>
                      <w:lang w:val="en-US" w:eastAsia="zh-CN"/>
                    </w:rPr>
                    <w:t>年用量</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储存方式</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成分</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运输方式</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原料</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石英砂矿</w:t>
                  </w:r>
                </w:p>
              </w:tc>
              <w:tc>
                <w:tcPr>
                  <w:tcW w:w="1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65t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粒度3~80cm, 原料堆场</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SiO</w:t>
                  </w:r>
                  <w:r>
                    <w:rPr>
                      <w:rFonts w:hint="eastAsia"/>
                      <w:vertAlign w:val="subscript"/>
                      <w:lang w:val="en-US" w:eastAsia="zh-CN"/>
                    </w:rPr>
                    <w:t>2</w:t>
                  </w:r>
                  <w:r>
                    <w:rPr>
                      <w:rFonts w:hint="eastAsia"/>
                      <w:lang w:val="en-US" w:eastAsia="zh-CN"/>
                    </w:rPr>
                    <w:t>: 90~99% Fe</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 0.02~0.06%</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汽车运输</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外购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辅料</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絮凝剂</w:t>
                  </w:r>
                </w:p>
              </w:tc>
              <w:tc>
                <w:tcPr>
                  <w:tcW w:w="1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6t</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厂房储存</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聚合氯化铝</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汽车运输</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外购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80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能源</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电</w:t>
                  </w:r>
                </w:p>
              </w:tc>
              <w:tc>
                <w:tcPr>
                  <w:tcW w:w="1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2×104KW·h</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园区供电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生产用水</w:t>
                  </w:r>
                </w:p>
              </w:tc>
              <w:tc>
                <w:tcPr>
                  <w:tcW w:w="1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41280m</w:t>
                  </w:r>
                  <w:r>
                    <w:rPr>
                      <w:rFonts w:hint="eastAsia"/>
                      <w:vertAlign w:val="superscript"/>
                      <w:lang w:val="en-US" w:eastAsia="zh-CN"/>
                    </w:rPr>
                    <w:t>3</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市政供水</w:t>
                  </w:r>
                </w:p>
              </w:tc>
            </w:tr>
          </w:tbl>
          <w:p>
            <w:pPr>
              <w:spacing w:before="48" w:beforeLines="20" w:line="360" w:lineRule="auto"/>
              <w:rPr>
                <w:rFonts w:hint="default"/>
                <w:lang w:val="en-US" w:eastAsia="zh-CN"/>
              </w:rPr>
            </w:pPr>
          </w:p>
          <w:p>
            <w:pPr>
              <w:spacing w:before="48" w:beforeLines="20" w:line="360" w:lineRule="auto"/>
              <w:rPr>
                <w:rFonts w:hint="default"/>
                <w:sz w:val="24"/>
                <w:szCs w:val="24"/>
                <w:lang w:val="en-US" w:eastAsia="zh-CN"/>
              </w:rPr>
            </w:pPr>
            <w:r>
              <w:rPr>
                <w:rFonts w:hint="default"/>
                <w:sz w:val="24"/>
                <w:szCs w:val="24"/>
                <w:lang w:val="en-US" w:eastAsia="zh-CN"/>
              </w:rPr>
              <w:t>项目产品方案见表</w:t>
            </w:r>
            <w:r>
              <w:rPr>
                <w:rFonts w:hint="eastAsia"/>
                <w:sz w:val="24"/>
                <w:szCs w:val="24"/>
                <w:lang w:val="en-US" w:eastAsia="zh-CN"/>
              </w:rPr>
              <w:t>2-4</w:t>
            </w:r>
            <w:r>
              <w:rPr>
                <w:rFonts w:hint="default"/>
                <w:sz w:val="24"/>
                <w:szCs w:val="24"/>
                <w:lang w:val="en-US" w:eastAsia="zh-CN"/>
              </w:rPr>
              <w:t>。</w:t>
            </w:r>
          </w:p>
          <w:tbl>
            <w:tblPr>
              <w:tblStyle w:val="32"/>
              <w:tblpPr w:leftFromText="180" w:rightFromText="180" w:vertAnchor="text" w:horzAnchor="page" w:tblpXSpec="center" w:tblpY="656"/>
              <w:tblOverlap w:val="never"/>
              <w:tblW w:w="9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4"/>
              <w:gridCol w:w="805"/>
              <w:gridCol w:w="1281"/>
              <w:gridCol w:w="1105"/>
              <w:gridCol w:w="1186"/>
              <w:gridCol w:w="982"/>
              <w:gridCol w:w="2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1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产品名称</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规格型号</w:t>
                  </w:r>
                </w:p>
              </w:tc>
              <w:tc>
                <w:tcPr>
                  <w:tcW w:w="11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环评年产量（万t)</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验收年产量（万t)</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储存方式</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1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湿 法 生 产 线</w:t>
                  </w:r>
                </w:p>
              </w:tc>
              <w:tc>
                <w:tcPr>
                  <w:tcW w:w="8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石英砂</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26-140目</w:t>
                  </w:r>
                </w:p>
              </w:tc>
              <w:tc>
                <w:tcPr>
                  <w:tcW w:w="11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30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r>
                    <w:rPr>
                      <w:rFonts w:hint="eastAsia"/>
                      <w:lang w:val="en-US" w:eastAsia="zh-CN"/>
                    </w:rPr>
                    <w:t>30</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湿法成品库</w:t>
                  </w:r>
                </w:p>
              </w:tc>
              <w:tc>
                <w:tcPr>
                  <w:tcW w:w="294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洁净度较高，质量较 高，价格较高，适用于 玻璃行业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jc w:val="center"/>
              </w:trPr>
              <w:tc>
                <w:tcPr>
                  <w:tcW w:w="111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rPr>
                  </w:pPr>
                </w:p>
              </w:tc>
              <w:tc>
                <w:tcPr>
                  <w:tcW w:w="80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140目以上</w:t>
                  </w:r>
                </w:p>
              </w:tc>
              <w:tc>
                <w:tcPr>
                  <w:tcW w:w="11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lang w:val="en-US" w:eastAsia="zh-CN"/>
                    </w:rPr>
                  </w:pPr>
                  <w:r>
                    <w:rPr>
                      <w:rFonts w:hint="eastAsia"/>
                      <w:lang w:val="en-US" w:eastAsia="zh-CN"/>
                    </w:rPr>
                    <w:t>10</w:t>
                  </w: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rPr>
                  </w:pPr>
                </w:p>
              </w:tc>
              <w:tc>
                <w:tcPr>
                  <w:tcW w:w="294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合计</w:t>
                  </w:r>
                </w:p>
              </w:tc>
              <w:tc>
                <w:tcPr>
                  <w:tcW w:w="622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rPr>
                  </w:pPr>
                  <w:r>
                    <w:rPr>
                      <w:rFonts w:hint="eastAsia"/>
                      <w:lang w:val="en-US" w:eastAsia="zh-CN"/>
                    </w:rPr>
                    <w:t>40（万t)</w:t>
                  </w:r>
                </w:p>
              </w:tc>
            </w:tr>
          </w:tbl>
          <w:p>
            <w:pPr>
              <w:spacing w:line="240" w:lineRule="auto"/>
              <w:jc w:val="center"/>
              <w:rPr>
                <w:rFonts w:hint="default"/>
                <w:b/>
                <w:bCs/>
              </w:rPr>
            </w:pPr>
          </w:p>
          <w:p>
            <w:pPr>
              <w:spacing w:line="240" w:lineRule="auto"/>
              <w:jc w:val="center"/>
              <w:rPr>
                <w:rFonts w:hint="default"/>
                <w:sz w:val="24"/>
                <w:szCs w:val="24"/>
              </w:rPr>
            </w:pPr>
            <w:r>
              <w:rPr>
                <w:rFonts w:hint="default"/>
                <w:b/>
                <w:bCs/>
                <w:sz w:val="24"/>
                <w:szCs w:val="24"/>
              </w:rPr>
              <w:t>表</w:t>
            </w:r>
            <w:r>
              <w:rPr>
                <w:rFonts w:hint="default"/>
                <w:b/>
                <w:bCs/>
                <w:sz w:val="24"/>
                <w:szCs w:val="24"/>
                <w:lang w:val="en-US" w:eastAsia="zh-CN"/>
              </w:rPr>
              <w:t>2-4</w:t>
            </w:r>
            <w:r>
              <w:rPr>
                <w:rFonts w:hint="default"/>
                <w:b/>
                <w:bCs/>
                <w:sz w:val="24"/>
                <w:szCs w:val="24"/>
              </w:rPr>
              <w:t xml:space="preserve">   项目产品方案</w:t>
            </w:r>
          </w:p>
          <w:p>
            <w:pPr>
              <w:spacing w:before="48" w:beforeLines="20" w:line="360" w:lineRule="auto"/>
              <w:rPr>
                <w:rFonts w:hint="eastAsia"/>
                <w:sz w:val="24"/>
                <w:szCs w:val="24"/>
                <w:lang w:eastAsia="zh-CN"/>
              </w:rPr>
            </w:pPr>
            <w:r>
              <w:rPr>
                <w:rFonts w:hint="default"/>
                <w:sz w:val="24"/>
                <w:szCs w:val="24"/>
              </w:rPr>
              <w:t>项目水量平衡情况见图2-1</w:t>
            </w:r>
            <w:r>
              <w:rPr>
                <w:rFonts w:hint="eastAsia"/>
                <w:sz w:val="24"/>
                <w:szCs w:val="24"/>
                <w:lang w:eastAsia="zh-CN"/>
              </w:rPr>
              <w:t>。</w:t>
            </w:r>
          </w:p>
          <w:p>
            <w:pPr>
              <w:spacing w:before="48" w:beforeLines="20" w:line="360" w:lineRule="auto"/>
              <w:ind w:firstLine="420" w:firstLineChars="200"/>
              <w:rPr>
                <w:rFonts w:hint="default"/>
                <w:lang w:val="en-US" w:eastAsia="zh-CN"/>
              </w:rPr>
            </w:pPr>
            <w:r>
              <mc:AlternateContent>
                <mc:Choice Requires="wps">
                  <w:drawing>
                    <wp:anchor distT="0" distB="0" distL="114300" distR="114300" simplePos="0" relativeHeight="251666432" behindDoc="0" locked="0" layoutInCell="1" allowOverlap="1">
                      <wp:simplePos x="0" y="0"/>
                      <wp:positionH relativeFrom="column">
                        <wp:posOffset>1644015</wp:posOffset>
                      </wp:positionH>
                      <wp:positionV relativeFrom="paragraph">
                        <wp:posOffset>158115</wp:posOffset>
                      </wp:positionV>
                      <wp:extent cx="833755" cy="285750"/>
                      <wp:effectExtent l="0" t="0" r="0" b="0"/>
                      <wp:wrapNone/>
                      <wp:docPr id="7" name="文本框 428"/>
                      <wp:cNvGraphicFramePr/>
                      <a:graphic xmlns:a="http://schemas.openxmlformats.org/drawingml/2006/main">
                        <a:graphicData uri="http://schemas.microsoft.com/office/word/2010/wordprocessingShape">
                          <wps:wsp>
                            <wps:cNvSpPr txBox="1"/>
                            <wps:spPr>
                              <a:xfrm>
                                <a:off x="0" y="0"/>
                                <a:ext cx="833755" cy="285750"/>
                              </a:xfrm>
                              <a:prstGeom prst="rect">
                                <a:avLst/>
                              </a:prstGeom>
                              <a:noFill/>
                              <a:ln w="15875">
                                <a:noFill/>
                              </a:ln>
                            </wps:spPr>
                            <wps:txbx>
                              <w:txbxContent>
                                <w:p>
                                  <w:pPr>
                                    <w:rPr>
                                      <w:rFonts w:hint="default" w:eastAsia="宋体"/>
                                      <w:lang w:val="en-US" w:eastAsia="zh-CN"/>
                                    </w:rPr>
                                  </w:pPr>
                                  <w:r>
                                    <w:rPr>
                                      <w:rFonts w:hint="eastAsia"/>
                                      <w:lang w:val="en-US" w:eastAsia="zh-CN"/>
                                    </w:rPr>
                                    <w:t>损耗137.6</w:t>
                                  </w:r>
                                </w:p>
                              </w:txbxContent>
                            </wps:txbx>
                            <wps:bodyPr upright="1"/>
                          </wps:wsp>
                        </a:graphicData>
                      </a:graphic>
                    </wp:anchor>
                  </w:drawing>
                </mc:Choice>
                <mc:Fallback>
                  <w:pict>
                    <v:shape id="文本框 428" o:spid="_x0000_s1026" o:spt="202" type="#_x0000_t202" style="position:absolute;left:0pt;margin-left:129.45pt;margin-top:12.45pt;height:22.5pt;width:65.65pt;z-index:251666432;mso-width-relative:page;mso-height-relative:page;" filled="f" stroked="f" coordsize="21600,21600" o:gfxdata="UEsDBAoAAAAAAIdO4kAAAAAAAAAAAAAAAAAEAAAAZHJzL1BLAwQUAAAACACHTuJAzudbkdsAAAAJ&#10;AQAADwAAAGRycy9kb3ducmV2LnhtbE2PwU7DMAyG70i8Q2QkLoglK2NqS9MdmHZAgBDbBByz1rQV&#10;jVM1abvx9JgTnGzLn35/zlZH24oRe9840jCfKRBIhSsbqjTsd5vrGIQPhkrTOkINJ/Swys/PMpOW&#10;bqJXHLehEhxCPjUa6hC6VEpf1GiNn7kOiXefrrcm8NhXsuzNxOG2lZFSS2lNQ3yhNh3e11h8bQer&#10;YXxWi7en4v00XG3WHw/xy9o/Tt9aX17M1R2IgMfwB8OvPqtDzk4HN1DpRashuo0TRrlZcGXgJlER&#10;iIOGZZKAzDP5/4P8B1BLAwQUAAAACACHTuJADGGzobgBAABZAwAADgAAAGRycy9lMm9Eb2MueG1s&#10;rVNLbtswEN0X6B0I7ms5TlQLguUAgZFsirRAmgPQFGkRIDkEh7bkCzQ36Kqb7nsun6Mj2nGKdJNF&#10;NtRwPm/mvaEW14OzbKciGvANv5hMOVNeQmv8puGP328/VZxhEr4VFrxq+F4hv15+/LDoQ61m0IFt&#10;VWQE4rHuQ8O7lEJdFCg75QROIChPQQ3RiUTXuCnaKHpCd7aYTaefix5iGyJIhUje1THIT4jxLYCg&#10;tZFqBXLrlE9H1KisSEQJOxOQL/O0WiuZvmqNKjHbcGKa8klNyF6PZ7FciHoTReiMPI0g3jLCK05O&#10;GE9Nz1ArkQTbRvMflDMyAoJOEwmuOBLJihCLi+krbR46EVTmQlJjOIuO7wcr73ffIjNtw+eceeFo&#10;4YefT4dffw6/f7CrWTUK1AesKe8hUGYabmCgZ/PsR3KOvAcd3fglRoziJO/+LK8aEpPkrC4v52XJ&#10;maTQrCrnZZa/eCkOEdOdAsdGo+GRtpdFFbsvmGgQSn1OGXt5uDXW5g1az3qaqqzmZa44h6jEeqoc&#10;ORxnHa00rIcTsTW0e+K1DdFsOmqameV0Ujy3PL2OcaX/3jPoyx+x/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51uR2wAAAAkBAAAPAAAAAAAAAAEAIAAAACIAAABkcnMvZG93bnJldi54bWxQSwEC&#10;FAAUAAAACACHTuJADGGzobgBAABZAwAADgAAAAAAAAABACAAAAAqAQAAZHJzL2Uyb0RvYy54bWxQ&#10;SwUGAAAAAAYABgBZAQAAVAUAAAAA&#10;">
                      <v:fill on="f" focussize="0,0"/>
                      <v:stroke on="f" weight="1.25pt"/>
                      <v:imagedata o:title=""/>
                      <o:lock v:ext="edit" aspectratio="f"/>
                      <v:textbox>
                        <w:txbxContent>
                          <w:p>
                            <w:pPr>
                              <w:rPr>
                                <w:rFonts w:hint="default" w:eastAsia="宋体"/>
                                <w:lang w:val="en-US" w:eastAsia="zh-CN"/>
                              </w:rPr>
                            </w:pPr>
                            <w:r>
                              <w:rPr>
                                <w:rFonts w:hint="eastAsia"/>
                                <w:lang w:val="en-US" w:eastAsia="zh-CN"/>
                              </w:rPr>
                              <w:t>损耗137.6</w:t>
                            </w:r>
                          </w:p>
                        </w:txbxContent>
                      </v:textbox>
                    </v:shape>
                  </w:pict>
                </mc:Fallback>
              </mc:AlternateContent>
            </w:r>
          </w:p>
          <w:p>
            <w:pPr>
              <w:spacing w:line="240" w:lineRule="auto"/>
              <w:jc w:val="both"/>
              <w:rPr>
                <w:rFonts w:hint="default"/>
                <w:lang w:val="en-US" w:eastAsia="zh-CN"/>
              </w:rPr>
            </w:pPr>
          </w:p>
          <w:p>
            <w:pPr>
              <w:spacing w:line="240" w:lineRule="auto"/>
              <w:jc w:val="both"/>
              <w:rPr>
                <w:rFonts w:hint="default"/>
                <w:lang w:val="en-US" w:eastAsia="zh-CN"/>
              </w:rPr>
            </w:pPr>
            <w:r>
              <mc:AlternateContent>
                <mc:Choice Requires="wps">
                  <w:drawing>
                    <wp:anchor distT="0" distB="0" distL="114300" distR="114300" simplePos="0" relativeHeight="251667456" behindDoc="0" locked="0" layoutInCell="1" allowOverlap="1">
                      <wp:simplePos x="0" y="0"/>
                      <wp:positionH relativeFrom="column">
                        <wp:posOffset>3209290</wp:posOffset>
                      </wp:positionH>
                      <wp:positionV relativeFrom="paragraph">
                        <wp:posOffset>92710</wp:posOffset>
                      </wp:positionV>
                      <wp:extent cx="670560" cy="217805"/>
                      <wp:effectExtent l="0" t="0" r="15240" b="10795"/>
                      <wp:wrapNone/>
                      <wp:docPr id="8" name="文本框 432"/>
                      <wp:cNvGraphicFramePr/>
                      <a:graphic xmlns:a="http://schemas.openxmlformats.org/drawingml/2006/main">
                        <a:graphicData uri="http://schemas.microsoft.com/office/word/2010/wordprocessingShape">
                          <wps:wsp>
                            <wps:cNvSpPr txBox="1"/>
                            <wps:spPr>
                              <a:xfrm>
                                <a:off x="0" y="0"/>
                                <a:ext cx="670560" cy="217805"/>
                              </a:xfrm>
                              <a:prstGeom prst="rect">
                                <a:avLst/>
                              </a:prstGeom>
                              <a:gradFill rotWithShape="0">
                                <a:gsLst>
                                  <a:gs pos="0">
                                    <a:srgbClr val="FFFFFF"/>
                                  </a:gs>
                                  <a:gs pos="100000">
                                    <a:srgbClr val="FFFFFF"/>
                                  </a:gs>
                                </a:gsLst>
                                <a:lin ang="0"/>
                                <a:tileRect/>
                              </a:gradFill>
                              <a:ln w="15875">
                                <a:noFill/>
                              </a:ln>
                            </wps:spPr>
                            <wps:txbx>
                              <w:txbxContent>
                                <w:p>
                                  <w:pPr>
                                    <w:rPr>
                                      <w:rFonts w:hint="default" w:eastAsia="宋体"/>
                                      <w:lang w:val="en-US" w:eastAsia="zh-CN"/>
                                    </w:rPr>
                                  </w:pPr>
                                  <w:r>
                                    <w:rPr>
                                      <w:rFonts w:hint="eastAsia"/>
                                      <w:lang w:val="en-US" w:eastAsia="zh-CN"/>
                                    </w:rPr>
                                    <w:t>1484.8</w:t>
                                  </w:r>
                                </w:p>
                              </w:txbxContent>
                            </wps:txbx>
                            <wps:bodyPr upright="1"/>
                          </wps:wsp>
                        </a:graphicData>
                      </a:graphic>
                    </wp:anchor>
                  </w:drawing>
                </mc:Choice>
                <mc:Fallback>
                  <w:pict>
                    <v:shape id="文本框 432" o:spid="_x0000_s1026" o:spt="202" type="#_x0000_t202" style="position:absolute;left:0pt;margin-left:252.7pt;margin-top:7.3pt;height:17.15pt;width:52.8pt;z-index:251667456;mso-width-relative:page;mso-height-relative:page;" fillcolor="#FFFFFF" filled="t" stroked="f" coordsize="21600,21600" o:gfxdata="UEsDBAoAAAAAAIdO4kAAAAAAAAAAAAAAAAAEAAAAZHJzL1BLAwQUAAAACACHTuJAKb6Ql9kAAAAJ&#10;AQAADwAAAGRycy9kb3ducmV2LnhtbE2PwU7DMBBE70j8g7VIXKrWNkpCCHF6QEJcEFULFVc3XpKQ&#10;2A6xm5a/ZznBcTVPs2/K9dkObMYpdN4pkCsBDF3tTecaBW+vj8scWIjaGT14hwq+McC6urwodWH8&#10;yW1x3sWGUYkLhVbQxjgWnIe6RavDyo/oKPvwk9WRzqnhZtInKrcDvxEi41Z3jj60esSHFut+d7QK&#10;XtLQL/DreVt/5rJf3D7N+/fNRqnrKynugUU8xz8YfvVJHSpyOvijM4ENClKRJoRSkGTACMikpHEH&#10;BUl+B7wq+f8F1Q9QSwMEFAAAAAgAh07iQPN8ltP+AQAACQQAAA4AAABkcnMvZTJvRG9jLnhtbK1T&#10;zY7TMBC+I/EOlu80aaE/ipquBFW5IEAsiLPrOIkl/8njNukLwBtw4sKd5+pzMHbS7mpXWu2BHJLJ&#10;zPib+b4Zr296rchReJDWlHQ6ySkRhttKmqak377uXq0ogcBMxZQ1oqQnAfRm8/LFunOFmNnWqkp4&#10;giAGis6VtA3BFVkGvBWawcQ6YTBYW69ZwF/fZJVnHaJrlc3yfJF11lfOWy4A0LsdgnRE9M8BtHUt&#10;udhaftDChAHVC8UCUoJWOqCb1G1dCx4+1TWIQFRJkWlIbyyC9j6+s82aFY1nrpV8bIE9p4UHnDST&#10;BoteobYsMHLw8hGUltxbsHWYcKuzgUhSBFlM8wfa3LbMicQFpQZ3FR3+Hyz/ePzsiaxKimM3TOPA&#10;z79+nn//Pf/5Qd68nkWBOgcF5t06zAz9W9vj2lz8gM7Iu6+9jl9kRDCO8p6u8oo+EI7OxTKfLzDC&#10;MTSbLlf5PKJkd4edh/BeWE2iUVKP00uisuMHCEPqJWXUutpJpYi34bsMbZIrVk1BwDODQZxFxQY3&#10;+Gb/TnlyZLgQu/SMTTRwP3uaxychPX0E228upZQ0hMVrNO5VkEp8QRJD67hlqd1YRhnSoYrz1XKe&#10;ahgbiQx5yqAoUfNB22iFft9jMJp7W51wDgfnZdOiSGkSKR03JKk5bnNcwfv/CfTuBm/+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m+kJfZAAAACQEAAA8AAAAAAAAAAQAgAAAAIgAAAGRycy9kb3du&#10;cmV2LnhtbFBLAQIUABQAAAAIAIdO4kDzfJbT/gEAAAkEAAAOAAAAAAAAAAEAIAAAACgBAABkcnMv&#10;ZTJvRG9jLnhtbFBLBQYAAAAABgAGAFkBAACYBQAAAAA=&#10;">
                      <v:fill type="gradient" on="t" color2="#FFFFFF" angle="90" focus="100%" focussize="0,0">
                        <o:fill type="gradientUnscaled" v:ext="backwardCompatible"/>
                      </v:fill>
                      <v:stroke on="f" weight="1.25pt"/>
                      <v:imagedata o:title=""/>
                      <o:lock v:ext="edit" aspectratio="f"/>
                      <v:textbox>
                        <w:txbxContent>
                          <w:p>
                            <w:pPr>
                              <w:rPr>
                                <w:rFonts w:hint="default" w:eastAsia="宋体"/>
                                <w:lang w:val="en-US" w:eastAsia="zh-CN"/>
                              </w:rPr>
                            </w:pPr>
                            <w:r>
                              <w:rPr>
                                <w:rFonts w:hint="eastAsia"/>
                                <w:lang w:val="en-US" w:eastAsia="zh-CN"/>
                              </w:rPr>
                              <w:t>1484.8</w:t>
                            </w:r>
                          </w:p>
                        </w:txbxContent>
                      </v:textbox>
                    </v:shape>
                  </w:pict>
                </mc:Fallback>
              </mc:AlternateContent>
            </w:r>
          </w:p>
          <w:p>
            <w:pPr>
              <w:spacing w:line="240" w:lineRule="auto"/>
              <w:jc w:val="both"/>
              <w:rPr>
                <w:rFonts w:hint="default"/>
                <w:lang w:val="en-US" w:eastAsia="zh-CN"/>
              </w:rPr>
            </w:pPr>
            <w:r>
              <mc:AlternateContent>
                <mc:Choice Requires="wpg">
                  <w:drawing>
                    <wp:anchor distT="0" distB="0" distL="114300" distR="114300" simplePos="0" relativeHeight="251675648" behindDoc="0" locked="0" layoutInCell="1" allowOverlap="1">
                      <wp:simplePos x="0" y="0"/>
                      <wp:positionH relativeFrom="column">
                        <wp:posOffset>394335</wp:posOffset>
                      </wp:positionH>
                      <wp:positionV relativeFrom="paragraph">
                        <wp:posOffset>25400</wp:posOffset>
                      </wp:positionV>
                      <wp:extent cx="3619500" cy="2330450"/>
                      <wp:effectExtent l="0" t="0" r="209550" b="12700"/>
                      <wp:wrapNone/>
                      <wp:docPr id="34" name="组合 461"/>
                      <wp:cNvGraphicFramePr/>
                      <a:graphic xmlns:a="http://schemas.openxmlformats.org/drawingml/2006/main">
                        <a:graphicData uri="http://schemas.microsoft.com/office/word/2010/wordprocessingGroup">
                          <wpg:wgp>
                            <wpg:cNvGrpSpPr/>
                            <wpg:grpSpPr>
                              <a:xfrm>
                                <a:off x="0" y="0"/>
                                <a:ext cx="3619500" cy="2330450"/>
                                <a:chOff x="4310" y="146818"/>
                                <a:chExt cx="5700" cy="3670"/>
                              </a:xfrm>
                            </wpg:grpSpPr>
                            <wps:wsp>
                              <wps:cNvPr id="16" name="文本框 439"/>
                              <wps:cNvSpPr txBox="1"/>
                              <wps:spPr>
                                <a:xfrm>
                                  <a:off x="5672" y="149855"/>
                                  <a:ext cx="583" cy="378"/>
                                </a:xfrm>
                                <a:prstGeom prst="rect">
                                  <a:avLst/>
                                </a:prstGeom>
                                <a:gradFill rotWithShape="0">
                                  <a:gsLst>
                                    <a:gs pos="0">
                                      <a:srgbClr val="FFFFFF"/>
                                    </a:gs>
                                    <a:gs pos="100000">
                                      <a:srgbClr val="FFFFFF"/>
                                    </a:gs>
                                  </a:gsLst>
                                  <a:lin ang="0"/>
                                  <a:tileRect/>
                                </a:gradFill>
                                <a:ln w="15875">
                                  <a:noFill/>
                                </a:ln>
                              </wps:spPr>
                              <wps:txbx>
                                <w:txbxContent>
                                  <w:p>
                                    <w:pPr>
                                      <w:jc w:val="center"/>
                                      <w:rPr>
                                        <w:rFonts w:hint="default" w:eastAsia="宋体"/>
                                        <w:lang w:val="en-US" w:eastAsia="zh-CN"/>
                                      </w:rPr>
                                    </w:pPr>
                                    <w:r>
                                      <w:rPr>
                                        <w:rFonts w:hint="eastAsia"/>
                                        <w:lang w:val="en-US" w:eastAsia="zh-CN"/>
                                      </w:rPr>
                                      <w:t>20</w:t>
                                    </w:r>
                                  </w:p>
                                </w:txbxContent>
                              </wps:txbx>
                              <wps:bodyPr upright="1"/>
                            </wps:wsp>
                            <wps:wsp>
                              <wps:cNvPr id="17" name="文本框 431"/>
                              <wps:cNvSpPr txBox="1"/>
                              <wps:spPr>
                                <a:xfrm>
                                  <a:off x="7765" y="147227"/>
                                  <a:ext cx="1059" cy="380"/>
                                </a:xfrm>
                                <a:prstGeom prst="rect">
                                  <a:avLst/>
                                </a:prstGeom>
                                <a:gradFill rotWithShape="0">
                                  <a:gsLst>
                                    <a:gs pos="0">
                                      <a:srgbClr val="FFFFFF"/>
                                    </a:gs>
                                    <a:gs pos="100000">
                                      <a:srgbClr val="FFFFFF"/>
                                    </a:gs>
                                  </a:gsLst>
                                  <a:lin ang="0"/>
                                  <a:tileRect/>
                                </a:gradFill>
                                <a:ln w="15875">
                                  <a:noFill/>
                                </a:ln>
                              </wps:spPr>
                              <wps:txbx>
                                <w:txbxContent>
                                  <w:p>
                                    <w:pPr>
                                      <w:rPr>
                                        <w:rFonts w:hint="default" w:eastAsia="宋体"/>
                                        <w:lang w:val="en-US" w:eastAsia="zh-CN"/>
                                      </w:rPr>
                                    </w:pPr>
                                    <w:r>
                                      <w:rPr>
                                        <w:rFonts w:hint="eastAsia"/>
                                        <w:lang w:val="en-US" w:eastAsia="zh-CN"/>
                                      </w:rPr>
                                      <w:t>1484.8</w:t>
                                    </w:r>
                                  </w:p>
                                </w:txbxContent>
                              </wps:txbx>
                              <wps:bodyPr upright="1"/>
                            </wps:wsp>
                            <wps:wsp>
                              <wps:cNvPr id="18" name="直线 415"/>
                              <wps:cNvCnPr/>
                              <wps:spPr>
                                <a:xfrm>
                                  <a:off x="5508" y="147606"/>
                                  <a:ext cx="37" cy="2643"/>
                                </a:xfrm>
                                <a:prstGeom prst="line">
                                  <a:avLst/>
                                </a:prstGeom>
                                <a:ln w="15875" cap="flat" cmpd="sng">
                                  <a:solidFill>
                                    <a:srgbClr val="000001"/>
                                  </a:solidFill>
                                  <a:prstDash val="solid"/>
                                  <a:headEnd type="none" w="med" len="med"/>
                                  <a:tailEnd type="none" w="med" len="med"/>
                                </a:ln>
                              </wps:spPr>
                              <wps:bodyPr upright="1"/>
                            </wps:wsp>
                            <wps:wsp>
                              <wps:cNvPr id="19" name="直线 416"/>
                              <wps:cNvCnPr/>
                              <wps:spPr>
                                <a:xfrm flipV="1">
                                  <a:off x="5520" y="147607"/>
                                  <a:ext cx="937" cy="12"/>
                                </a:xfrm>
                                <a:prstGeom prst="line">
                                  <a:avLst/>
                                </a:prstGeom>
                                <a:ln w="15875" cap="flat" cmpd="sng">
                                  <a:solidFill>
                                    <a:srgbClr val="000001"/>
                                  </a:solidFill>
                                  <a:prstDash val="solid"/>
                                  <a:headEnd type="none" w="med" len="med"/>
                                  <a:tailEnd type="arrow" w="med" len="med"/>
                                </a:ln>
                              </wps:spPr>
                              <wps:bodyPr upright="1"/>
                            </wps:wsp>
                            <wps:wsp>
                              <wps:cNvPr id="20" name="直线 417"/>
                              <wps:cNvCnPr/>
                              <wps:spPr>
                                <a:xfrm>
                                  <a:off x="5533" y="150252"/>
                                  <a:ext cx="887" cy="1"/>
                                </a:xfrm>
                                <a:prstGeom prst="line">
                                  <a:avLst/>
                                </a:prstGeom>
                                <a:ln w="15875" cap="flat" cmpd="sng">
                                  <a:solidFill>
                                    <a:srgbClr val="000001"/>
                                  </a:solidFill>
                                  <a:prstDash val="solid"/>
                                  <a:headEnd type="none" w="med" len="med"/>
                                  <a:tailEnd type="arrow" w="med" len="med"/>
                                </a:ln>
                              </wps:spPr>
                              <wps:bodyPr upright="1"/>
                            </wps:wsp>
                            <wps:wsp>
                              <wps:cNvPr id="21" name="矩形 419"/>
                              <wps:cNvSpPr/>
                              <wps:spPr>
                                <a:xfrm>
                                  <a:off x="6495" y="147441"/>
                                  <a:ext cx="1350" cy="412"/>
                                </a:xfrm>
                                <a:prstGeom prst="rect">
                                  <a:avLst/>
                                </a:prstGeom>
                                <a:gradFill rotWithShape="0">
                                  <a:gsLst>
                                    <a:gs pos="0">
                                      <a:srgbClr val="FFFFFF"/>
                                    </a:gs>
                                    <a:gs pos="100000">
                                      <a:srgbClr val="FFFFFF"/>
                                    </a:gs>
                                  </a:gsLst>
                                  <a:lin ang="0"/>
                                  <a:tileRect/>
                                </a:gradFill>
                                <a:ln w="15875" cap="flat" cmpd="sng">
                                  <a:solidFill>
                                    <a:srgbClr val="000001"/>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生产用水</w:t>
                                    </w:r>
                                  </w:p>
                                </w:txbxContent>
                              </wps:txbx>
                              <wps:bodyPr upright="1"/>
                            </wps:wsp>
                            <wps:wsp>
                              <wps:cNvPr id="22" name="矩形 420"/>
                              <wps:cNvSpPr/>
                              <wps:spPr>
                                <a:xfrm>
                                  <a:off x="6510" y="148736"/>
                                  <a:ext cx="1712" cy="412"/>
                                </a:xfrm>
                                <a:prstGeom prst="rect">
                                  <a:avLst/>
                                </a:prstGeom>
                                <a:gradFill rotWithShape="0">
                                  <a:gsLst>
                                    <a:gs pos="0">
                                      <a:srgbClr val="FFFFFF"/>
                                    </a:gs>
                                    <a:gs pos="100000">
                                      <a:srgbClr val="FFFFFF"/>
                                    </a:gs>
                                  </a:gsLst>
                                  <a:lin ang="0"/>
                                  <a:tileRect/>
                                </a:gradFill>
                                <a:ln w="15875" cap="flat" cmpd="sng">
                                  <a:solidFill>
                                    <a:srgbClr val="000001"/>
                                  </a:solidFill>
                                  <a:prstDash val="solid"/>
                                  <a:miter/>
                                  <a:headEnd type="none" w="med" len="med"/>
                                  <a:tailEnd type="none" w="med" len="med"/>
                                </a:ln>
                              </wps:spPr>
                              <wps:txbx>
                                <w:txbxContent>
                                  <w:p>
                                    <w:pPr>
                                      <w:rPr>
                                        <w:rFonts w:hint="eastAsia" w:eastAsia="宋体"/>
                                        <w:sz w:val="21"/>
                                        <w:szCs w:val="21"/>
                                        <w:lang w:val="en-US" w:eastAsia="zh-CN"/>
                                      </w:rPr>
                                    </w:pPr>
                                    <w:r>
                                      <w:rPr>
                                        <w:rFonts w:hint="eastAsia"/>
                                        <w:sz w:val="21"/>
                                        <w:szCs w:val="21"/>
                                        <w:lang w:val="en-US" w:eastAsia="zh-CN"/>
                                      </w:rPr>
                                      <w:t>汽车冲洗用水</w:t>
                                    </w:r>
                                  </w:p>
                                </w:txbxContent>
                              </wps:txbx>
                              <wps:bodyPr upright="1"/>
                            </wps:wsp>
                            <wps:wsp>
                              <wps:cNvPr id="23" name="矩形 421"/>
                              <wps:cNvSpPr/>
                              <wps:spPr>
                                <a:xfrm>
                                  <a:off x="6460" y="150076"/>
                                  <a:ext cx="1687" cy="412"/>
                                </a:xfrm>
                                <a:prstGeom prst="rect">
                                  <a:avLst/>
                                </a:prstGeom>
                                <a:gradFill rotWithShape="0">
                                  <a:gsLst>
                                    <a:gs pos="0">
                                      <a:srgbClr val="FFFFFF"/>
                                    </a:gs>
                                    <a:gs pos="100000">
                                      <a:srgbClr val="FFFFFF"/>
                                    </a:gs>
                                  </a:gsLst>
                                  <a:lin ang="0"/>
                                  <a:tileRect/>
                                </a:gradFill>
                                <a:ln w="15875" cap="flat" cmpd="sng">
                                  <a:solidFill>
                                    <a:srgbClr val="000001"/>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洒水降尘用水</w:t>
                                    </w:r>
                                  </w:p>
                                </w:txbxContent>
                              </wps:txbx>
                              <wps:bodyPr upright="1"/>
                            </wps:wsp>
                            <wps:wsp>
                              <wps:cNvPr id="24" name="矩形 423"/>
                              <wps:cNvSpPr/>
                              <wps:spPr>
                                <a:xfrm>
                                  <a:off x="8660" y="147444"/>
                                  <a:ext cx="1350" cy="412"/>
                                </a:xfrm>
                                <a:prstGeom prst="rect">
                                  <a:avLst/>
                                </a:prstGeom>
                                <a:gradFill rotWithShape="0">
                                  <a:gsLst>
                                    <a:gs pos="0">
                                      <a:srgbClr val="FFFFFF"/>
                                    </a:gs>
                                    <a:gs pos="100000">
                                      <a:srgbClr val="FFFFFF"/>
                                    </a:gs>
                                  </a:gsLst>
                                  <a:lin ang="0"/>
                                  <a:tileRect/>
                                </a:gradFill>
                                <a:ln w="15875" cap="flat" cmpd="sng">
                                  <a:solidFill>
                                    <a:srgbClr val="000001"/>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高位罐</w:t>
                                    </w:r>
                                  </w:p>
                                </w:txbxContent>
                              </wps:txbx>
                              <wps:bodyPr upright="1"/>
                            </wps:wsp>
                            <wps:wsp>
                              <wps:cNvPr id="25" name="自选图形 424"/>
                              <wps:cNvCnPr>
                                <a:stCxn id="22" idx="3"/>
                              </wps:cNvCnPr>
                              <wps:spPr>
                                <a:xfrm flipV="1">
                                  <a:off x="8222" y="147835"/>
                                  <a:ext cx="1091" cy="1107"/>
                                </a:xfrm>
                                <a:prstGeom prst="bentConnector2">
                                  <a:avLst/>
                                </a:prstGeom>
                                <a:ln w="15875" cap="flat" cmpd="sng">
                                  <a:solidFill>
                                    <a:srgbClr val="000001"/>
                                  </a:solidFill>
                                  <a:prstDash val="solid"/>
                                  <a:miter/>
                                  <a:headEnd type="none" w="med" len="med"/>
                                  <a:tailEnd type="arrow" w="med" len="med"/>
                                </a:ln>
                              </wps:spPr>
                              <wps:bodyPr/>
                            </wps:wsp>
                            <wps:wsp>
                              <wps:cNvPr id="26" name="自选图形 425"/>
                              <wps:cNvCnPr>
                                <a:stCxn id="22" idx="3"/>
                                <a:endCxn id="24" idx="2"/>
                              </wps:cNvCnPr>
                              <wps:spPr>
                                <a:xfrm flipH="1" flipV="1">
                                  <a:off x="7208" y="147441"/>
                                  <a:ext cx="2740" cy="184"/>
                                </a:xfrm>
                                <a:prstGeom prst="bentConnector4">
                                  <a:avLst>
                                    <a:gd name="adj1" fmla="val -13685"/>
                                    <a:gd name="adj2" fmla="val 315759"/>
                                  </a:avLst>
                                </a:prstGeom>
                                <a:ln w="15875" cap="flat" cmpd="sng">
                                  <a:solidFill>
                                    <a:srgbClr val="000001"/>
                                  </a:solidFill>
                                  <a:prstDash val="solid"/>
                                  <a:miter/>
                                  <a:headEnd type="none" w="med" len="med"/>
                                  <a:tailEnd type="arrow" w="med" len="med"/>
                                </a:ln>
                              </wps:spPr>
                              <wps:bodyPr/>
                            </wps:wsp>
                            <wps:wsp>
                              <wps:cNvPr id="27" name="直线 427"/>
                              <wps:cNvCnPr/>
                              <wps:spPr>
                                <a:xfrm flipV="1">
                                  <a:off x="5858" y="146818"/>
                                  <a:ext cx="500" cy="775"/>
                                </a:xfrm>
                                <a:prstGeom prst="line">
                                  <a:avLst/>
                                </a:prstGeom>
                                <a:ln w="15875" cap="sq" cmpd="sng">
                                  <a:solidFill>
                                    <a:srgbClr val="000001"/>
                                  </a:solidFill>
                                  <a:prstDash val="sysDot"/>
                                  <a:headEnd type="none" w="med" len="med"/>
                                  <a:tailEnd type="arrow" w="med" len="med"/>
                                </a:ln>
                              </wps:spPr>
                              <wps:bodyPr upright="1"/>
                            </wps:wsp>
                            <wps:wsp>
                              <wps:cNvPr id="28" name="直线 435"/>
                              <wps:cNvCnPr/>
                              <wps:spPr>
                                <a:xfrm flipV="1">
                                  <a:off x="6837" y="148325"/>
                                  <a:ext cx="276" cy="438"/>
                                </a:xfrm>
                                <a:prstGeom prst="line">
                                  <a:avLst/>
                                </a:prstGeom>
                                <a:ln w="15875" cap="sq" cmpd="sng">
                                  <a:solidFill>
                                    <a:srgbClr val="000001"/>
                                  </a:solidFill>
                                  <a:prstDash val="sysDot"/>
                                  <a:headEnd type="none" w="med" len="med"/>
                                  <a:tailEnd type="arrow" w="med" len="med"/>
                                </a:ln>
                              </wps:spPr>
                              <wps:bodyPr upright="1"/>
                            </wps:wsp>
                            <wps:wsp>
                              <wps:cNvPr id="29" name="文本框 437"/>
                              <wps:cNvSpPr txBox="1"/>
                              <wps:spPr>
                                <a:xfrm>
                                  <a:off x="7208" y="148083"/>
                                  <a:ext cx="923" cy="416"/>
                                </a:xfrm>
                                <a:prstGeom prst="rect">
                                  <a:avLst/>
                                </a:prstGeom>
                                <a:gradFill rotWithShape="0">
                                  <a:gsLst>
                                    <a:gs pos="0">
                                      <a:srgbClr val="FFFFFF"/>
                                    </a:gs>
                                    <a:gs pos="100000">
                                      <a:srgbClr val="FFFFFF"/>
                                    </a:gs>
                                  </a:gsLst>
                                  <a:lin ang="0"/>
                                  <a:tileRect/>
                                </a:gradFill>
                                <a:ln w="15875">
                                  <a:noFill/>
                                </a:ln>
                              </wps:spPr>
                              <wps:txbx>
                                <w:txbxContent>
                                  <w:p>
                                    <w:pPr>
                                      <w:jc w:val="center"/>
                                      <w:rPr>
                                        <w:rFonts w:hint="default" w:eastAsia="宋体"/>
                                        <w:lang w:val="en-US" w:eastAsia="zh-CN"/>
                                      </w:rPr>
                                    </w:pPr>
                                    <w:r>
                                      <w:rPr>
                                        <w:rFonts w:hint="eastAsia"/>
                                        <w:lang w:val="en-US" w:eastAsia="zh-CN"/>
                                      </w:rPr>
                                      <w:t>损耗0.6</w:t>
                                    </w:r>
                                  </w:p>
                                </w:txbxContent>
                              </wps:txbx>
                              <wps:bodyPr upright="1"/>
                            </wps:wsp>
                            <wps:wsp>
                              <wps:cNvPr id="30" name="文本框 440"/>
                              <wps:cNvSpPr txBox="1"/>
                              <wps:spPr>
                                <a:xfrm>
                                  <a:off x="4310" y="148269"/>
                                  <a:ext cx="1059" cy="416"/>
                                </a:xfrm>
                                <a:prstGeom prst="rect">
                                  <a:avLst/>
                                </a:prstGeom>
                                <a:gradFill rotWithShape="0">
                                  <a:gsLst>
                                    <a:gs pos="0">
                                      <a:srgbClr val="FFFFFF"/>
                                    </a:gs>
                                    <a:gs pos="100000">
                                      <a:srgbClr val="FFFFFF"/>
                                    </a:gs>
                                  </a:gsLst>
                                  <a:lin ang="0"/>
                                  <a:tileRect/>
                                </a:gradFill>
                                <a:ln w="15875">
                                  <a:noFill/>
                                </a:ln>
                              </wps:spPr>
                              <wps:txbx>
                                <w:txbxContent>
                                  <w:p>
                                    <w:pPr>
                                      <w:jc w:val="center"/>
                                      <w:rPr>
                                        <w:rFonts w:hint="default" w:eastAsia="宋体"/>
                                        <w:lang w:val="en-US" w:eastAsia="zh-CN"/>
                                      </w:rPr>
                                    </w:pPr>
                                    <w:r>
                                      <w:rPr>
                                        <w:rFonts w:hint="eastAsia"/>
                                        <w:lang w:val="en-US" w:eastAsia="zh-CN"/>
                                      </w:rPr>
                                      <w:t>160.6</w:t>
                                    </w:r>
                                  </w:p>
                                </w:txbxContent>
                              </wps:txbx>
                              <wps:bodyPr upright="1"/>
                            </wps:wsp>
                            <wps:wsp>
                              <wps:cNvPr id="31" name="文本框 441"/>
                              <wps:cNvSpPr txBox="1"/>
                              <wps:spPr>
                                <a:xfrm>
                                  <a:off x="4385" y="148856"/>
                                  <a:ext cx="1059" cy="416"/>
                                </a:xfrm>
                                <a:prstGeom prst="rect">
                                  <a:avLst/>
                                </a:prstGeom>
                                <a:gradFill rotWithShape="0">
                                  <a:gsLst>
                                    <a:gs pos="0">
                                      <a:srgbClr val="FFFFFF"/>
                                    </a:gs>
                                    <a:gs pos="100000">
                                      <a:srgbClr val="FFFFFF"/>
                                    </a:gs>
                                  </a:gsLst>
                                  <a:lin ang="0"/>
                                  <a:tileRect/>
                                </a:gradFill>
                                <a:ln w="15875">
                                  <a:noFill/>
                                </a:ln>
                              </wps:spPr>
                              <wps:txbx>
                                <w:txbxContent>
                                  <w:p>
                                    <w:pPr>
                                      <w:jc w:val="both"/>
                                      <w:rPr>
                                        <w:rFonts w:hint="default" w:eastAsia="宋体"/>
                                        <w:lang w:val="en-US" w:eastAsia="zh-CN"/>
                                      </w:rPr>
                                    </w:pPr>
                                    <w:r>
                                      <w:rPr>
                                        <w:rFonts w:hint="eastAsia" w:eastAsia="宋体"/>
                                        <w:lang w:val="en-US" w:eastAsia="zh-CN"/>
                                      </w:rPr>
                                      <w:t>自来水</w:t>
                                    </w:r>
                                  </w:p>
                                  <w:p>
                                    <w:pPr>
                                      <w:pStyle w:val="22"/>
                                      <w:rPr>
                                        <w:rFonts w:hint="default"/>
                                        <w:lang w:val="en-US" w:eastAsia="zh-CN"/>
                                      </w:rPr>
                                    </w:pPr>
                                    <w:r>
                                      <w:rPr>
                                        <w:rFonts w:hint="eastAsia"/>
                                        <w:lang w:val="en-US" w:eastAsia="zh-CN"/>
                                      </w:rPr>
                                      <w:t>3</w:t>
                                    </w:r>
                                  </w:p>
                                </w:txbxContent>
                              </wps:txbx>
                              <wps:bodyPr upright="1"/>
                            </wps:wsp>
                            <wps:wsp>
                              <wps:cNvPr id="32" name="文本框 438"/>
                              <wps:cNvSpPr txBox="1"/>
                              <wps:spPr>
                                <a:xfrm>
                                  <a:off x="6523" y="149424"/>
                                  <a:ext cx="2108" cy="416"/>
                                </a:xfrm>
                                <a:prstGeom prst="rect">
                                  <a:avLst/>
                                </a:prstGeom>
                                <a:gradFill rotWithShape="0">
                                  <a:gsLst>
                                    <a:gs pos="0">
                                      <a:srgbClr val="FFFFFF"/>
                                    </a:gs>
                                    <a:gs pos="100000">
                                      <a:srgbClr val="FFFFFF"/>
                                    </a:gs>
                                  </a:gsLst>
                                  <a:lin ang="0"/>
                                  <a:tileRect/>
                                </a:gradFill>
                                <a:ln w="15875">
                                  <a:noFill/>
                                </a:ln>
                              </wps:spPr>
                              <wps:txbx>
                                <w:txbxContent>
                                  <w:p>
                                    <w:pPr>
                                      <w:jc w:val="center"/>
                                      <w:rPr>
                                        <w:rFonts w:hint="eastAsia"/>
                                        <w:lang w:val="en-US" w:eastAsia="zh-CN"/>
                                      </w:rPr>
                                    </w:pPr>
                                    <w:r>
                                      <w:rPr>
                                        <w:rFonts w:hint="eastAsia"/>
                                        <w:lang w:val="en-US" w:eastAsia="zh-CN"/>
                                      </w:rPr>
                                      <w:t>进入产品20</w:t>
                                    </w:r>
                                  </w:p>
                                  <w:p>
                                    <w:pPr>
                                      <w:pStyle w:val="22"/>
                                      <w:rPr>
                                        <w:rFonts w:hint="default"/>
                                        <w:lang w:val="en-US" w:eastAsia="zh-CN"/>
                                      </w:rPr>
                                    </w:pPr>
                                  </w:p>
                                </w:txbxContent>
                              </wps:txbx>
                              <wps:bodyPr upright="1"/>
                            </wps:wsp>
                            <wps:wsp>
                              <wps:cNvPr id="33" name="直线 436"/>
                              <wps:cNvCnPr/>
                              <wps:spPr>
                                <a:xfrm flipV="1">
                                  <a:off x="6686" y="149602"/>
                                  <a:ext cx="300" cy="451"/>
                                </a:xfrm>
                                <a:prstGeom prst="line">
                                  <a:avLst/>
                                </a:prstGeom>
                                <a:ln w="15875" cap="sq" cmpd="sng">
                                  <a:solidFill>
                                    <a:srgbClr val="000001"/>
                                  </a:solidFill>
                                  <a:prstDash val="sysDot"/>
                                  <a:headEnd type="none" w="med" len="med"/>
                                  <a:tailEnd type="arrow" w="med" len="med"/>
                                </a:ln>
                              </wps:spPr>
                              <wps:bodyPr upright="1"/>
                            </wps:wsp>
                          </wpg:wgp>
                        </a:graphicData>
                      </a:graphic>
                    </wp:anchor>
                  </w:drawing>
                </mc:Choice>
                <mc:Fallback>
                  <w:pict>
                    <v:group id="组合 461" o:spid="_x0000_s1026" o:spt="203" style="position:absolute;left:0pt;margin-left:31.05pt;margin-top:2pt;height:183.5pt;width:285pt;z-index:251675648;mso-width-relative:page;mso-height-relative:page;" coordorigin="4310,146818" coordsize="5700,3670" o:gfxdata="UEsDBAoAAAAAAIdO4kAAAAAAAAAAAAAAAAAEAAAAZHJzL1BLAwQUAAAACACHTuJAh33HAdcAAAAI&#10;AQAADwAAAGRycy9kb3ducmV2LnhtbE2PQUvDQBSE74L/YXmCN7u7jUaJ2RQp6qkItkLp7TV5TUKz&#10;b0N2m7T/3u1Jj8MMM9/ki7PtxEiDbx0b0DMFgrh0Vcu1gZ/Nx8MLCB+QK+wck4ELeVgUtzc5ZpWb&#10;+JvGdahFLGGfoYEmhD6T0pcNWfQz1xNH7+AGiyHKoZbVgFMst52cK5VKiy3HhQZ7WjZUHtcna+Bz&#10;wukt0e/j6nhYXnabp6/tSpMx93davYIIdA5/YbjiR3QoItPenbjyojOQznVMGniMj6KdJle9N5A8&#10;awWyyOX/A8UvUEsDBBQAAAAIAIdO4kATHs6sUgYAAOYsAAAOAAAAZHJzL2Uyb0RvYy54bWztmstv&#10;40QYwO9I/A8j37fx207UdCXabTkgWLE8zlPbSYxsj5lxm/S2B8TCjROXRUJwA3HkBAL+mrbwX/B9&#10;M2PHddM27dJHaHpI/RiPZ775zff05tNZnpHDhIuUFUPD2jANkhQRi9NiPDQ+/mj3SWgQUdEiphkr&#10;kqFxlAjj6dbbb21Oy0FiswnL4oQT6KQQg2k5NCZVVQ56PRFNkpyKDVYmBdwcMZ7TCk75uBdzOoXe&#10;86xnm6bfmzIel5xFiRBwdUfdNHSPfJkO2WiURskOiw7ypKhUrzzJaAVTEpO0FMaWHO1olETVB6OR&#10;SCqSDQ2YaSV/4SVwvI+/va1NOhhzWk7SSA+BLjOEzpxymhbw0qarHVpRcsDTc13lacSZYKNqI2J5&#10;T01ESgRmYZkd2exxdlDKuYwH03HZCB0WqiP1G3cbvX/4nJM0HhqOa5CC5rDip79/cfzNV8T1LRTP&#10;tBwPoNUeL1+Uz7m+MFZnOOPZiOf4H+ZCZlKwR41gk1lFIrjo+FbfM0HmEdyzHcd0PS36aALrg8+5&#10;jgX34bbl+qEVqoWJJs90D15QP+74gXy2V7+6hyNsBjQtAUsxl5V4M1m9mNAykUsgUApaVpZfy+rk&#10;21cn3/1y8sOXxHX6SlyyIcqKVLN3GExNi1EMBFxcIDLPD2w99X7oeWrqtei80FFicwIplGbadFBy&#10;Ue0lLCd4MDQ4wC4ZpIfviQoWCprWTTSa8W6aZYSz6tO0msip4VLJmwKeUQekZCA0dVnw8f52xskh&#10;hf2zK/9weNDzWLRbWyb+yZ4uf0Q+qV+VpQWhqHU0C1WaJR/CJPQLOJXDxddkBZmCHL0w8OQ7CoYT&#10;Ue2yAsaDq66ki0fVbH8GN/Fwn8VHsBIHJU/HExCSXAvZHCBRTW6flmARLQ0VgNV1aAkC39O0BLYd&#10;nKXFMr2+xiU8u0vmLKxxeeC4gAHWivj1r6e//UVcS+oExBlY2S60Fq6Jr/Vgo4I9z4QupCoNfNM/&#10;S4gDMEot7LuO3sq1Bq+VhQYEtidqPjq4QJ+0NyWJKLgCIzDB0HtegjkRxVipA5alzT4+oxukylD7&#10;kQ5EuxkOZIeKiVI78paaxCSh8bMiJtVRCXaqAP/EQMWQJ7FBsgTcGTyCnU8HFU2zZVqCPlqgQB6E&#10;1oCN3MFALuXlGJBRlpafoJ5DKWib7Hl2bVsBiI7K6NdEWPaj4YFyzqaL0Xm4QOAadoCQS3k5EGcw&#10;cMCXQL3gmbYnV5sOaj8jDLViqHfk/18rrCYFVkPB9z8d//EjWIeu36ldnwu8Td/tN/6D68rVnlNg&#10;OeCYS/vgXqUOHom7eUeWLU+rhEvLdVc27oE5yTaEQFq7aa5B32mStYd8BddeE0CGgdPxeqwAcF5z&#10;3Qqj1lzL+PDWgz8bTG6H627kdwXXrq+dN8igBF2u/dpsr/W1Sg+sub4jrufpwlpfy3hSe6OY0bic&#10;69CvuXYD13VR16/9EJlAbsLle4iw134IOMdKX//96ud/Xn59/PpP6WXbktBWrIW4imp7VsjsObov&#10;aYypbgRZJph0rkYlGdvO+MIYPbSxC5W0CZ1OEtgy++D2Y9rGslT8DmHqBQHaPpREtllRQCKVcfuB&#10;JXDeHK8bBm31otxd1tduagQdkLrJvMtAAo1YxA1joHIlYypRc4ZFPDnH2LuYB1pIW2DPU4TngkA7&#10;cHUQaIWS+iVhc+ew4ZzGsd5INP4Mh5FnUFmDQgJ5Yjl+qAlvNwL+540cywsgl43rpjOQ8qjOUeIL&#10;VlI9rg6/TdXiVKehVbGhhR0szkLuzuUfQ69OSM9re3XiqakLBlDcUct9gWa7fkJafH4L6egjscMq&#10;5a7cNFa/IQT3W8ayz9UllJm6ARB+iElnaexCx+4YOxuCHBWqO1dUPNdA3Gtd024qFO0qeDsnjVHA&#10;slXwlkkKTSh6gyqYxwN9DKPR/3Gh9H6pkngkaUkUzmpVwZ2mfNGiBRwNbUSuWQVvfS4S2r70E+a0&#10;zKvga1xW9aMJB1xGFYe1cemmzpZVLq4DDqc2OKHXTaI1H02scVlZXCB4OIeL8h+0f3IdW+R7aG+k&#10;f9J3VeQ/1y62hbHT2hit8idZWAjXWXkd3KiK0U18WT8Ef1Wx4pudqrpTf7Xoev95Xf2xBDeQTJOf&#10;v8r4X3+qi9/Xts/huP158t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gAAFtDb250ZW50X1R5cGVzXS54bWxQSwECFAAKAAAAAACHTuJAAAAA&#10;AAAAAAAAAAAABgAAAAAAAAAAABAAAACkBwAAX3JlbHMvUEsBAhQAFAAAAAgAh07iQIoUZjzRAAAA&#10;lAEAAAsAAAAAAAAAAQAgAAAAyAcAAF9yZWxzLy5yZWxzUEsBAhQACgAAAAAAh07iQAAAAAAAAAAA&#10;AAAAAAQAAAAAAAAAAAAQAAAAAAAAAGRycy9QSwECFAAUAAAACACHTuJAh33HAdcAAAAIAQAADwAA&#10;AAAAAAABACAAAAAiAAAAZHJzL2Rvd25yZXYueG1sUEsBAhQAFAAAAAgAh07iQBMezqxSBgAA5iwA&#10;AA4AAAAAAAAAAQAgAAAAJgEAAGRycy9lMm9Eb2MueG1sUEsFBgAAAAAGAAYAWQEAAOoJAAAAAA==&#10;">
                      <o:lock v:ext="edit" aspectratio="f"/>
                      <v:shape id="文本框 439" o:spid="_x0000_s1026" o:spt="202" type="#_x0000_t202" style="position:absolute;left:5672;top:149855;height:378;width:583;" fillcolor="#FFFFFF" filled="t" stroked="f" coordsize="21600,21600" o:gfxdata="UEsDBAoAAAAAAIdO4kAAAAAAAAAAAAAAAAAEAAAAZHJzL1BLAwQUAAAACACHTuJAoUK0P7sAAADb&#10;AAAADwAAAGRycy9kb3ducmV2LnhtbEVPTYvCMBC9C/6HMIIX0bTCqlSjB0H0IIqu4nVoZttum0lt&#10;YnX//UZY2Ns83ucsVi9TiZYaV1hWEI8iEMSp1QVnCi6fm+EMhPPIGivLpOCHHKyW3c4CE22ffKL2&#10;7DMRQtglqCD3vk6kdGlOBt3I1sSB+7KNQR9gk0nd4DOEm0qOo2giDRYcGnKsaZ1TWp4fRsHhw5UD&#10;uu9P6fcsLgfTbXu9HY9K9XtxNAfh6eX/xX/unQ7zJ/D+JRw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K0P7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on="f" weight="1.25pt"/>
                        <v:imagedata o:title=""/>
                        <o:lock v:ext="edit" aspectratio="f"/>
                        <v:textbox>
                          <w:txbxContent>
                            <w:p>
                              <w:pPr>
                                <w:jc w:val="center"/>
                                <w:rPr>
                                  <w:rFonts w:hint="default" w:eastAsia="宋体"/>
                                  <w:lang w:val="en-US" w:eastAsia="zh-CN"/>
                                </w:rPr>
                              </w:pPr>
                              <w:r>
                                <w:rPr>
                                  <w:rFonts w:hint="eastAsia"/>
                                  <w:lang w:val="en-US" w:eastAsia="zh-CN"/>
                                </w:rPr>
                                <w:t>20</w:t>
                              </w:r>
                            </w:p>
                          </w:txbxContent>
                        </v:textbox>
                      </v:shape>
                      <v:shape id="文本框 431" o:spid="_x0000_s1026" o:spt="202" type="#_x0000_t202" style="position:absolute;left:7765;top:147227;height:380;width:1059;" fillcolor="#FFFFFF" filled="t" stroked="f" coordsize="21600,21600" o:gfxdata="UEsDBAoAAAAAAIdO4kAAAAAAAAAAAAAAAAAEAAAAZHJzL1BLAwQUAAAACACHTuJAzg4RpLsAAADb&#10;AAAADwAAAGRycy9kb3ducmV2LnhtbEVPTYvCMBC9C/6HMAteRNMKq1KNHgTRg6zo7uJ1aMa222ZS&#10;m1j13xtB2Ns83ufMl3dTiZYaV1hWEA8jEMSp1QVnCn6+14MpCOeRNVaWScGDHCwX3c4cE21vfKD2&#10;6DMRQtglqCD3vk6kdGlOBt3Q1sSBO9vGoA+wyaRu8BbCTSVHUTSWBgsODTnWtMopLY9Xo+Dr05V9&#10;uuwO6d80LvuTTft72u+V6n3E0QyEp7v/F7/dWx3mT+D1Szh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4RpL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on="f" weight="1.25pt"/>
                        <v:imagedata o:title=""/>
                        <o:lock v:ext="edit" aspectratio="f"/>
                        <v:textbox>
                          <w:txbxContent>
                            <w:p>
                              <w:pPr>
                                <w:rPr>
                                  <w:rFonts w:hint="default" w:eastAsia="宋体"/>
                                  <w:lang w:val="en-US" w:eastAsia="zh-CN"/>
                                </w:rPr>
                              </w:pPr>
                              <w:r>
                                <w:rPr>
                                  <w:rFonts w:hint="eastAsia"/>
                                  <w:lang w:val="en-US" w:eastAsia="zh-CN"/>
                                </w:rPr>
                                <w:t>1484.8</w:t>
                              </w:r>
                            </w:p>
                          </w:txbxContent>
                        </v:textbox>
                      </v:shape>
                      <v:line id="直线 415" o:spid="_x0000_s1026" o:spt="20" style="position:absolute;left:5508;top:147606;height:2643;width:37;" filled="f" stroked="t" coordsize="21600,21600" o:gfxdata="UEsDBAoAAAAAAIdO4kAAAAAAAAAAAAAAAAAEAAAAZHJzL1BLAwQUAAAACACHTuJAFBMi+b4AAADb&#10;AAAADwAAAGRycy9kb3ducmV2LnhtbEWPQUsDMRCF7wX/QxjBW5vUg+i2acEFQREP1l56m26mm22T&#10;ybKJ7dZf7xwEbzO8N+99s1yPMagzDblLbGE+M6CIm+Q6bi1sv16mj6ByQXYYEpOFK2VYr24mS6xc&#10;uvAnnTelVRLCuUILvpS+0jo3niLmWeqJRTukIWKRdWi1G/Ai4THoe2MedMSOpcFjT7Wn5rT5jhbG&#10;+j3hhzk8h7ej4afdz3UffG3t3e3cLEAVGsu/+e/61Qm+wMovMoB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Mi+b4A&#10;AADbAAAADwAAAAAAAAABACAAAAAiAAAAZHJzL2Rvd25yZXYueG1sUEsBAhQAFAAAAAgAh07iQDMv&#10;BZ47AAAAOQAAABAAAAAAAAAAAQAgAAAADQEAAGRycy9zaGFwZXhtbC54bWxQSwUGAAAAAAYABgBb&#10;AQAAtwMAAAAA&#10;">
                        <v:fill on="f" focussize="0,0"/>
                        <v:stroke weight="1.25pt" color="#000001" joinstyle="round"/>
                        <v:imagedata o:title=""/>
                        <o:lock v:ext="edit" aspectratio="f"/>
                      </v:line>
                      <v:line id="直线 416" o:spid="_x0000_s1026" o:spt="20" style="position:absolute;left:5520;top:147607;flip:y;height:12;width:937;" filled="f" stroked="t" coordsize="21600,21600" o:gfxdata="UEsDBAoAAAAAAIdO4kAAAAAAAAAAAAAAAAAEAAAAZHJzL1BLAwQUAAAACACHTuJA9PuLqbgAAADb&#10;AAAADwAAAGRycy9kb3ducmV2LnhtbEWPSwvCMAzH74LfoUTwpp0eRKdVRFC8iQ8Ub3GN23RNx1qf&#10;n94KgreE/PJ/jCZPU4g7VS63rKDTjkAQJ1bnnCrYbeetPgjnkTUWlknBixxMxvXaCGNtH7ym+8an&#10;Ioiwi1FB5n0ZS+mSjAy6ti2Jw+1sK4M+rFUqdYWPIG4K2Y2injSYc3DIsKRZRsl1czMKjovT8bB6&#10;nTVe3tPrclAGbo9KNRudaAjC09P/4d/3Uof4A/h2CQPI8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PuLqbgAAADbAAAA&#10;DwAAAAAAAAABACAAAAAiAAAAZHJzL2Rvd25yZXYueG1sUEsBAhQAFAAAAAgAh07iQDMvBZ47AAAA&#10;OQAAABAAAAAAAAAAAQAgAAAABwEAAGRycy9zaGFwZXhtbC54bWxQSwUGAAAAAAYABgBbAQAAsQMA&#10;AAAA&#10;">
                        <v:fill on="f" focussize="0,0"/>
                        <v:stroke weight="1.25pt" color="#000001" joinstyle="round" endarrow="open"/>
                        <v:imagedata o:title=""/>
                        <o:lock v:ext="edit" aspectratio="f"/>
                      </v:line>
                      <v:line id="直线 417" o:spid="_x0000_s1026" o:spt="20" style="position:absolute;left:5533;top:150252;height:1;width:887;" filled="f" stroked="t" coordsize="21600,21600" o:gfxdata="UEsDBAoAAAAAAIdO4kAAAAAAAAAAAAAAAAAEAAAAZHJzL1BLAwQUAAAACACHTuJAo0sDgboAAADb&#10;AAAADwAAAGRycy9kb3ducmV2LnhtbEVPy4rCMBTdC/MP4Q64kTFRQaQaXQyILmTAR2GWl+batDY3&#10;nSa+/n6yEFweznuxerhG3KgLlWcNo6ECQVx4U3Gp4XRcf81AhIhssPFMGp4UYLX86C0wM/7Oe7od&#10;YilSCIcMNdgY20zKUFhyGIa+JU7c2XcOY4JdKU2H9xTuGjlWaiodVpwaLLb0bam4HK5OQ17vNr8/&#10;apLX5qL+eF0P7LO5at3/HKk5iEiP+Ba/3FujYZzWpy/pB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SwOBugAAANsA&#10;AAAPAAAAAAAAAAEAIAAAACIAAABkcnMvZG93bnJldi54bWxQSwECFAAUAAAACACHTuJAMy8FnjsA&#10;AAA5AAAAEAAAAAAAAAABACAAAAAJAQAAZHJzL3NoYXBleG1sLnhtbFBLBQYAAAAABgAGAFsBAACz&#10;AwAAAAA=&#10;">
                        <v:fill on="f" focussize="0,0"/>
                        <v:stroke weight="1.25pt" color="#000001" joinstyle="round" endarrow="open"/>
                        <v:imagedata o:title=""/>
                        <o:lock v:ext="edit" aspectratio="f"/>
                      </v:line>
                      <v:rect id="矩形 419" o:spid="_x0000_s1026" o:spt="1" style="position:absolute;left:6495;top:147441;height:412;width:1350;" fillcolor="#FFFFFF" filled="t" stroked="t" coordsize="21600,21600" o:gfxdata="UEsDBAoAAAAAAIdO4kAAAAAAAAAAAAAAAAAEAAAAZHJzL1BLAwQUAAAACACHTuJAo3NtzL0AAADb&#10;AAAADwAAAGRycy9kb3ducmV2LnhtbEWPQWsCMRSE7wX/Q3gFbzVZQSmrUbAg6KHQWkH39rp53V3c&#10;vCxJumv/fSMIHoeZ+YZZrq+2FT350DjWkE0UCOLSmYYrDcev7csriBCRDbaOScMfBVivRk9LzI0b&#10;+JP6Q6xEgnDIUUMdY5dLGcqaLIaJ64iT9+O8xZikr6TxOCS4beVUqbm02HBaqLGjt5rKy+HXasDz&#10;++m4CYE+isL4Ysj2372aaT1+ztQCRKRrfITv7Z3RMM3g9iX9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c23M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1" joinstyle="miter"/>
                        <v:imagedata o:title=""/>
                        <o:lock v:ext="edit" aspectratio="f"/>
                        <v:textbox>
                          <w:txbxContent>
                            <w:p>
                              <w:pPr>
                                <w:rPr>
                                  <w:rFonts w:hint="eastAsia" w:eastAsia="宋体"/>
                                  <w:lang w:val="en-US" w:eastAsia="zh-CN"/>
                                </w:rPr>
                              </w:pPr>
                              <w:r>
                                <w:rPr>
                                  <w:rFonts w:hint="eastAsia"/>
                                  <w:lang w:val="en-US" w:eastAsia="zh-CN"/>
                                </w:rPr>
                                <w:t>生产用水</w:t>
                              </w:r>
                            </w:p>
                          </w:txbxContent>
                        </v:textbox>
                      </v:rect>
                      <v:rect id="矩形 420" o:spid="_x0000_s1026" o:spt="1" style="position:absolute;left:6510;top:148736;height:412;width:1712;" fillcolor="#FFFFFF" filled="t" stroked="t" coordsize="21600,21600" o:gfxdata="UEsDBAoAAAAAAIdO4kAAAAAAAAAAAAAAAAAEAAAAZHJzL1BLAwQUAAAACACHTuJAU6Hzu70AAADb&#10;AAAADwAAAGRycy9kb3ducmV2LnhtbEWPzWrDMBCE74G+g9hAb4lkQ0twogQaKCSHQvMDiW9ba2ub&#10;WisjqXb69lGh0OMwM98wq83NdmIgH1rHGrK5AkFcOdNyreF8ep0tQISIbLBzTBp+KMBm/TBZYWHc&#10;yAcajrEWCcKhQA1NjH0hZagashjmridO3qfzFmOSvpbG45jgtpO5Us/SYstpocGetg1VX8dvqwGv&#10;b5fzSwj0XpbGl2O2/xjUk9aP00wtQUS6xf/wX3tnNOQ5/H5JP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ofO7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1" joinstyle="miter"/>
                        <v:imagedata o:title=""/>
                        <o:lock v:ext="edit" aspectratio="f"/>
                        <v:textbox>
                          <w:txbxContent>
                            <w:p>
                              <w:pPr>
                                <w:rPr>
                                  <w:rFonts w:hint="eastAsia" w:eastAsia="宋体"/>
                                  <w:sz w:val="21"/>
                                  <w:szCs w:val="21"/>
                                  <w:lang w:val="en-US" w:eastAsia="zh-CN"/>
                                </w:rPr>
                              </w:pPr>
                              <w:r>
                                <w:rPr>
                                  <w:rFonts w:hint="eastAsia"/>
                                  <w:sz w:val="21"/>
                                  <w:szCs w:val="21"/>
                                  <w:lang w:val="en-US" w:eastAsia="zh-CN"/>
                                </w:rPr>
                                <w:t>汽车冲洗用水</w:t>
                              </w:r>
                            </w:p>
                          </w:txbxContent>
                        </v:textbox>
                      </v:rect>
                      <v:rect id="矩形 421" o:spid="_x0000_s1026" o:spt="1" style="position:absolute;left:6460;top:150076;height:412;width:1687;" fillcolor="#FFFFFF" filled="t" stroked="t" coordsize="21600,21600" o:gfxdata="UEsDBAoAAAAAAIdO4kAAAAAAAAAAAAAAAAAEAAAAZHJzL1BLAwQUAAAACACHTuJAPO1WIL0AAADb&#10;AAAADwAAAGRycy9kb3ducmV2LnhtbEWPQWsCMRSE7wX/Q3gFb5qsUimrUagg2IPQWqHd23Pzurt0&#10;87Ik6a7++0YQehxm5htmtbnYVvTkQ+NYQzZVIIhLZxquNJw+dpNnECEiG2wdk4YrBdisRw8rzI0b&#10;+J36Y6xEgnDIUUMdY5dLGcqaLIap64iT9+28xZikr6TxOCS4beVMqYW02HBaqLGjbU3lz/HXasCv&#10;w+fpJQR6KwrjiyF7PffqSevxY6aWICJd4n/43t4bDbM53L6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7VYg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1" joinstyle="miter"/>
                        <v:imagedata o:title=""/>
                        <o:lock v:ext="edit" aspectratio="f"/>
                        <v:textbox>
                          <w:txbxContent>
                            <w:p>
                              <w:pPr>
                                <w:rPr>
                                  <w:rFonts w:hint="default" w:eastAsia="宋体"/>
                                  <w:lang w:val="en-US" w:eastAsia="zh-CN"/>
                                </w:rPr>
                              </w:pPr>
                              <w:r>
                                <w:rPr>
                                  <w:rFonts w:hint="eastAsia"/>
                                  <w:lang w:val="en-US" w:eastAsia="zh-CN"/>
                                </w:rPr>
                                <w:t>洒水降尘用水</w:t>
                              </w:r>
                            </w:p>
                          </w:txbxContent>
                        </v:textbox>
                      </v:rect>
                      <v:rect id="矩形 423" o:spid="_x0000_s1026" o:spt="1" style="position:absolute;left:8660;top:147444;height:412;width:1350;" fillcolor="#FFFFFF" filled="t" stroked="t" coordsize="21600,21600" o:gfxdata="UEsDBAoAAAAAAIdO4kAAAAAAAAAAAAAAAAAEAAAAZHJzL1BLAwQUAAAACACHTuJAswTOVL0AAADb&#10;AAAADwAAAGRycy9kb3ducmV2LnhtbEWPQWsCMRSE7wX/Q3gFb5qsWCmrUagg2IPQWqHd23Pzurt0&#10;87Ik6a7++0YQehxm5htmtbnYVvTkQ+NYQzZVIIhLZxquNJw+dpNnECEiG2wdk4YrBdisRw8rzI0b&#10;+J36Y6xEgnDIUUMdY5dLGcqaLIap64iT9+28xZikr6TxOCS4beVMqYW02HBaqLGjbU3lz/HXasCv&#10;w+fpJQR6KwrjiyF7PffqSevxY6aWICJd4n/43t4bDbM53L6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BM5U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1" joinstyle="miter"/>
                        <v:imagedata o:title=""/>
                        <o:lock v:ext="edit" aspectratio="f"/>
                        <v:textbox>
                          <w:txbxContent>
                            <w:p>
                              <w:pPr>
                                <w:jc w:val="center"/>
                                <w:rPr>
                                  <w:rFonts w:hint="eastAsia" w:eastAsia="宋体"/>
                                  <w:lang w:val="en-US" w:eastAsia="zh-CN"/>
                                </w:rPr>
                              </w:pPr>
                              <w:r>
                                <w:rPr>
                                  <w:rFonts w:hint="eastAsia"/>
                                  <w:lang w:val="en-US" w:eastAsia="zh-CN"/>
                                </w:rPr>
                                <w:t>高位罐</w:t>
                              </w:r>
                            </w:p>
                          </w:txbxContent>
                        </v:textbox>
                      </v:rect>
                      <v:shape id="自选图形 424" o:spid="_x0000_s1026" o:spt="33" type="#_x0000_t33" style="position:absolute;left:8222;top:147835;flip:y;height:1107;width:1091;" filled="f" stroked="t" coordsize="21600,21600" o:gfxdata="UEsDBAoAAAAAAIdO4kAAAAAAAAAAAAAAAAAEAAAAZHJzL1BLAwQUAAAACACHTuJAPfL1f7sAAADb&#10;AAAADwAAAGRycy9kb3ducmV2LnhtbEWPzarCMBSE94LvEI7gRjRVtGg1uhAENy6uVXB5aI5tsTkp&#10;Sfx9+hvhwl0OM/MNs9q8TCMe5HxtWcF4lIAgLqyuuVRwynfDOQgfkDU2lknBmzxs1t3OCjNtn/xD&#10;j2MoRYSwz1BBFUKbSemLigz6kW2Jo3e1zmCI0pVSO3xGuGnkJElSabDmuFBhS9uKitvxbhQsBk2b&#10;BkpzwvpyOM9un+nF5Ur1e+NkCSLQK/yH/9p7rWAyg++X+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L1f7sAAADb&#10;AAAADwAAAAAAAAABACAAAAAiAAAAZHJzL2Rvd25yZXYueG1sUEsBAhQAFAAAAAgAh07iQDMvBZ47&#10;AAAAOQAAABAAAAAAAAAAAQAgAAAACgEAAGRycy9zaGFwZXhtbC54bWxQSwUGAAAAAAYABgBbAQAA&#10;tAMAAAAA&#10;">
                        <v:fill on="f" focussize="0,0"/>
                        <v:stroke weight="1.25pt" color="#000001" joinstyle="miter" endarrow="open"/>
                        <v:imagedata o:title=""/>
                        <o:lock v:ext="edit" aspectratio="f"/>
                      </v:shape>
                      <v:shape id="自选图形 425" o:spid="_x0000_s1026" o:spt="35" type="#_x0000_t35" style="position:absolute;left:7208;top:147441;flip:x y;height:184;width:2740;" filled="f" stroked="t" coordsize="21600,21600" o:gfxdata="UEsDBAoAAAAAAIdO4kAAAAAAAAAAAAAAAAAEAAAAZHJzL1BLAwQUAAAACACHTuJA2lvRsb0AAADb&#10;AAAADwAAAGRycy9kb3ducmV2LnhtbEWPT2vCQBTE7wW/w/IEb3WjYGijqwdFCViQqpfentlnEsy+&#10;Ddk1f759Vyj0OMzMb5jVpjeVaKlxpWUFs2kEgjizuuRcwfWyf/8A4TyyxsoyKRjIwWY9elthom3H&#10;39SefS4ChF2CCgrv60RKlxVk0E1tTRy8u20M+iCbXOoGuwA3lZxHUSwNlhwWCqxpW1D2OD+Nguzn&#10;Osivz6M77Bb6VF0oT29Dp9RkPIuWIDz1/j/81061gnkMry/h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W9GxvQAA&#10;ANsAAAAPAAAAAAAAAAEAIAAAACIAAABkcnMvZG93bnJldi54bWxQSwECFAAUAAAACACHTuJAMy8F&#10;njsAAAA5AAAAEAAAAAAAAAABACAAAAAMAQAAZHJzL3NoYXBleG1sLnhtbFBLBQYAAAAABgAGAFsB&#10;AAC2AwAAAAA=&#10;" adj="-2956,68204">
                        <v:fill on="f" focussize="0,0"/>
                        <v:stroke weight="1.25pt" color="#000001" joinstyle="miter" endarrow="open"/>
                        <v:imagedata o:title=""/>
                        <o:lock v:ext="edit" aspectratio="f"/>
                      </v:shape>
                      <v:line id="直线 427" o:spid="_x0000_s1026" o:spt="20" style="position:absolute;left:5858;top:146818;flip:y;height:775;width:500;" filled="f" stroked="t" coordsize="21600,21600" o:gfxdata="UEsDBAoAAAAAAIdO4kAAAAAAAAAAAAAAAAAEAAAAZHJzL1BLAwQUAAAACACHTuJABNg88rcAAADb&#10;AAAADwAAAGRycy9kb3ducmV2LnhtbEWPzQrCMBCE74LvEFbwpqmCWqqpB0ERPPnzAEuztqXJpjSx&#10;6tsbQfA4zMw3zGb7skb01PnasYLZNAFBXDhdc6ngdt1PUhA+IGs0jknBmzxs8+Fgg5l2Tz5Tfwml&#10;iBD2GSqoQmgzKX1RkUU/dS1x9O6usxii7EqpO3xGuDVyniRLabHmuFBhS7uKiubysArkabFb8iE1&#10;B3Ntzv5d9oaPUqnxaJasQQR6hX/41z5qBfMVfL/EHy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2DzytwAAANsAAAAP&#10;AAAAAAAAAAEAIAAAACIAAABkcnMvZG93bnJldi54bWxQSwECFAAUAAAACACHTuJAMy8FnjsAAAA5&#10;AAAAEAAAAAAAAAABACAAAAAGAQAAZHJzL3NoYXBleG1sLnhtbFBLBQYAAAAABgAGAFsBAACwAwAA&#10;AAA=&#10;">
                        <v:fill on="f" focussize="0,0"/>
                        <v:stroke weight="1.25pt" color="#000001" joinstyle="round" dashstyle="1 1" endcap="square" endarrow="open"/>
                        <v:imagedata o:title=""/>
                        <o:lock v:ext="edit" aspectratio="f"/>
                      </v:line>
                      <v:line id="直线 435" o:spid="_x0000_s1026" o:spt="20" style="position:absolute;left:6837;top:148325;flip:y;height:438;width:276;" filled="f" stroked="t" coordsize="21600,21600" o:gfxdata="UEsDBAoAAAAAAIdO4kAAAAAAAAAAAAAAAAAEAAAAZHJzL1BLAwQUAAAACACHTuJAdUeogLQAAADb&#10;AAAADwAAAGRycy9kb3ducmV2LnhtbEVPSwrCMBDdC94hjODOpgqK1MYuCorgys8BhmZsS5NJaWLV&#10;25uF4PLx/nnxtkaMNPjWsYJlkoIgrpxuuVZwvx0WWxA+IGs0jknBhzwU++kkx0y7F19ovIZaxBD2&#10;GSpoQugzKX3VkEWfuJ44cg83WAwRDrXUA75iuDVylaYbabHl2NBgT2VDVXd9WgXyvC43fNyao7l1&#10;F/+pR8MnqdR8tkx3IAK9w1/8c5+0glUcG7/EHyD3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1R6iAtAAAANsAAAAPAAAA&#10;AAAAAAEAIAAAACIAAABkcnMvZG93bnJldi54bWxQSwECFAAUAAAACACHTuJAMy8FnjsAAAA5AAAA&#10;EAAAAAAAAAABACAAAAADAQAAZHJzL3NoYXBleG1sLnhtbFBLBQYAAAAABgAGAFsBAACtAwAAAAA=&#10;">
                        <v:fill on="f" focussize="0,0"/>
                        <v:stroke weight="1.25pt" color="#000001" joinstyle="round" dashstyle="1 1" endcap="square" endarrow="open"/>
                        <v:imagedata o:title=""/>
                        <o:lock v:ext="edit" aspectratio="f"/>
                      </v:line>
                      <v:shape id="文本框 437" o:spid="_x0000_s1026" o:spt="202" type="#_x0000_t202" style="position:absolute;left:7208;top:148083;height:416;width:923;" fillcolor="#FFFFFF" filled="t" stroked="f" coordsize="21600,21600" o:gfxdata="UEsDBAoAAAAAAIdO4kAAAAAAAAAAAAAAAAAEAAAAZHJzL1BLAwQUAAAACACHTuJAHrHq8L8AAADb&#10;AAAADwAAAGRycy9kb3ducmV2LnhtbEWPT2vCQBTE74V+h+UJXkQ3EVo1unooFD0UxX94fWSfSUz2&#10;bZpdo/32bkHwOMzMb5jZ4m4q0VLjCssK4kEEgji1uuBMwWH/3R+DcB5ZY2WZFPyRg8X8/W2GibY3&#10;3lK785kIEHYJKsi9rxMpXZqTQTewNXHwzrYx6INsMqkbvAW4qeQwij6lwYLDQo41feWUlrurUbD+&#10;cGWPfn+26WUcl73Rsj2eNhulup04moLwdPev8LO90gqGE/j/En6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x6vC/&#10;AAAA2wAAAA8AAAAAAAAAAQAgAAAAIgAAAGRycy9kb3ducmV2LnhtbFBLAQIUABQAAAAIAIdO4kAz&#10;LwWeOwAAADkAAAAQAAAAAAAAAAEAIAAAAA4BAABkcnMvc2hhcGV4bWwueG1sUEsFBgAAAAAGAAYA&#10;WwEAALgDAAAAAA==&#10;">
                        <v:fill type="gradient" on="t" color2="#FFFFFF" angle="90" focus="100%" focussize="0,0">
                          <o:fill type="gradientUnscaled" v:ext="backwardCompatible"/>
                        </v:fill>
                        <v:stroke on="f" weight="1.25pt"/>
                        <v:imagedata o:title=""/>
                        <o:lock v:ext="edit" aspectratio="f"/>
                        <v:textbox>
                          <w:txbxContent>
                            <w:p>
                              <w:pPr>
                                <w:jc w:val="center"/>
                                <w:rPr>
                                  <w:rFonts w:hint="default" w:eastAsia="宋体"/>
                                  <w:lang w:val="en-US" w:eastAsia="zh-CN"/>
                                </w:rPr>
                              </w:pPr>
                              <w:r>
                                <w:rPr>
                                  <w:rFonts w:hint="eastAsia"/>
                                  <w:lang w:val="en-US" w:eastAsia="zh-CN"/>
                                </w:rPr>
                                <w:t>损耗0.6</w:t>
                              </w:r>
                            </w:p>
                          </w:txbxContent>
                        </v:textbox>
                      </v:shape>
                      <v:shape id="文本框 440" o:spid="_x0000_s1026" o:spt="202" type="#_x0000_t202" style="position:absolute;left:4310;top:148269;height:416;width:1059;" fillcolor="#FFFFFF" filled="t" stroked="f" coordsize="21600,21600" o:gfxdata="UEsDBAoAAAAAAIdO4kAAAAAAAAAAAAAAAAAEAAAAZHJzL1BLAwQUAAAACACHTuJAClLVsLsAAADb&#10;AAAADwAAAGRycy9kb3ducmV2LnhtbEVPTYvCMBC9C/sfwix4EU2r6ErX6EEQPYiirux1aGbbbptJ&#10;bWLVf28OgsfH+54t7qYSLTWusKwgHkQgiFOrC84U/JxW/SkI55E1VpZJwYMcLOYfnRkm2t74QO3R&#10;ZyKEsEtQQe59nUjp0pwMuoGtiQP3ZxuDPsAmk7rBWwg3lRxG0UQaLDg05FjTMqe0PF6Ngt3YlT26&#10;bA/p/zQue1/r9vy73yvV/YyjbxCe7v4tfrk3WsEorA9fwg+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LVsL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on="f" weight="1.25pt"/>
                        <v:imagedata o:title=""/>
                        <o:lock v:ext="edit" aspectratio="f"/>
                        <v:textbox>
                          <w:txbxContent>
                            <w:p>
                              <w:pPr>
                                <w:jc w:val="center"/>
                                <w:rPr>
                                  <w:rFonts w:hint="default" w:eastAsia="宋体"/>
                                  <w:lang w:val="en-US" w:eastAsia="zh-CN"/>
                                </w:rPr>
                              </w:pPr>
                              <w:r>
                                <w:rPr>
                                  <w:rFonts w:hint="eastAsia"/>
                                  <w:lang w:val="en-US" w:eastAsia="zh-CN"/>
                                </w:rPr>
                                <w:t>160.6</w:t>
                              </w:r>
                            </w:p>
                          </w:txbxContent>
                        </v:textbox>
                      </v:shape>
                      <v:shape id="文本框 441" o:spid="_x0000_s1026" o:spt="202" type="#_x0000_t202" style="position:absolute;left:4385;top:148856;height:416;width:1059;" fillcolor="#FFFFFF" filled="t" stroked="f" coordsize="21600,21600" o:gfxdata="UEsDBAoAAAAAAIdO4kAAAAAAAAAAAAAAAAAEAAAAZHJzL1BLAwQUAAAACACHTuJAZR5wK78AAADb&#10;AAAADwAAAGRycy9kb3ducmV2LnhtbEWPQWvCQBSE74L/YXmCF2k2UbSSunoolPYglcSWXh/Z1yRN&#10;9m2a3Ub9911B8DjMzDfMZnc2rRiod7VlBUkUgyAurK65VPBxfHlYg3AeWWNrmRRcyMFuOx5tMNX2&#10;xBkNuS9FgLBLUUHlfZdK6YqKDLrIdsTB+7a9QR9kX0rd4ynATSvncbySBmsOCxV29FxR0eR/RsH7&#10;0jUz+t1nxc86aWaPr8Pn1+Gg1HSSxE8gPJ39PXxrv2kFiwSuX8IPkN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ecCu/&#10;AAAA2wAAAA8AAAAAAAAAAQAgAAAAIgAAAGRycy9kb3ducmV2LnhtbFBLAQIUABQAAAAIAIdO4kAz&#10;LwWeOwAAADkAAAAQAAAAAAAAAAEAIAAAAA4BAABkcnMvc2hhcGV4bWwueG1sUEsFBgAAAAAGAAYA&#10;WwEAALgDAAAAAA==&#10;">
                        <v:fill type="gradient" on="t" color2="#FFFFFF" angle="90" focus="100%" focussize="0,0">
                          <o:fill type="gradientUnscaled" v:ext="backwardCompatible"/>
                        </v:fill>
                        <v:stroke on="f" weight="1.25pt"/>
                        <v:imagedata o:title=""/>
                        <o:lock v:ext="edit" aspectratio="f"/>
                        <v:textbox>
                          <w:txbxContent>
                            <w:p>
                              <w:pPr>
                                <w:jc w:val="both"/>
                                <w:rPr>
                                  <w:rFonts w:hint="default" w:eastAsia="宋体"/>
                                  <w:lang w:val="en-US" w:eastAsia="zh-CN"/>
                                </w:rPr>
                              </w:pPr>
                              <w:r>
                                <w:rPr>
                                  <w:rFonts w:hint="eastAsia" w:eastAsia="宋体"/>
                                  <w:lang w:val="en-US" w:eastAsia="zh-CN"/>
                                </w:rPr>
                                <w:t>自来水</w:t>
                              </w:r>
                            </w:p>
                            <w:p>
                              <w:pPr>
                                <w:pStyle w:val="22"/>
                                <w:rPr>
                                  <w:rFonts w:hint="default"/>
                                  <w:lang w:val="en-US" w:eastAsia="zh-CN"/>
                                </w:rPr>
                              </w:pPr>
                              <w:r>
                                <w:rPr>
                                  <w:rFonts w:hint="eastAsia"/>
                                  <w:lang w:val="en-US" w:eastAsia="zh-CN"/>
                                </w:rPr>
                                <w:t>3</w:t>
                              </w:r>
                            </w:p>
                          </w:txbxContent>
                        </v:textbox>
                      </v:shape>
                      <v:shape id="文本框 438" o:spid="_x0000_s1026" o:spt="202" type="#_x0000_t202" style="position:absolute;left:6523;top:149424;height:416;width:2108;" fillcolor="#FFFFFF" filled="t" stroked="f" coordsize="21600,21600" o:gfxdata="UEsDBAoAAAAAAIdO4kAAAAAAAAAAAAAAAAAEAAAAZHJzL1BLAwQUAAAACACHTuJAlczuXL4AAADb&#10;AAAADwAAAGRycy9kb3ducmV2LnhtbEWPQWvCQBSE74X+h+UJXkQ3sVQlunooiB5KRVvx+sg+k5js&#10;25hdo/77riB4HGbmG2a2uJlKtNS4wrKCeBCBIE6tLjhT8Pe77E9AOI+ssbJMCu7kYDF/f5thou2V&#10;t9TufCYChF2CCnLv60RKl+Zk0A1sTRy8o20M+iCbTOoGrwFuKjmMopE0WHBYyLGmr5zScncxCn4+&#10;Xdmj8/c2PU3isjdetfvDZqNUtxNHUxCebv4VfrbXWsHHEB5fw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zuXL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on="f" weight="1.25pt"/>
                        <v:imagedata o:title=""/>
                        <o:lock v:ext="edit" aspectratio="f"/>
                        <v:textbox>
                          <w:txbxContent>
                            <w:p>
                              <w:pPr>
                                <w:jc w:val="center"/>
                                <w:rPr>
                                  <w:rFonts w:hint="eastAsia"/>
                                  <w:lang w:val="en-US" w:eastAsia="zh-CN"/>
                                </w:rPr>
                              </w:pPr>
                              <w:r>
                                <w:rPr>
                                  <w:rFonts w:hint="eastAsia"/>
                                  <w:lang w:val="en-US" w:eastAsia="zh-CN"/>
                                </w:rPr>
                                <w:t>进入产品20</w:t>
                              </w:r>
                            </w:p>
                            <w:p>
                              <w:pPr>
                                <w:pStyle w:val="22"/>
                                <w:rPr>
                                  <w:rFonts w:hint="default"/>
                                  <w:lang w:val="en-US" w:eastAsia="zh-CN"/>
                                </w:rPr>
                              </w:pPr>
                            </w:p>
                          </w:txbxContent>
                        </v:textbox>
                      </v:shape>
                      <v:line id="直线 436" o:spid="_x0000_s1026" o:spt="20" style="position:absolute;left:6686;top:149602;flip:y;height:451;width:300;" filled="f" stroked="t" coordsize="21600,21600" o:gfxdata="UEsDBAoAAAAAAIdO4kAAAAAAAAAAAAAAAAAEAAAAZHJzL1BLAwQUAAAACACHTuJA/jqsLLcAAADb&#10;AAAADwAAAGRycy9kb3ducmV2LnhtbEWPzQrCMBCE74LvEFbwpqmKUqqpB0ERPPnzAEuztqXJpjSx&#10;6tsbQfA4zMw3zGb7skb01PnasYLZNAFBXDhdc6ngdt1PUhA+IGs0jknBmzxs8+Fgg5l2Tz5Tfwml&#10;iBD2GSqoQmgzKX1RkUU/dS1x9O6usxii7EqpO3xGuDVyniQrabHmuFBhS7uKiubysArkablb8SE1&#10;B3Ntzv5d9oaPUqnxaJasQQR6hX/41z5qBYsFfL/EHy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qwstwAAANsAAAAP&#10;AAAAAAAAAAEAIAAAACIAAABkcnMvZG93bnJldi54bWxQSwECFAAUAAAACACHTuJAMy8FnjsAAAA5&#10;AAAAEAAAAAAAAAABACAAAAAGAQAAZHJzL3NoYXBleG1sLnhtbFBLBQYAAAAABgAGAFsBAACwAwAA&#10;AAA=&#10;">
                        <v:fill on="f" focussize="0,0"/>
                        <v:stroke weight="1.25pt" color="#000001" joinstyle="round" dashstyle="1 1" endcap="square" endarrow="open"/>
                        <v:imagedata o:title=""/>
                        <o:lock v:ext="edit" aspectratio="f"/>
                      </v:line>
                    </v:group>
                  </w:pict>
                </mc:Fallback>
              </mc:AlternateContent>
            </w:r>
          </w:p>
          <w:p>
            <w:pPr>
              <w:spacing w:line="240" w:lineRule="auto"/>
              <w:jc w:val="both"/>
              <w:rPr>
                <w:rFonts w:hint="default"/>
                <w:lang w:val="en-US" w:eastAsia="zh-CN"/>
              </w:rPr>
            </w:pPr>
          </w:p>
          <w:p>
            <w:pPr>
              <w:spacing w:line="240" w:lineRule="auto"/>
              <w:jc w:val="both"/>
              <w:rPr>
                <w:rFonts w:hint="default"/>
                <w:lang w:val="en-US" w:eastAsia="zh-CN"/>
              </w:rPr>
            </w:pPr>
          </w:p>
          <w:p>
            <w:pPr>
              <w:spacing w:line="240" w:lineRule="auto"/>
              <w:jc w:val="center"/>
              <w:rPr>
                <w:rFonts w:hint="default"/>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2639060</wp:posOffset>
                      </wp:positionH>
                      <wp:positionV relativeFrom="paragraph">
                        <wp:posOffset>69850</wp:posOffset>
                      </wp:positionV>
                      <wp:extent cx="517525" cy="1905"/>
                      <wp:effectExtent l="0" t="50800" r="15875" b="61595"/>
                      <wp:wrapNone/>
                      <wp:docPr id="9" name="自选图形 430"/>
                      <wp:cNvGraphicFramePr/>
                      <a:graphic xmlns:a="http://schemas.openxmlformats.org/drawingml/2006/main">
                        <a:graphicData uri="http://schemas.microsoft.com/office/word/2010/wordprocessingShape">
                          <wps:wsp>
                            <wps:cNvCnPr>
                              <a:stCxn id="21" idx="3"/>
                              <a:endCxn id="24" idx="1"/>
                            </wps:cNvCnPr>
                            <wps:spPr>
                              <a:xfrm>
                                <a:off x="0" y="0"/>
                                <a:ext cx="517525" cy="1905"/>
                              </a:xfrm>
                              <a:prstGeom prst="straightConnector1">
                                <a:avLst/>
                              </a:prstGeom>
                              <a:ln w="15875" cap="flat" cmpd="sng">
                                <a:solidFill>
                                  <a:srgbClr val="000001"/>
                                </a:solidFill>
                                <a:prstDash val="solid"/>
                                <a:headEnd type="none" w="med" len="med"/>
                                <a:tailEnd type="arrow" w="med" len="med"/>
                              </a:ln>
                            </wps:spPr>
                            <wps:bodyPr/>
                          </wps:wsp>
                        </a:graphicData>
                      </a:graphic>
                    </wp:anchor>
                  </w:drawing>
                </mc:Choice>
                <mc:Fallback>
                  <w:pict>
                    <v:shape id="自选图形 430" o:spid="_x0000_s1026" o:spt="32" type="#_x0000_t32" style="position:absolute;left:0pt;margin-left:207.8pt;margin-top:5.5pt;height:0.15pt;width:40.75pt;z-index:251668480;mso-width-relative:page;mso-height-relative:page;" filled="f" stroked="t" coordsize="21600,21600" o:gfxdata="UEsDBAoAAAAAAIdO4kAAAAAAAAAAAAAAAAAEAAAAZHJzL1BLAwQUAAAACACHTuJAyLGnHNoAAAAJ&#10;AQAADwAAAGRycy9kb3ducmV2LnhtbE2PwU7DMBBE70j8g7VI3KhjaEsb4lQqEhISqkQDPfTmJksS&#10;Ya/T2GnK37M9wXFnnmZnstXZWXHCPrSeNKhJAgKp9FVLtYbPj5e7BYgQDVXGekINPxhglV9fZSat&#10;/EhbPBWxFhxCITUamhi7VMpQNuhMmPgOib0v3zsT+exrWfVm5HBn5X2SzKUzLfGHxnT43GD5XQxO&#10;gx3eZzs57jfbtd+/rY/HTdG+LrW+vVHJE4iI5/gHw6U+V4ecOx38QFUQVsNUzeaMsqF4EwPT5aMC&#10;cbgIDyDzTP5fkP8CUEsDBBQAAAAIAIdO4kB6OJ/iGgIAACsEAAAOAAAAZHJzL2Uyb0RvYy54bWyt&#10;U81uEzEQviPxDpbvZLNpQ9tVNj0klAuCSNAHmNjeXUv+k+1mkxs3xDNw48g70LepBG/RsTdJS+HQ&#10;A3vwjj0z38z3eTy73GpFNsIHaU1Ny9GYEmGY5dK0Nb3+dPXqnJIQwXBQ1oia7kSgl/OXL2a9q8TE&#10;dlZx4QmCmFD1rqZdjK4qisA6oSGMrBMGnY31GiJufVtwDz2ia1VMxuPXRW89d94yEQKeLgcn3SP6&#10;5wDappFMLC270cLEAdULBREphU66QOe526YRLH5omiAiUTVFpjGvWATtdVqL+Qyq1oPrJNu3AM9p&#10;4QknDdJg0SPUEiKQGy//gtKSeRtsE0fM6mIgkhVBFuX4iTYfO3Aic0GpgzuKHv4fLHu/WXkieU0v&#10;KDGg8cJ/ffnx+/PXu2+3dz+/k9OTrFHvQoWhC7PyiWWIi63JWZOS4n9b05NBSmH40XW6d5XJVfwB&#10;kTbBDWDbxusEimIQBMKb2R1vRmwjYXg4Lc+mkyklDF3lxXiaEaE6pDof4lthNUlGTUP0INsuLqwx&#10;OAHWl/luYPMuxNQKVIeEVFcZ0iPq9PwsFQAc6QZHCU3tUJZg2pwcrJL8SiqV+ft2vVCebCCNVfoG&#10;jqjM47BUZQmhG+Kya1CpE8DfGE7izqHgBt8ZTT1owSlRAp9lsvJoRpDqIRK8t/2/Q5GUMnuZB2WT&#10;xmvLdyt/kB9nKLPfz3sa0sf7nP3wxu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LGnHNoAAAAJ&#10;AQAADwAAAAAAAAABACAAAAAiAAAAZHJzL2Rvd25yZXYueG1sUEsBAhQAFAAAAAgAh07iQHo4n+Ia&#10;AgAAKwQAAA4AAAAAAAAAAQAgAAAAKQEAAGRycy9lMm9Eb2MueG1sUEsFBgAAAAAGAAYAWQEAALUF&#10;AAAAAA==&#10;">
                      <v:fill on="f" focussize="0,0"/>
                      <v:stroke weight="1.25pt" color="#000001" joinstyle="round" endarrow="open"/>
                      <v:imagedata o:title=""/>
                      <o:lock v:ext="edit" aspectratio="f"/>
                    </v:shape>
                  </w:pict>
                </mc:Fallback>
              </mc:AlternateContent>
            </w: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center"/>
              <w:rPr>
                <w:rFonts w:hint="default"/>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2983230</wp:posOffset>
                      </wp:positionH>
                      <wp:positionV relativeFrom="paragraph">
                        <wp:posOffset>41910</wp:posOffset>
                      </wp:positionV>
                      <wp:extent cx="506095" cy="262255"/>
                      <wp:effectExtent l="0" t="0" r="8255" b="4445"/>
                      <wp:wrapNone/>
                      <wp:docPr id="1" name="文本框 434"/>
                      <wp:cNvGraphicFramePr/>
                      <a:graphic xmlns:a="http://schemas.openxmlformats.org/drawingml/2006/main">
                        <a:graphicData uri="http://schemas.microsoft.com/office/word/2010/wordprocessingShape">
                          <wps:wsp>
                            <wps:cNvSpPr txBox="1"/>
                            <wps:spPr>
                              <a:xfrm>
                                <a:off x="0" y="0"/>
                                <a:ext cx="506095" cy="262255"/>
                              </a:xfrm>
                              <a:prstGeom prst="rect">
                                <a:avLst/>
                              </a:prstGeom>
                              <a:gradFill rotWithShape="0">
                                <a:gsLst>
                                  <a:gs pos="0">
                                    <a:srgbClr val="FFFFFF"/>
                                  </a:gs>
                                  <a:gs pos="100000">
                                    <a:srgbClr val="FFFFFF"/>
                                  </a:gs>
                                </a:gsLst>
                                <a:lin ang="0"/>
                                <a:tileRect/>
                              </a:gradFill>
                              <a:ln w="15875">
                                <a:noFill/>
                              </a:ln>
                            </wps:spPr>
                            <wps:txbx>
                              <w:txbxContent>
                                <w:p>
                                  <w:pPr>
                                    <w:jc w:val="center"/>
                                    <w:rPr>
                                      <w:rFonts w:hint="default" w:eastAsia="宋体"/>
                                      <w:lang w:val="en-US" w:eastAsia="zh-CN"/>
                                    </w:rPr>
                                  </w:pPr>
                                  <w:r>
                                    <w:rPr>
                                      <w:rFonts w:hint="eastAsia"/>
                                      <w:lang w:val="en-US" w:eastAsia="zh-CN"/>
                                    </w:rPr>
                                    <w:t>2.4</w:t>
                                  </w:r>
                                </w:p>
                              </w:txbxContent>
                            </wps:txbx>
                            <wps:bodyPr upright="1"/>
                          </wps:wsp>
                        </a:graphicData>
                      </a:graphic>
                    </wp:anchor>
                  </w:drawing>
                </mc:Choice>
                <mc:Fallback>
                  <w:pict>
                    <v:shape id="文本框 434" o:spid="_x0000_s1026" o:spt="202" type="#_x0000_t202" style="position:absolute;left:0pt;margin-left:234.9pt;margin-top:3.3pt;height:20.65pt;width:39.85pt;z-index:251660288;mso-width-relative:page;mso-height-relative:page;" fillcolor="#FFFFFF" filled="t" stroked="f" coordsize="21600,21600" o:gfxdata="UEsDBAoAAAAAAIdO4kAAAAAAAAAAAAAAAAAEAAAAZHJzL1BLAwQUAAAACACHTuJAYJnpLtkAAAAI&#10;AQAADwAAAGRycy9kb3ducmV2LnhtbE2PQU+DQBCF7yb+h82YeGnsgim0IEsPJsaLsWm16XXLjoCw&#10;s8huaf33jic9Tr6X974p1hfbiwlH3zpSEM8jEEiVMy3VCt7fnu5WIHzQZHTvCBV8o4d1eX1V6Ny4&#10;M21x2oVacAn5XCtoQhhyKX3VoNV+7gYkZh9utDrwOdbSjPrM5baX91GUSqtb4oVGD/jYYNXtTlbB&#10;a+K7GX69bKvPVdzNls/T/rDZKHV7E0cPIAJewl8YfvVZHUp2OroTGS96BYs0Y/WgIE1BME8WWQLi&#10;yGCZgSwL+f+B8gdQSwMEFAAAAAgAh07iQCeX3Uv/AQAACQQAAA4AAABkcnMvZTJvRG9jLnhtbK1T&#10;zY7TMBC+I/EOlu80admU3ajpSlCVCwLEgvbsOk5iyX/yuE36AvAGnLhw3+fqczB2st3VIqE9kIMz&#10;nhl/M9/n8ep60IochAdpTUXns5wSYbitpWkr+u3r9tUlJRCYqZmyRlT0KIBer1++WPWuFAvbWVUL&#10;TxDEQNm7inYhuDLLgHdCM5hZJwwGG+s1C7j1bVZ71iO6Vtkiz5dZb33tvOUCAL2bMUgnRP8cQNs0&#10;kouN5XstTBhRvVAsICXopAO6Tt02jeDhU9OACERVFJmGtGIRtHdxzdYrVraeuU7yqQX2nBaecNJM&#10;Gix6htqwwMjey7+gtOTegm3CjFudjUSSIshinj/R5qZjTiQuKDW4s+jw/2D5x8NnT2SNk0CJYRov&#10;/PTzx+nX3en3d3Lx+iIK1DsoMe/GYWYY3tohJk9+QGfkPTRexz8yIhhHeY9necUQCEdnkS/zq4IS&#10;jqHFcrEoioiSPRx2HsJ7YTWJRkU93l4SlR0+QBhT71MmreutVIp4G25l6JJcsWoKAp4ZDeIsKja6&#10;wbe7d8qTA8OB2KZvaqKFx9nzPH4J6d9HsP32vpSShrD4jKa5ClKJL0hibB2nLLUbyyhDelSxuHxT&#10;pBrGRiJjnjIoStR81DZaYdgNGIzmztZHvIe987LtUKR0EykdJySpOU1zHMHH+wT68IL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meku2QAAAAgBAAAPAAAAAAAAAAEAIAAAACIAAABkcnMvZG93&#10;bnJldi54bWxQSwECFAAUAAAACACHTuJAJ5fdS/8BAAAJBAAADgAAAAAAAAABACAAAAAoAQAAZHJz&#10;L2Uyb0RvYy54bWxQSwUGAAAAAAYABgBZAQAAmQUAAAAA&#10;">
                      <v:fill type="gradient" on="t" color2="#FFFFFF" angle="90" focus="100%" focussize="0,0">
                        <o:fill type="gradientUnscaled" v:ext="backwardCompatible"/>
                      </v:fill>
                      <v:stroke on="f" weight="1.25pt"/>
                      <v:imagedata o:title=""/>
                      <o:lock v:ext="edit" aspectratio="f"/>
                      <v:textbox>
                        <w:txbxContent>
                          <w:p>
                            <w:pPr>
                              <w:jc w:val="center"/>
                              <w:rPr>
                                <w:rFonts w:hint="default" w:eastAsia="宋体"/>
                                <w:lang w:val="en-US" w:eastAsia="zh-CN"/>
                              </w:rPr>
                            </w:pPr>
                            <w:r>
                              <w:rPr>
                                <w:rFonts w:hint="eastAsia"/>
                                <w:lang w:val="en-US" w:eastAsia="zh-CN"/>
                              </w:rPr>
                              <w:t>2.4</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1145540</wp:posOffset>
                      </wp:positionH>
                      <wp:positionV relativeFrom="paragraph">
                        <wp:posOffset>3175</wp:posOffset>
                      </wp:positionV>
                      <wp:extent cx="672465" cy="264160"/>
                      <wp:effectExtent l="0" t="0" r="13335" b="2540"/>
                      <wp:wrapNone/>
                      <wp:docPr id="2" name="文本框 433"/>
                      <wp:cNvGraphicFramePr/>
                      <a:graphic xmlns:a="http://schemas.openxmlformats.org/drawingml/2006/main">
                        <a:graphicData uri="http://schemas.microsoft.com/office/word/2010/wordprocessingShape">
                          <wps:wsp>
                            <wps:cNvSpPr txBox="1"/>
                            <wps:spPr>
                              <a:xfrm>
                                <a:off x="0" y="0"/>
                                <a:ext cx="672465" cy="264160"/>
                              </a:xfrm>
                              <a:prstGeom prst="rect">
                                <a:avLst/>
                              </a:prstGeom>
                              <a:gradFill rotWithShape="0">
                                <a:gsLst>
                                  <a:gs pos="0">
                                    <a:srgbClr val="FFFFFF"/>
                                  </a:gs>
                                  <a:gs pos="100000">
                                    <a:srgbClr val="FFFFFF"/>
                                  </a:gs>
                                </a:gsLst>
                                <a:lin ang="0"/>
                                <a:tileRect/>
                              </a:gradFill>
                              <a:ln w="15875">
                                <a:noFill/>
                              </a:ln>
                            </wps:spPr>
                            <wps:txbx>
                              <w:txbxContent>
                                <w:p>
                                  <w:pPr>
                                    <w:jc w:val="center"/>
                                    <w:rPr>
                                      <w:rFonts w:hint="default" w:eastAsia="宋体"/>
                                      <w:lang w:val="en-US" w:eastAsia="zh-CN"/>
                                    </w:rPr>
                                  </w:pPr>
                                  <w:r>
                                    <w:rPr>
                                      <w:rFonts w:hint="eastAsia"/>
                                      <w:lang w:val="en-US" w:eastAsia="zh-CN"/>
                                    </w:rPr>
                                    <w:t>3</w:t>
                                  </w:r>
                                </w:p>
                              </w:txbxContent>
                            </wps:txbx>
                            <wps:bodyPr upright="1"/>
                          </wps:wsp>
                        </a:graphicData>
                      </a:graphic>
                    </wp:anchor>
                  </w:drawing>
                </mc:Choice>
                <mc:Fallback>
                  <w:pict>
                    <v:shape id="文本框 433" o:spid="_x0000_s1026" o:spt="202" type="#_x0000_t202" style="position:absolute;left:0pt;margin-left:90.2pt;margin-top:0.25pt;height:20.8pt;width:52.95pt;z-index:251661312;mso-width-relative:page;mso-height-relative:page;" fillcolor="#FFFFFF" filled="t" stroked="f" coordsize="21600,21600" o:gfxdata="UEsDBAoAAAAAAIdO4kAAAAAAAAAAAAAAAAAEAAAAZHJzL1BLAwQUAAAACACHTuJAoWBz0dcAAAAH&#10;AQAADwAAAGRycy9kb3ducmV2LnhtbE2OwU7DMBBE70j8g7VIXCpqJ7QlCnF6QEJcEFULiKsbL0lI&#10;vA6xm5a/Z3uC42hGb16xPrleTDiG1pOGZK5AIFXetlRreHt9vMlAhGjImt4TavjBAOvy8qIwufVH&#10;2uK0i7VgCIXcaGhiHHIpQ9WgM2HuByTuPv3oTOQ41tKO5shw18tUqZV0piV+aMyADw1W3e7gNLws&#10;QzfD7+dt9ZUl3ezuaXr/2Gy0vr5K1D2IiKf4N4azPqtDyU57fyAbRM85UwuealiC4DrNVrcg9hoW&#10;aQKyLOR///IXUEsDBBQAAAAIAIdO4kBF87Z4AAIAAAkEAAAOAAAAZHJzL2Uyb0RvYy54bWytU82O&#10;0zAQviPxDpbvNGm3za6ipitBVS4IEAvi7DpOYsl/GrtN+gLwBpy4cOe5+hyMnWx3tUhoD+TgjGfG&#10;38z3eby+HbQiRwFeWlPR+SynRBhua2nain75vHt1Q4kPzNRMWSMqehKe3m5evlj3rhQL21lVCyAI&#10;YnzZu4p2IbgyyzzvhGZ+Zp0wGGwsaBZwC21WA+sRXatskedF1luoHVguvEfvdgzSCRGeA2ibRnKx&#10;tfyghQkjKgjFAlLynXSeblK3TSN4+NA0XgSiKopMQ1qxCNr7uGabNStbYK6TfGqBPaeFJ5w0kwaL&#10;XqC2LDByAPkXlJYcrLdNmHGrs5FIUgRZzPMn2tx1zInEBaX27iK6/3+w/P3xIxBZV3RBiWEaL/z8&#10;4/v55+/zr29keXUVBeqdLzHvzmFmGF7bAcfm3u/RGXkPDej4R0YE4yjv6SKvGALh6CyuF8tiRQnH&#10;0KJYzoskf/Zw2IEPb4XVJBoVBby9JCo7vvMBG8HU+5RJ63onlSJgw1cZuiRXrJqCHs+MBnEWFRvd&#10;Htr9GwXkyHAgdumLVBC59Y+z53n8EtK/j6STUyklDWHxGU1zFaQSn5DEVABYajeWUYb0qOLq5nqV&#10;ahgbiYx5ymA/UfNR22iFYT9gMJp7W5/wHg4OZNuhSOkmUjpOyEhknOY4go/3CfThBW/+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gc9HXAAAABwEAAA8AAAAAAAAAAQAgAAAAIgAAAGRycy9kb3du&#10;cmV2LnhtbFBLAQIUABQAAAAIAIdO4kBF87Z4AAIAAAkEAAAOAAAAAAAAAAEAIAAAACYBAABkcnMv&#10;ZTJvRG9jLnhtbFBLBQYAAAAABgAGAFkBAACYBQAAAAA=&#10;">
                      <v:fill type="gradient" on="t" color2="#FFFFFF" angle="90" focus="100%" focussize="0,0">
                        <o:fill type="gradientUnscaled" v:ext="backwardCompatible"/>
                      </v:fill>
                      <v:stroke on="f" weight="1.25pt"/>
                      <v:imagedata o:title=""/>
                      <o:lock v:ext="edit" aspectratio="f"/>
                      <v:textbox>
                        <w:txbxContent>
                          <w:p>
                            <w:pPr>
                              <w:jc w:val="center"/>
                              <w:rPr>
                                <w:rFonts w:hint="default" w:eastAsia="宋体"/>
                                <w:lang w:val="en-US" w:eastAsia="zh-CN"/>
                              </w:rPr>
                            </w:pPr>
                            <w:r>
                              <w:rPr>
                                <w:rFonts w:hint="eastAsia"/>
                                <w:lang w:val="en-US" w:eastAsia="zh-CN"/>
                              </w:rPr>
                              <w:t>3</w:t>
                            </w:r>
                          </w:p>
                        </w:txbxContent>
                      </v:textbox>
                    </v:shape>
                  </w:pict>
                </mc:Fallback>
              </mc:AlternateContent>
            </w:r>
          </w:p>
          <w:p>
            <w:pPr>
              <w:spacing w:line="240" w:lineRule="auto"/>
              <w:jc w:val="center"/>
              <w:rPr>
                <w:rFonts w:hint="default"/>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511810</wp:posOffset>
                      </wp:positionH>
                      <wp:positionV relativeFrom="paragraph">
                        <wp:posOffset>8255</wp:posOffset>
                      </wp:positionV>
                      <wp:extent cx="603250" cy="7620"/>
                      <wp:effectExtent l="0" t="51435" r="6350" b="55245"/>
                      <wp:wrapNone/>
                      <wp:docPr id="5" name="直线 413"/>
                      <wp:cNvGraphicFramePr/>
                      <a:graphic xmlns:a="http://schemas.openxmlformats.org/drawingml/2006/main">
                        <a:graphicData uri="http://schemas.microsoft.com/office/word/2010/wordprocessingShape">
                          <wps:wsp>
                            <wps:cNvCnPr/>
                            <wps:spPr>
                              <a:xfrm flipV="1">
                                <a:off x="0" y="0"/>
                                <a:ext cx="603250" cy="7620"/>
                              </a:xfrm>
                              <a:prstGeom prst="line">
                                <a:avLst/>
                              </a:prstGeom>
                              <a:ln w="15875" cap="flat" cmpd="sng">
                                <a:solidFill>
                                  <a:srgbClr val="000001"/>
                                </a:solidFill>
                                <a:prstDash val="solid"/>
                                <a:headEnd type="none" w="med" len="med"/>
                                <a:tailEnd type="arrow" w="med" len="med"/>
                              </a:ln>
                            </wps:spPr>
                            <wps:bodyPr upright="1"/>
                          </wps:wsp>
                        </a:graphicData>
                      </a:graphic>
                    </wp:anchor>
                  </w:drawing>
                </mc:Choice>
                <mc:Fallback>
                  <w:pict>
                    <v:line id="直线 413" o:spid="_x0000_s1026" o:spt="20" style="position:absolute;left:0pt;flip:y;margin-left:40.3pt;margin-top:0.65pt;height:0.6pt;width:47.5pt;z-index:251664384;mso-width-relative:page;mso-height-relative:page;" filled="f" stroked="t" coordsize="21600,21600" o:gfxdata="UEsDBAoAAAAAAIdO4kAAAAAAAAAAAAAAAAAEAAAAZHJzL1BLAwQUAAAACACHTuJA43CDWNQAAAAG&#10;AQAADwAAAGRycy9kb3ducmV2LnhtbE2Oy07DMBBF90j8gzVI7KjdopYS4lQICcQO0SJQd5N4moTG&#10;4yh2X3w90xUs79yjOydfHH2n9jTENrCF8ciAIq6Ca7m28LF6vpmDignZYReYLJwowqK4vMgxc+HA&#10;77RfplrJCMcMLTQp9ZnWsWrIYxyFnli6TRg8JolDrd2ABxn3nZ4YM9MeW5YPDfb01FC1Xe68hfVL&#10;uf56O20cfv88bl/ve+E+0drrq7F5AJXomP5gOOuLOhTiVIYdu6g6C3MzE1Lut6DO9d1UcmlhMgVd&#10;5Pq/fvELUEsDBBQAAAAIAIdO4kDkTur2+wEAAOsDAAAOAAAAZHJzL2Uyb0RvYy54bWytU0uOEzEQ&#10;3SNxB8t70kmGZEatdGYxYdggiMRnX/Gn25J/cjnp5CxcgxUbjjPXoNwdMjCwmAW9aJVd5VfvPZdX&#10;t0dn2UElNME3fDaZcqa8CNL4tuGfP92/uuEMM3gJNnjV8JNCfrt++WLVx1rNQxesVIkRiMe6jw3v&#10;co51VaHolAOchKg8JXVIDjItU1vJBD2hO1vNp9Nl1YckYwpCIdLuZkzyM2J6DmDQ2gi1CWLvlM8j&#10;alIWMknCzkTk64Gt1krkD1qjysw2nJTm4U9NKN6Vf7VeQd0miJ0RZwrwHApPNDkwnppeoDaQge2T&#10;+QvKGZECBp0nIrhqFDI4Qipm0yfefOwgqkELWY3xYjr+P1jx/rBNzMiGLzjz4OjCH75+e/j+g72e&#10;XRV3+og1Fd35bTqvMG5TkXrUyTFtTfxCYzSIJznsOHh7unirjpkJ2lxOr+YLcl1Q6no5H5yvRpAC&#10;FhPmtyo4VoKGW+OLcKjh8A4zNabSXyVl23rWU9fFzTXRFkBjqOn6KXSRpKBvh8MYrJH3xtpyBFO7&#10;u7OJHaCMQvlmRR8B/1FWumwAu7FuSI1D0imQb7xk+RTJJE9vgxcOTknOrKKnVCIChDqDsY+VkFLo&#10;/11Kva0nCsXj0dUS7YI80Z3sYzJtR16MNEuGZmAgfJ7XMmS/rwekxze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cINY1AAAAAYBAAAPAAAAAAAAAAEAIAAAACIAAABkcnMvZG93bnJldi54bWxQ&#10;SwECFAAUAAAACACHTuJA5E7q9vsBAADrAwAADgAAAAAAAAABACAAAAAjAQAAZHJzL2Uyb0RvYy54&#10;bWxQSwUGAAAAAAYABgBZAQAAkAUAAAAA&#10;">
                      <v:fill on="f" focussize="0,0"/>
                      <v:stroke weight="1.25pt" color="#000001" joinstyle="round" endarrow="open"/>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1155065</wp:posOffset>
                      </wp:positionH>
                      <wp:positionV relativeFrom="paragraph">
                        <wp:posOffset>126365</wp:posOffset>
                      </wp:positionV>
                      <wp:extent cx="626745" cy="635"/>
                      <wp:effectExtent l="0" t="52070" r="1905" b="61595"/>
                      <wp:wrapNone/>
                      <wp:docPr id="6" name="直线 418"/>
                      <wp:cNvGraphicFramePr/>
                      <a:graphic xmlns:a="http://schemas.openxmlformats.org/drawingml/2006/main">
                        <a:graphicData uri="http://schemas.microsoft.com/office/word/2010/wordprocessingShape">
                          <wps:wsp>
                            <wps:cNvCnPr/>
                            <wps:spPr>
                              <a:xfrm>
                                <a:off x="0" y="0"/>
                                <a:ext cx="626745" cy="635"/>
                              </a:xfrm>
                              <a:prstGeom prst="line">
                                <a:avLst/>
                              </a:prstGeom>
                              <a:ln w="15875" cap="flat" cmpd="sng">
                                <a:solidFill>
                                  <a:srgbClr val="000001"/>
                                </a:solidFill>
                                <a:prstDash val="solid"/>
                                <a:headEnd type="none" w="med" len="med"/>
                                <a:tailEnd type="arrow" w="med" len="med"/>
                              </a:ln>
                            </wps:spPr>
                            <wps:bodyPr upright="1"/>
                          </wps:wsp>
                        </a:graphicData>
                      </a:graphic>
                    </wp:anchor>
                  </w:drawing>
                </mc:Choice>
                <mc:Fallback>
                  <w:pict>
                    <v:line id="直线 418" o:spid="_x0000_s1026" o:spt="20" style="position:absolute;left:0pt;margin-left:90.95pt;margin-top:9.95pt;height:0.05pt;width:49.35pt;z-index:251665408;mso-width-relative:page;mso-height-relative:page;" filled="f" stroked="t" coordsize="21600,21600" o:gfxdata="UEsDBAoAAAAAAIdO4kAAAAAAAAAAAAAAAAAEAAAAZHJzL1BLAwQUAAAACACHTuJALBByBdgAAAAJ&#10;AQAADwAAAGRycy9kb3ducmV2LnhtbE2PzU7DMBCE70i8g7VIXBC1U6QqTeP0gFRxQUgUKnF0422c&#10;NF6H2OnP27Oc4LQz2tHst+X64ntxwjG2gTRkMwUCqQ62pUbD58fmMQcRkyFr+kCo4YoR1tXtTWkK&#10;G870jqdtagSXUCyMBpfSUEgZa4fexFkYkHh3CKM3ie3YSDuaM5f7Xs6VWkhvWuILzgz47LA+biev&#10;Yde9vny9qaddZ4/qmzbdg7v2k9b3d5lagUh4SX9h+MVndKiYaR8mslH07PNsyVEWS54cmOdqAWLP&#10;QimQVSn/f1D9AFBLAwQUAAAACACHTuJA9OuTAvABAADgAwAADgAAAGRycy9lMm9Eb2MueG1srVNL&#10;ktMwEN1TxR1U2hMnYZJJueLMYsKwoSBVDAfoSLKtKv2qpcTJWbgGKzYcZ65ByzYJDCxmgRdyS/30&#10;1O+1tL47WcOOCqP2ruKzyZQz5YSX2jUV//L48GbFWUzgJBjvVMXPKvK7zetX6y6Uau5bb6RCRiQu&#10;ll2oeJtSKIsiilZZiBMflKNk7dFCoik2hUToiN2aYj6dLovOowzohYqRVrdDko+M+BJCX9daqK0X&#10;B6tcGlhRGUgkKbY6RL7pq61rJdKnuo4qMVNxUpr6kQ6heJ/HYrOGskEIrRZjCfCSEp5psqAdHXqh&#10;2kICdkD9F5XVAn30dZoIb4tBSO8IqZhNn3nzuYWgei1kdQwX0+P/oxUfjztkWlZ8yZkDSw1/+vrt&#10;6fsPdjNbZXe6EEsC3bsdjrMYdpilnmq0+U8i2Kl39HxxVJ0SE7S4nC9vbxacCUot3y4yYXHdGTCm&#10;98pbloOKG+2yWijh+CGmAfoLkpeNYx3d2MXqNjMC3b2aek6hDVR/dE2/OXqj5YM2Jm+J2OzvDbIj&#10;5P7nbzbW8Acsn7KF2A64PpVhULYK5DsnWToHcsbRg+C5BqskZ0bR+8lRj0ygzRUJiL77N5T0G0c2&#10;ZGMHK3O09/JMjTgE1E1LXgxl5gw1vjdtvKT5Zv0+75muD3P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wQcgXYAAAACQEAAA8AAAAAAAAAAQAgAAAAIgAAAGRycy9kb3ducmV2LnhtbFBLAQIUABQA&#10;AAAIAIdO4kD065MC8AEAAOADAAAOAAAAAAAAAAEAIAAAACcBAABkcnMvZTJvRG9jLnhtbFBLBQYA&#10;AAAABgAGAFkBAACJBQAAAAA=&#10;">
                      <v:fill on="f" focussize="0,0"/>
                      <v:stroke weight="1.25pt" color="#000001" joinstyle="round" endarrow="open"/>
                      <v:imagedata o:title=""/>
                      <o:lock v:ext="edit" aspectratio="f"/>
                    </v:line>
                  </w:pict>
                </mc:Fallback>
              </mc:AlternateContent>
            </w: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center"/>
              <w:rPr>
                <w:rFonts w:hint="default"/>
                <w:lang w:val="en-US" w:eastAsia="zh-CN"/>
              </w:rPr>
            </w:pPr>
          </w:p>
          <w:p>
            <w:pPr>
              <w:spacing w:line="240" w:lineRule="auto"/>
              <w:jc w:val="both"/>
              <w:rPr>
                <w:rFonts w:hint="default"/>
                <w:lang w:val="en-US" w:eastAsia="zh-CN"/>
              </w:rPr>
            </w:pPr>
          </w:p>
          <w:p>
            <w:pPr>
              <w:spacing w:line="240" w:lineRule="auto"/>
              <w:jc w:val="center"/>
              <w:rPr>
                <w:rFonts w:hint="eastAsia"/>
                <w:b/>
                <w:bCs/>
                <w:lang w:val="en-US" w:eastAsia="zh-CN"/>
              </w:rPr>
            </w:pPr>
            <w:r>
              <w:rPr>
                <w:rFonts w:hint="eastAsia"/>
                <w:b/>
                <w:bCs/>
                <w:lang w:val="en-US" w:eastAsia="zh-CN"/>
              </w:rPr>
              <w:t>图2</w:t>
            </w:r>
            <w:r>
              <w:rPr>
                <w:rFonts w:hint="default"/>
                <w:b/>
                <w:bCs/>
                <w:lang w:val="en-US" w:eastAsia="zh-CN"/>
              </w:rPr>
              <w:t>-</w:t>
            </w:r>
            <w:r>
              <w:rPr>
                <w:rFonts w:hint="eastAsia"/>
                <w:b/>
                <w:bCs/>
                <w:lang w:val="en-US" w:eastAsia="zh-CN"/>
              </w:rPr>
              <w:t>1</w:t>
            </w:r>
            <w:r>
              <w:rPr>
                <w:rFonts w:hint="default"/>
                <w:b/>
                <w:bCs/>
              </w:rPr>
              <w:t xml:space="preserve">   </w:t>
            </w:r>
            <w:r>
              <w:rPr>
                <w:rFonts w:hint="eastAsia"/>
                <w:b/>
                <w:bCs/>
                <w:lang w:val="en-US" w:eastAsia="zh-CN"/>
              </w:rPr>
              <w:t>项目水平衡图（m</w:t>
            </w:r>
            <w:r>
              <w:rPr>
                <w:rFonts w:hint="eastAsia"/>
                <w:b/>
                <w:bCs/>
                <w:vertAlign w:val="superscript"/>
                <w:lang w:val="en-US" w:eastAsia="zh-CN"/>
              </w:rPr>
              <w:t>3</w:t>
            </w:r>
            <w:r>
              <w:rPr>
                <w:rFonts w:hint="eastAsia"/>
                <w:b/>
                <w:bCs/>
                <w:lang w:val="en-US" w:eastAsia="zh-CN"/>
              </w:rPr>
              <w:t>/d)</w:t>
            </w:r>
          </w:p>
          <w:p>
            <w:pPr>
              <w:rPr>
                <w:rFonts w:hint="eastAsia"/>
                <w:lang w:val="en-US" w:eastAsia="zh-CN"/>
              </w:rPr>
            </w:pPr>
          </w:p>
          <w:p>
            <w:pPr>
              <w:pStyle w:val="4"/>
              <w:numPr>
                <w:ilvl w:val="2"/>
                <w:numId w:val="0"/>
              </w:numPr>
              <w:tabs>
                <w:tab w:val="clear" w:pos="420"/>
              </w:tabs>
              <w:bidi w:val="0"/>
              <w:rPr>
                <w:rFonts w:hint="eastAsia"/>
              </w:rPr>
            </w:pPr>
            <w:r>
              <w:rPr>
                <w:rFonts w:hint="eastAsia"/>
              </w:rPr>
              <w:t>主要工艺流程及产物环节（附处理工艺流程图，标出产污节点）</w:t>
            </w:r>
          </w:p>
          <w:p>
            <w:pPr>
              <w:spacing w:before="48" w:beforeLines="20" w:line="360" w:lineRule="auto"/>
              <w:ind w:firstLine="480"/>
              <w:rPr>
                <w:rFonts w:hint="eastAsia"/>
                <w:sz w:val="24"/>
                <w:szCs w:val="24"/>
              </w:rPr>
            </w:pPr>
            <w:r>
              <w:rPr>
                <w:rFonts w:hint="eastAsia"/>
                <w:sz w:val="24"/>
                <w:szCs w:val="24"/>
              </w:rPr>
              <w:t>（1）原料采购：项目原料为石英岩矿，</w:t>
            </w:r>
            <w:r>
              <w:rPr>
                <w:rFonts w:hint="eastAsia"/>
                <w:sz w:val="24"/>
                <w:szCs w:val="24"/>
                <w:lang w:val="en-US" w:eastAsia="zh-CN"/>
              </w:rPr>
              <w:t>已与青川县华泰矿业有限公司签订战略合作协议，</w:t>
            </w:r>
            <w:r>
              <w:rPr>
                <w:rFonts w:hint="eastAsia"/>
                <w:sz w:val="24"/>
                <w:szCs w:val="24"/>
              </w:rPr>
              <w:t>粒径在3cm~80cm之间，原矿石经汽车由采矿区运送至原料堆场，在堆场中堆存。</w:t>
            </w:r>
          </w:p>
          <w:p>
            <w:pPr>
              <w:spacing w:before="48" w:beforeLines="20" w:line="360" w:lineRule="auto"/>
              <w:ind w:firstLine="480"/>
              <w:rPr>
                <w:rFonts w:hint="eastAsia"/>
                <w:sz w:val="24"/>
                <w:szCs w:val="24"/>
              </w:rPr>
            </w:pPr>
            <w:r>
              <w:rPr>
                <w:rFonts w:hint="eastAsia"/>
                <w:sz w:val="24"/>
                <w:szCs w:val="24"/>
              </w:rPr>
              <w:t>（2）破碎阶段</w:t>
            </w:r>
          </w:p>
          <w:p>
            <w:pPr>
              <w:spacing w:before="48" w:beforeLines="20" w:line="360" w:lineRule="auto"/>
              <w:ind w:firstLine="480"/>
              <w:rPr>
                <w:rFonts w:hint="eastAsia"/>
                <w:sz w:val="24"/>
                <w:szCs w:val="24"/>
              </w:rPr>
            </w:pPr>
            <w:r>
              <w:rPr>
                <w:rFonts w:hint="eastAsia"/>
                <w:sz w:val="24"/>
                <w:szCs w:val="24"/>
              </w:rPr>
              <w:t>原矿经铲车由原矿堆场给入颚式破碎机料斗进行破碎，破碎机采取半埋式，经颚式破碎机破碎后的岩矿经皮带输送（皮带位于地面以下采用地埋式，水泥进行覆盖)</w:t>
            </w:r>
            <w:r>
              <w:rPr>
                <w:rFonts w:hint="eastAsia"/>
                <w:sz w:val="24"/>
                <w:szCs w:val="24"/>
                <w:lang w:val="en-US" w:eastAsia="zh-CN"/>
              </w:rPr>
              <w:t>至锤石破碎机进行二次破碎再</w:t>
            </w:r>
            <w:r>
              <w:rPr>
                <w:rFonts w:hint="eastAsia"/>
                <w:sz w:val="24"/>
                <w:szCs w:val="24"/>
              </w:rPr>
              <w:t>至制砂机（全封闭）进行</w:t>
            </w:r>
            <w:r>
              <w:rPr>
                <w:rFonts w:hint="eastAsia"/>
                <w:sz w:val="24"/>
                <w:szCs w:val="24"/>
                <w:lang w:val="en-US" w:eastAsia="zh-CN"/>
              </w:rPr>
              <w:t>三</w:t>
            </w:r>
            <w:r>
              <w:rPr>
                <w:rFonts w:hint="eastAsia"/>
                <w:sz w:val="24"/>
                <w:szCs w:val="24"/>
              </w:rPr>
              <w:t>次破碎。在该破碎过程中不用水喷淋。</w:t>
            </w:r>
          </w:p>
          <w:p>
            <w:pPr>
              <w:spacing w:before="48" w:beforeLines="20" w:line="360" w:lineRule="auto"/>
              <w:ind w:firstLine="480"/>
              <w:rPr>
                <w:rFonts w:hint="eastAsia"/>
                <w:sz w:val="24"/>
                <w:szCs w:val="24"/>
              </w:rPr>
            </w:pPr>
            <w:r>
              <w:rPr>
                <w:rFonts w:hint="eastAsia"/>
                <w:sz w:val="24"/>
                <w:szCs w:val="24"/>
              </w:rPr>
              <w:t>（3）分级脱泥脱水阶段</w:t>
            </w:r>
          </w:p>
          <w:p>
            <w:pPr>
              <w:spacing w:before="48" w:beforeLines="20" w:line="360" w:lineRule="auto"/>
              <w:ind w:firstLine="480"/>
              <w:jc w:val="left"/>
              <w:rPr>
                <w:rFonts w:hint="eastAsia"/>
                <w:color w:val="auto"/>
                <w:sz w:val="24"/>
                <w:szCs w:val="24"/>
              </w:rPr>
            </w:pPr>
            <w:r>
              <w:rPr>
                <w:rFonts w:hint="eastAsia"/>
                <w:color w:val="auto"/>
                <w:sz w:val="24"/>
                <w:szCs w:val="24"/>
              </w:rPr>
              <w:t>破碎完成后的原料输送至</w:t>
            </w:r>
            <w:r>
              <w:rPr>
                <w:rFonts w:hint="eastAsia"/>
                <w:color w:val="auto"/>
                <w:sz w:val="24"/>
                <w:szCs w:val="24"/>
                <w:lang w:val="en-US" w:eastAsia="zh-CN"/>
              </w:rPr>
              <w:t>水</w:t>
            </w:r>
            <w:r>
              <w:rPr>
                <w:rFonts w:hint="eastAsia"/>
                <w:color w:val="auto"/>
                <w:sz w:val="24"/>
                <w:szCs w:val="24"/>
              </w:rPr>
              <w:t>磨机进行细磨，同时加入水进行喷淋降尘，细磨完成后的产品进入脱泥斗进行一次脱泥，然后进入水力分级机进行分级，分级完成后的产品</w:t>
            </w:r>
            <w:r>
              <w:rPr>
                <w:rFonts w:hint="eastAsia"/>
                <w:color w:val="auto"/>
                <w:sz w:val="24"/>
                <w:szCs w:val="24"/>
                <w:lang w:val="en-US" w:eastAsia="zh-CN"/>
              </w:rPr>
              <w:t>使用摇摆筛进行震动脱水</w:t>
            </w:r>
            <w:r>
              <w:rPr>
                <w:rFonts w:hint="eastAsia"/>
                <w:color w:val="auto"/>
                <w:sz w:val="24"/>
                <w:szCs w:val="24"/>
              </w:rPr>
              <w:t>，脱</w:t>
            </w:r>
            <w:r>
              <w:rPr>
                <w:rFonts w:hint="eastAsia"/>
                <w:color w:val="auto"/>
                <w:sz w:val="24"/>
                <w:szCs w:val="24"/>
                <w:lang w:val="en-US" w:eastAsia="zh-CN"/>
              </w:rPr>
              <w:t>水</w:t>
            </w:r>
            <w:r>
              <w:rPr>
                <w:rFonts w:hint="eastAsia"/>
                <w:color w:val="auto"/>
                <w:sz w:val="24"/>
                <w:szCs w:val="24"/>
              </w:rPr>
              <w:t>后的产品去除产品中的铁（生产过程中机械等破损产生的铁屑）等杂质，</w:t>
            </w:r>
          </w:p>
          <w:p>
            <w:pPr>
              <w:spacing w:before="48" w:beforeLines="20" w:line="360" w:lineRule="auto"/>
              <w:ind w:firstLine="480"/>
              <w:rPr>
                <w:rFonts w:hint="eastAsia"/>
                <w:color w:val="auto"/>
                <w:sz w:val="24"/>
                <w:szCs w:val="24"/>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w:t>
            </w:r>
            <w:r>
              <w:rPr>
                <w:rFonts w:hint="eastAsia"/>
                <w:color w:val="auto"/>
                <w:sz w:val="24"/>
                <w:szCs w:val="24"/>
                <w:lang w:val="en-US" w:eastAsia="zh-CN"/>
              </w:rPr>
              <w:t>筛分</w:t>
            </w:r>
            <w:r>
              <w:rPr>
                <w:rFonts w:hint="eastAsia"/>
                <w:color w:val="auto"/>
                <w:sz w:val="24"/>
                <w:szCs w:val="24"/>
              </w:rPr>
              <w:t>阶段</w:t>
            </w:r>
          </w:p>
          <w:p>
            <w:pPr>
              <w:spacing w:before="48" w:beforeLines="20" w:line="360" w:lineRule="auto"/>
              <w:ind w:firstLine="480"/>
              <w:jc w:val="left"/>
              <w:rPr>
                <w:rFonts w:hint="default"/>
                <w:color w:val="auto"/>
                <w:sz w:val="24"/>
                <w:szCs w:val="24"/>
                <w:lang w:val="en-US" w:eastAsia="zh-CN"/>
              </w:rPr>
            </w:pPr>
            <w:r>
              <w:rPr>
                <w:rFonts w:hint="eastAsia" w:eastAsia="宋体"/>
                <w:color w:val="auto"/>
                <w:lang w:eastAsia="zh-CN"/>
              </w:rPr>
              <w:drawing>
                <wp:anchor distT="0" distB="0" distL="114300" distR="114300" simplePos="0" relativeHeight="251677696" behindDoc="0" locked="0" layoutInCell="1" allowOverlap="1">
                  <wp:simplePos x="0" y="0"/>
                  <wp:positionH relativeFrom="column">
                    <wp:posOffset>-68580</wp:posOffset>
                  </wp:positionH>
                  <wp:positionV relativeFrom="paragraph">
                    <wp:posOffset>921385</wp:posOffset>
                  </wp:positionV>
                  <wp:extent cx="6641465" cy="3304540"/>
                  <wp:effectExtent l="0" t="0" r="0" b="0"/>
                  <wp:wrapTopAndBottom/>
                  <wp:docPr id="36"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CB019B1-382A-4266-B25C-5B523AA43C14-1" descr="wps"/>
                          <pic:cNvPicPr>
                            <a:picLocks noChangeAspect="1"/>
                          </pic:cNvPicPr>
                        </pic:nvPicPr>
                        <pic:blipFill>
                          <a:blip r:embed="rId17"/>
                          <a:stretch>
                            <a:fillRect/>
                          </a:stretch>
                        </pic:blipFill>
                        <pic:spPr>
                          <a:xfrm>
                            <a:off x="0" y="0"/>
                            <a:ext cx="6641465" cy="3304540"/>
                          </a:xfrm>
                          <a:prstGeom prst="rect">
                            <a:avLst/>
                          </a:prstGeom>
                          <a:noFill/>
                          <a:ln>
                            <a:noFill/>
                          </a:ln>
                        </pic:spPr>
                      </pic:pic>
                    </a:graphicData>
                  </a:graphic>
                </wp:anchor>
              </w:drawing>
            </w:r>
            <w:r>
              <w:rPr>
                <w:rFonts w:hint="eastAsia"/>
                <w:color w:val="auto"/>
                <w:sz w:val="24"/>
                <w:szCs w:val="24"/>
              </w:rPr>
              <w:t>最后进行</w:t>
            </w:r>
            <w:r>
              <w:rPr>
                <w:rFonts w:hint="eastAsia"/>
                <w:color w:val="auto"/>
                <w:sz w:val="24"/>
                <w:szCs w:val="24"/>
                <w:lang w:val="en-US" w:eastAsia="zh-CN"/>
              </w:rPr>
              <w:t>筛分</w:t>
            </w:r>
            <w:r>
              <w:rPr>
                <w:rFonts w:hint="eastAsia"/>
                <w:color w:val="auto"/>
                <w:sz w:val="24"/>
                <w:szCs w:val="24"/>
              </w:rPr>
              <w:t>以后成品入库，废水进入高位罐处理后</w:t>
            </w:r>
            <w:r>
              <w:rPr>
                <w:rFonts w:hint="eastAsia"/>
                <w:color w:val="auto"/>
                <w:sz w:val="24"/>
                <w:szCs w:val="24"/>
                <w:lang w:val="en-US" w:eastAsia="zh-CN"/>
              </w:rPr>
              <w:t>再经浓密机处理后储于清水池中</w:t>
            </w:r>
            <w:r>
              <w:rPr>
                <w:rFonts w:hint="eastAsia"/>
                <w:color w:val="auto"/>
                <w:sz w:val="24"/>
                <w:szCs w:val="24"/>
              </w:rPr>
              <w:t>回用，泥浆进入压滤机压滤，压滤后尾砂外售</w:t>
            </w:r>
            <w:r>
              <w:rPr>
                <w:rFonts w:hint="eastAsia"/>
                <w:color w:val="auto"/>
                <w:sz w:val="24"/>
                <w:szCs w:val="24"/>
                <w:lang w:eastAsia="zh-CN"/>
              </w:rPr>
              <w:t>。</w:t>
            </w:r>
            <w:r>
              <w:rPr>
                <w:rFonts w:hint="eastAsia"/>
                <w:color w:val="auto"/>
                <w:sz w:val="24"/>
                <w:szCs w:val="24"/>
                <w:lang w:val="en-US" w:eastAsia="zh-CN"/>
              </w:rPr>
              <w:t>该项目建成一套天然气烘干设备，但未纳入本次验收范围，业主承诺不使用该套天然气烘干设备。</w:t>
            </w:r>
          </w:p>
          <w:p>
            <w:pPr>
              <w:spacing w:before="48" w:beforeLines="20" w:line="360" w:lineRule="auto"/>
              <w:jc w:val="left"/>
              <w:rPr>
                <w:rFonts w:hint="eastAsia" w:eastAsia="宋体"/>
                <w:lang w:eastAsia="zh-CN"/>
              </w:rPr>
            </w:pPr>
          </w:p>
          <w:p>
            <w:pPr>
              <w:numPr>
                <w:ilvl w:val="0"/>
                <w:numId w:val="0"/>
              </w:numPr>
              <w:spacing w:before="120" w:beforeLines="50" w:line="360" w:lineRule="auto"/>
              <w:jc w:val="center"/>
              <w:rPr>
                <w:rFonts w:hint="eastAsia"/>
                <w:lang w:val="en-US" w:eastAsia="zh-CN"/>
              </w:rPr>
            </w:pPr>
            <w:r>
              <w:rPr>
                <w:rFonts w:hint="eastAsia"/>
                <w:b/>
                <w:bCs/>
                <w:lang w:eastAsia="zh-CN"/>
              </w:rPr>
              <w:t>图</w:t>
            </w:r>
            <w:r>
              <w:rPr>
                <w:rFonts w:hint="eastAsia"/>
                <w:b/>
                <w:bCs/>
                <w:lang w:val="en-US" w:eastAsia="zh-CN"/>
              </w:rPr>
              <w:t>2-2</w:t>
            </w:r>
            <w:r>
              <w:rPr>
                <w:b/>
                <w:bCs/>
              </w:rPr>
              <w:t>项</w:t>
            </w:r>
            <w:r>
              <w:rPr>
                <w:b/>
                <w:bCs/>
                <w:color w:val="auto"/>
              </w:rPr>
              <w:t>目</w:t>
            </w:r>
            <w:r>
              <w:rPr>
                <w:rFonts w:hint="eastAsia"/>
                <w:b/>
                <w:bCs/>
                <w:color w:val="auto"/>
              </w:rPr>
              <w:t>总体工艺流程及产排污示意图</w:t>
            </w:r>
          </w:p>
          <w:p>
            <w:pPr>
              <w:pStyle w:val="4"/>
              <w:numPr>
                <w:ilvl w:val="2"/>
                <w:numId w:val="0"/>
              </w:numPr>
              <w:tabs>
                <w:tab w:val="clear" w:pos="420"/>
              </w:tabs>
              <w:bidi w:val="0"/>
              <w:rPr>
                <w:rFonts w:hint="eastAsia"/>
                <w:color w:val="auto"/>
                <w:lang w:val="en-US" w:eastAsia="zh-CN"/>
              </w:rPr>
            </w:pPr>
            <w:r>
              <w:rPr>
                <w:rFonts w:hint="eastAsia"/>
                <w:color w:val="auto"/>
                <w:lang w:val="en-US" w:eastAsia="zh-CN"/>
              </w:rPr>
              <w:t>项目变动情况分析</w:t>
            </w:r>
          </w:p>
          <w:p>
            <w:pPr>
              <w:pStyle w:val="87"/>
              <w:numPr>
                <w:ilvl w:val="0"/>
                <w:numId w:val="0"/>
              </w:numPr>
              <w:spacing w:before="120" w:beforeLines="50"/>
              <w:ind w:left="140" w:leftChars="0" w:firstLine="480" w:firstLineChars="200"/>
              <w:rPr>
                <w:rFonts w:hint="eastAsia"/>
                <w:lang w:val="en-US" w:eastAsia="zh-CN"/>
              </w:rPr>
            </w:pPr>
            <w:r>
              <w:rPr>
                <w:rFonts w:hint="eastAsia"/>
                <w:lang w:val="en-US" w:eastAsia="zh-CN"/>
              </w:rPr>
              <w:t>1、本项目变动情况</w:t>
            </w:r>
          </w:p>
          <w:p>
            <w:pPr>
              <w:pStyle w:val="87"/>
              <w:numPr>
                <w:ilvl w:val="0"/>
                <w:numId w:val="0"/>
              </w:numPr>
              <w:spacing w:before="120" w:beforeLines="50"/>
              <w:ind w:left="140" w:leftChars="0" w:firstLine="480" w:firstLineChars="200"/>
              <w:rPr>
                <w:rFonts w:hint="eastAsia" w:eastAsia="宋体" w:cs="Times New Roman"/>
                <w:lang w:val="en-US" w:eastAsia="zh-CN"/>
              </w:rPr>
            </w:pPr>
            <w:r>
              <w:rPr>
                <w:rFonts w:hint="eastAsia" w:eastAsia="宋体" w:cs="Times New Roman"/>
                <w:lang w:val="en-US" w:eastAsia="zh-CN"/>
              </w:rPr>
              <w:t>经现场勘查和环评文件对照，本项目在建设过程中存在以下变</w:t>
            </w:r>
            <w:r>
              <w:rPr>
                <w:rFonts w:hint="default" w:eastAsia="宋体" w:cs="Times New Roman"/>
                <w:lang w:val="en-US" w:eastAsia="zh-CN"/>
              </w:rPr>
              <w:t>动情况</w:t>
            </w:r>
            <w:r>
              <w:rPr>
                <w:rFonts w:hint="eastAsia" w:eastAsia="宋体" w:cs="Times New Roman"/>
                <w:lang w:val="en-US" w:eastAsia="zh-CN"/>
              </w:rPr>
              <w:t>，具体见表</w:t>
            </w:r>
            <w:r>
              <w:rPr>
                <w:rFonts w:hint="default" w:eastAsia="宋体" w:cs="Times New Roman"/>
                <w:lang w:val="en-US" w:eastAsia="zh-CN"/>
              </w:rPr>
              <w:t xml:space="preserve"> 2-5项目变动情况</w:t>
            </w:r>
            <w:r>
              <w:rPr>
                <w:rFonts w:hint="eastAsia" w:eastAsia="宋体" w:cs="Times New Roman"/>
                <w:lang w:val="en-US" w:eastAsia="zh-CN"/>
              </w:rPr>
              <w:t>表。</w:t>
            </w:r>
          </w:p>
          <w:p>
            <w:pPr>
              <w:pStyle w:val="4"/>
              <w:numPr>
                <w:ilvl w:val="2"/>
                <w:numId w:val="0"/>
              </w:numPr>
              <w:tabs>
                <w:tab w:val="clear" w:pos="420"/>
              </w:tabs>
              <w:bidi w:val="0"/>
              <w:spacing w:line="360" w:lineRule="auto"/>
              <w:ind w:firstLine="723" w:firstLineChars="300"/>
              <w:jc w:val="center"/>
              <w:rPr>
                <w:rFonts w:hint="eastAsia" w:ascii="Times New Roman" w:hAnsi="Times New Roman" w:eastAsia="宋体" w:cs="Times New Roman"/>
                <w:b/>
                <w:spacing w:val="0"/>
                <w:kern w:val="2"/>
                <w:sz w:val="21"/>
                <w:szCs w:val="20"/>
                <w:lang w:val="en-US" w:eastAsia="zh-CN" w:bidi="ar-SA"/>
              </w:rPr>
            </w:pPr>
            <w:r>
              <w:rPr>
                <w:rFonts w:hint="eastAsia" w:ascii="Times New Roman" w:hAnsi="Times New Roman" w:eastAsia="宋体" w:cs="Times New Roman"/>
                <w:b/>
                <w:spacing w:val="0"/>
                <w:kern w:val="2"/>
                <w:sz w:val="24"/>
                <w:szCs w:val="24"/>
                <w:lang w:val="en-US" w:eastAsia="zh-CN" w:bidi="ar-SA"/>
              </w:rPr>
              <w:t>表 2-5</w:t>
            </w:r>
            <w:r>
              <w:rPr>
                <w:rFonts w:hint="default"/>
                <w:b/>
                <w:bCs/>
                <w:sz w:val="24"/>
                <w:szCs w:val="24"/>
                <w:lang w:val="en-US" w:eastAsia="zh-CN"/>
              </w:rPr>
              <w:t xml:space="preserve"> 项目变动</w:t>
            </w:r>
            <w:r>
              <w:rPr>
                <w:rFonts w:hint="eastAsia"/>
                <w:b/>
                <w:bCs/>
                <w:sz w:val="24"/>
                <w:szCs w:val="24"/>
                <w:lang w:val="en-US" w:eastAsia="zh-CN"/>
              </w:rPr>
              <w:t>情况</w:t>
            </w:r>
            <w:r>
              <w:rPr>
                <w:rFonts w:hint="default"/>
                <w:b/>
                <w:bCs/>
                <w:sz w:val="24"/>
                <w:szCs w:val="24"/>
                <w:lang w:val="en-US" w:eastAsia="zh-CN"/>
              </w:rPr>
              <w:t>一览表</w:t>
            </w:r>
          </w:p>
          <w:tbl>
            <w:tblPr>
              <w:tblStyle w:val="32"/>
              <w:tblW w:w="881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996"/>
              <w:gridCol w:w="2235"/>
              <w:gridCol w:w="3103"/>
              <w:gridCol w:w="79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691"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 类型</w:t>
                  </w:r>
                </w:p>
              </w:tc>
              <w:tc>
                <w:tcPr>
                  <w:tcW w:w="1996"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环评</w:t>
                  </w:r>
                  <w:r>
                    <w:rPr>
                      <w:rFonts w:hint="default" w:ascii="Times New Roman" w:hAnsi="Times New Roman" w:eastAsia="宋体" w:cs="Times New Roman"/>
                      <w:b/>
                      <w:color w:val="auto"/>
                      <w:sz w:val="21"/>
                      <w:szCs w:val="21"/>
                    </w:rPr>
                    <w:t>建设内容</w:t>
                  </w:r>
                </w:p>
              </w:tc>
              <w:tc>
                <w:tcPr>
                  <w:tcW w:w="2235"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实际建设内容</w:t>
                  </w:r>
                </w:p>
              </w:tc>
              <w:tc>
                <w:tcPr>
                  <w:tcW w:w="3103"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变化原因及合理性分析</w:t>
                  </w:r>
                </w:p>
              </w:tc>
              <w:tc>
                <w:tcPr>
                  <w:tcW w:w="79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w w:val="95"/>
                      <w:sz w:val="21"/>
                      <w:szCs w:val="21"/>
                    </w:rPr>
                    <w:t>是否属于</w:t>
                  </w:r>
                </w:p>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w w:val="95"/>
                      <w:sz w:val="21"/>
                      <w:szCs w:val="21"/>
                    </w:rPr>
                    <w:t>重大变更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691"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c>
                <w:tcPr>
                  <w:tcW w:w="1996" w:type="dxa"/>
                  <w:noWrap w:val="0"/>
                  <w:vAlign w:val="center"/>
                </w:tcPr>
                <w:p>
                  <w:pPr>
                    <w:pStyle w:val="56"/>
                    <w:keepNext w:val="0"/>
                    <w:keepLines w:val="0"/>
                    <w:pageBreakBefore w:val="0"/>
                    <w:widowControl w:val="0"/>
                    <w:numPr>
                      <w:ilvl w:val="0"/>
                      <w:numId w:val="0"/>
                    </w:numPr>
                    <w:tabs>
                      <w:tab w:val="left" w:pos="560"/>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default" w:ascii="Times New Roman" w:hAnsi="Times New Roman" w:eastAsia="宋体" w:cs="Times New Roman"/>
                      <w:color w:val="auto"/>
                      <w:sz w:val="21"/>
                      <w:szCs w:val="21"/>
                    </w:rPr>
                  </w:pPr>
                  <w:r>
                    <w:rPr>
                      <w:rFonts w:hint="eastAsia"/>
                      <w:sz w:val="21"/>
                      <w:szCs w:val="21"/>
                      <w:lang w:val="en-US" w:eastAsia="zh-CN"/>
                    </w:rPr>
                    <w:t>年产60万吨石英砂</w:t>
                  </w:r>
                </w:p>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2235"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eastAsia"/>
                      <w:color w:val="auto"/>
                      <w:sz w:val="21"/>
                      <w:szCs w:val="21"/>
                      <w:lang w:val="en-US" w:eastAsia="zh-CN"/>
                    </w:rPr>
                    <w:t>年产40万吨石英砂</w:t>
                  </w:r>
                </w:p>
              </w:tc>
              <w:tc>
                <w:tcPr>
                  <w:tcW w:w="3103"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企业结合市场情况将环评批复的</w:t>
                  </w:r>
                  <w:r>
                    <w:rPr>
                      <w:rFonts w:hint="eastAsia" w:ascii="Times New Roman" w:hAnsi="Times New Roman" w:cs="Times New Roman"/>
                      <w:color w:val="auto"/>
                      <w:sz w:val="21"/>
                      <w:szCs w:val="21"/>
                      <w:lang w:val="en-US" w:eastAsia="zh-CN"/>
                    </w:rPr>
                    <w:t>干法生产线取消建设</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pacing w:val="2"/>
                      <w:sz w:val="21"/>
                      <w:szCs w:val="21"/>
                    </w:rPr>
                    <w:t>设计</w:t>
                  </w:r>
                  <w:r>
                    <w:rPr>
                      <w:rFonts w:hint="eastAsia" w:ascii="Times New Roman" w:hAnsi="Times New Roman" w:eastAsia="宋体" w:cs="Times New Roman"/>
                      <w:color w:val="auto"/>
                      <w:spacing w:val="2"/>
                      <w:sz w:val="21"/>
                      <w:szCs w:val="21"/>
                      <w:lang w:val="en-US" w:eastAsia="zh-CN"/>
                    </w:rPr>
                    <w:t>和建设年</w:t>
                  </w:r>
                  <w:r>
                    <w:rPr>
                      <w:rFonts w:hint="default" w:ascii="Times New Roman" w:hAnsi="Times New Roman" w:eastAsia="宋体" w:cs="Times New Roman"/>
                      <w:color w:val="auto"/>
                      <w:spacing w:val="2"/>
                      <w:sz w:val="21"/>
                      <w:szCs w:val="21"/>
                    </w:rPr>
                    <w:t>产量为</w:t>
                  </w:r>
                  <w:r>
                    <w:rPr>
                      <w:rFonts w:hint="eastAsia" w:ascii="Times New Roman" w:hAnsi="Times New Roman" w:cs="Times New Roman"/>
                      <w:color w:val="auto"/>
                      <w:sz w:val="21"/>
                      <w:szCs w:val="21"/>
                      <w:lang w:val="en-US" w:eastAsia="zh-CN"/>
                    </w:rPr>
                    <w:t>40万</w:t>
                  </w:r>
                  <w:r>
                    <w:rPr>
                      <w:rFonts w:hint="eastAsia" w:ascii="Times New Roman" w:hAnsi="Times New Roman" w:eastAsia="宋体" w:cs="Times New Roman"/>
                      <w:color w:val="auto"/>
                      <w:sz w:val="21"/>
                      <w:szCs w:val="21"/>
                      <w:lang w:val="en-US" w:eastAsia="zh-CN"/>
                    </w:rPr>
                    <w:t>吨，</w:t>
                  </w:r>
                  <w:r>
                    <w:rPr>
                      <w:rFonts w:hint="default" w:ascii="Times New Roman" w:hAnsi="Times New Roman" w:eastAsia="宋体" w:cs="Times New Roman"/>
                      <w:color w:val="auto"/>
                      <w:spacing w:val="-6"/>
                      <w:sz w:val="21"/>
                      <w:szCs w:val="21"/>
                    </w:rPr>
                    <w:t>生产</w:t>
                  </w:r>
                  <w:r>
                    <w:rPr>
                      <w:rFonts w:hint="eastAsia" w:ascii="Times New Roman" w:hAnsi="Times New Roman" w:eastAsia="宋体" w:cs="Times New Roman"/>
                      <w:color w:val="auto"/>
                      <w:spacing w:val="-6"/>
                      <w:sz w:val="21"/>
                      <w:szCs w:val="21"/>
                      <w:lang w:val="en-US" w:eastAsia="zh-CN"/>
                    </w:rPr>
                    <w:t>规模减少33%，污染排放相应减少，属正向变动，符合相关政策要求。</w:t>
                  </w:r>
                </w:p>
              </w:tc>
              <w:tc>
                <w:tcPr>
                  <w:tcW w:w="79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691"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生产工艺</w:t>
                  </w:r>
                </w:p>
              </w:tc>
              <w:tc>
                <w:tcPr>
                  <w:tcW w:w="1996"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spacing w:line="220" w:lineRule="exact"/>
                    <w:ind w:left="0" w:right="0" w:firstLine="0"/>
                    <w:jc w:val="center"/>
                    <w:textAlignment w:val="auto"/>
                    <w:rPr>
                      <w:rFonts w:hint="default" w:ascii="Times New Roman" w:hAnsi="Times New Roman" w:eastAsia="宋体" w:cs="Times New Roman"/>
                      <w:color w:val="auto"/>
                      <w:sz w:val="21"/>
                      <w:szCs w:val="21"/>
                    </w:rPr>
                  </w:pPr>
                  <w:r>
                    <w:rPr>
                      <w:rFonts w:hint="eastAsia"/>
                      <w:sz w:val="21"/>
                      <w:szCs w:val="21"/>
                      <w:lang w:val="en-US" w:eastAsia="zh-CN"/>
                    </w:rPr>
                    <w:t>湿法生产线；干法生产线</w:t>
                  </w:r>
                </w:p>
              </w:tc>
              <w:tc>
                <w:tcPr>
                  <w:tcW w:w="2235" w:type="dxa"/>
                  <w:noWrap w:val="0"/>
                  <w:vAlign w:val="center"/>
                </w:tcPr>
                <w:p>
                  <w:pPr>
                    <w:pStyle w:val="56"/>
                    <w:keepNext w:val="0"/>
                    <w:keepLines w:val="0"/>
                    <w:pageBreakBefore w:val="0"/>
                    <w:widowControl w:val="0"/>
                    <w:numPr>
                      <w:ilvl w:val="0"/>
                      <w:numId w:val="0"/>
                    </w:numPr>
                    <w:tabs>
                      <w:tab w:val="left" w:pos="560"/>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default" w:ascii="Times New Roman" w:hAnsi="Times New Roman" w:eastAsia="宋体" w:cs="Times New Roman"/>
                      <w:color w:val="auto"/>
                      <w:sz w:val="21"/>
                      <w:szCs w:val="21"/>
                      <w:lang w:val="en-US"/>
                    </w:rPr>
                  </w:pPr>
                  <w:r>
                    <w:rPr>
                      <w:rFonts w:hint="eastAsia"/>
                      <w:sz w:val="21"/>
                      <w:szCs w:val="21"/>
                      <w:lang w:val="en-US" w:eastAsia="zh-CN"/>
                    </w:rPr>
                    <w:t>该项目未建干法生产线；仅建设湿法生产线</w:t>
                  </w:r>
                </w:p>
              </w:tc>
              <w:tc>
                <w:tcPr>
                  <w:tcW w:w="3103" w:type="dxa"/>
                  <w:noWrap w:val="0"/>
                  <w:vAlign w:val="center"/>
                </w:tcPr>
                <w:p>
                  <w:pPr>
                    <w:pStyle w:val="56"/>
                    <w:keepNext w:val="0"/>
                    <w:keepLines w:val="0"/>
                    <w:pageBreakBefore w:val="0"/>
                    <w:widowControl w:val="0"/>
                    <w:numPr>
                      <w:ilvl w:val="0"/>
                      <w:numId w:val="0"/>
                    </w:numPr>
                    <w:tabs>
                      <w:tab w:val="left" w:pos="558"/>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企业结合市场情况将环评批复的</w:t>
                  </w:r>
                  <w:r>
                    <w:rPr>
                      <w:rFonts w:hint="eastAsia" w:ascii="Times New Roman" w:hAnsi="Times New Roman" w:cs="Times New Roman"/>
                      <w:color w:val="auto"/>
                      <w:sz w:val="21"/>
                      <w:szCs w:val="21"/>
                      <w:lang w:val="en-US" w:eastAsia="zh-CN"/>
                    </w:rPr>
                    <w:t>干法生产线取消建设</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pacing w:val="2"/>
                      <w:sz w:val="21"/>
                      <w:szCs w:val="21"/>
                    </w:rPr>
                    <w:t>设计</w:t>
                  </w:r>
                  <w:r>
                    <w:rPr>
                      <w:rFonts w:hint="eastAsia" w:ascii="Times New Roman" w:hAnsi="Times New Roman" w:eastAsia="宋体" w:cs="Times New Roman"/>
                      <w:color w:val="auto"/>
                      <w:spacing w:val="2"/>
                      <w:sz w:val="21"/>
                      <w:szCs w:val="21"/>
                      <w:lang w:val="en-US" w:eastAsia="zh-CN"/>
                    </w:rPr>
                    <w:t>和建设年</w:t>
                  </w:r>
                  <w:r>
                    <w:rPr>
                      <w:rFonts w:hint="default" w:ascii="Times New Roman" w:hAnsi="Times New Roman" w:eastAsia="宋体" w:cs="Times New Roman"/>
                      <w:color w:val="auto"/>
                      <w:spacing w:val="2"/>
                      <w:sz w:val="21"/>
                      <w:szCs w:val="21"/>
                    </w:rPr>
                    <w:t>产量为</w:t>
                  </w:r>
                  <w:r>
                    <w:rPr>
                      <w:rFonts w:hint="eastAsia" w:ascii="Times New Roman" w:hAnsi="Times New Roman" w:cs="Times New Roman"/>
                      <w:color w:val="auto"/>
                      <w:sz w:val="21"/>
                      <w:szCs w:val="21"/>
                      <w:lang w:val="en-US" w:eastAsia="zh-CN"/>
                    </w:rPr>
                    <w:t>40万</w:t>
                  </w:r>
                  <w:r>
                    <w:rPr>
                      <w:rFonts w:hint="eastAsia" w:ascii="Times New Roman" w:hAnsi="Times New Roman" w:eastAsia="宋体" w:cs="Times New Roman"/>
                      <w:color w:val="auto"/>
                      <w:sz w:val="21"/>
                      <w:szCs w:val="21"/>
                      <w:lang w:val="en-US" w:eastAsia="zh-CN"/>
                    </w:rPr>
                    <w:t>吨，</w:t>
                  </w:r>
                  <w:r>
                    <w:rPr>
                      <w:rFonts w:hint="default" w:ascii="Times New Roman" w:hAnsi="Times New Roman" w:eastAsia="宋体" w:cs="Times New Roman"/>
                      <w:color w:val="auto"/>
                      <w:spacing w:val="-6"/>
                      <w:sz w:val="21"/>
                      <w:szCs w:val="21"/>
                    </w:rPr>
                    <w:t>生产</w:t>
                  </w:r>
                  <w:r>
                    <w:rPr>
                      <w:rFonts w:hint="eastAsia" w:ascii="Times New Roman" w:hAnsi="Times New Roman" w:eastAsia="宋体" w:cs="Times New Roman"/>
                      <w:color w:val="auto"/>
                      <w:spacing w:val="-6"/>
                      <w:sz w:val="21"/>
                      <w:szCs w:val="21"/>
                      <w:lang w:val="en-US" w:eastAsia="zh-CN"/>
                    </w:rPr>
                    <w:t>规模减少33%，污染排放相应减少，属正向变动，符合相关政策要求</w:t>
                  </w:r>
                </w:p>
              </w:tc>
              <w:tc>
                <w:tcPr>
                  <w:tcW w:w="79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691" w:type="dxa"/>
                  <w:noWrap w:val="0"/>
                  <w:vAlign w:val="center"/>
                </w:tcPr>
                <w:p>
                  <w:pPr>
                    <w:pStyle w:val="56"/>
                    <w:keepNext w:val="0"/>
                    <w:keepLines w:val="0"/>
                    <w:pageBreakBefore w:val="0"/>
                    <w:widowControl w:val="0"/>
                    <w:tabs>
                      <w:tab w:val="left" w:pos="220"/>
                    </w:tabs>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环境保护措施</w:t>
                  </w:r>
                </w:p>
              </w:tc>
              <w:tc>
                <w:tcPr>
                  <w:tcW w:w="1996"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破碎粉尘在颚式破碎机上部设集气罩+布袋除尘器处理，设备呼吸粉尘，设1套脉冲袋式除尘器处理，处理后废气通过15m高排气筒排放。</w:t>
                  </w:r>
                </w:p>
                <w:p>
                  <w:pPr>
                    <w:pStyle w:val="56"/>
                    <w:keepNext w:val="0"/>
                    <w:keepLines w:val="0"/>
                    <w:pageBreakBefore w:val="0"/>
                    <w:widowControl w:val="0"/>
                    <w:kinsoku/>
                    <w:wordWrap/>
                    <w:overflowPunct/>
                    <w:topLinePunct w:val="0"/>
                    <w:autoSpaceDE w:val="0"/>
                    <w:autoSpaceDN w:val="0"/>
                    <w:bidi w:val="0"/>
                    <w:adjustRightInd/>
                    <w:snapToGrid/>
                    <w:spacing w:line="220" w:lineRule="exact"/>
                    <w:ind w:left="0" w:right="0" w:firstLine="0"/>
                    <w:jc w:val="center"/>
                    <w:textAlignment w:val="auto"/>
                    <w:rPr>
                      <w:rFonts w:hint="default"/>
                      <w:sz w:val="21"/>
                      <w:szCs w:val="21"/>
                      <w:lang w:val="en-US" w:eastAsia="zh-CN"/>
                    </w:rPr>
                  </w:pPr>
                </w:p>
              </w:tc>
              <w:tc>
                <w:tcPr>
                  <w:tcW w:w="2235"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破碎粉尘在颚式破碎机上部设布袋除尘器处理</w:t>
                  </w:r>
                  <w:r>
                    <w:rPr>
                      <w:rFonts w:hint="eastAsia"/>
                      <w:lang w:val="en-US" w:eastAsia="zh-CN"/>
                    </w:rPr>
                    <w:t>+15m排气筒</w:t>
                  </w:r>
                  <w:r>
                    <w:rPr>
                      <w:rFonts w:hint="eastAsia"/>
                    </w:rPr>
                    <w:t>，</w:t>
                  </w:r>
                  <w:r>
                    <w:rPr>
                      <w:rFonts w:hint="eastAsia"/>
                      <w:lang w:val="en-US" w:eastAsia="zh-CN"/>
                    </w:rPr>
                    <w:t>筛分粉尘：筛分机</w:t>
                  </w:r>
                  <w:r>
                    <w:rPr>
                      <w:rFonts w:hint="eastAsia"/>
                    </w:rPr>
                    <w:t>机上部设布袋除尘器</w:t>
                  </w:r>
                  <w:r>
                    <w:rPr>
                      <w:rFonts w:hint="eastAsia"/>
                      <w:lang w:val="en-US" w:eastAsia="zh-CN"/>
                    </w:rPr>
                    <w:t>+15m排气筒</w:t>
                  </w:r>
                  <w:r>
                    <w:rPr>
                      <w:rFonts w:hint="eastAsia"/>
                    </w:rPr>
                    <w:t>。</w:t>
                  </w:r>
                </w:p>
                <w:p>
                  <w:pPr>
                    <w:pStyle w:val="56"/>
                    <w:keepNext w:val="0"/>
                    <w:keepLines w:val="0"/>
                    <w:pageBreakBefore w:val="0"/>
                    <w:widowControl w:val="0"/>
                    <w:numPr>
                      <w:ilvl w:val="0"/>
                      <w:numId w:val="0"/>
                    </w:numPr>
                    <w:tabs>
                      <w:tab w:val="left" w:pos="560"/>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eastAsia"/>
                      <w:sz w:val="21"/>
                      <w:szCs w:val="21"/>
                      <w:lang w:val="en-US" w:eastAsia="zh-CN"/>
                    </w:rPr>
                  </w:pPr>
                </w:p>
              </w:tc>
              <w:tc>
                <w:tcPr>
                  <w:tcW w:w="3103" w:type="dxa"/>
                  <w:noWrap w:val="0"/>
                  <w:vAlign w:val="center"/>
                </w:tcPr>
                <w:p>
                  <w:pPr>
                    <w:pStyle w:val="56"/>
                    <w:keepNext w:val="0"/>
                    <w:keepLines w:val="0"/>
                    <w:pageBreakBefore w:val="0"/>
                    <w:widowControl w:val="0"/>
                    <w:numPr>
                      <w:ilvl w:val="0"/>
                      <w:numId w:val="0"/>
                    </w:numPr>
                    <w:tabs>
                      <w:tab w:val="left" w:pos="558"/>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取消干法生产线，无设备呼吸粉尘；湿法生产线新增筛分粉尘处理设施。污染排放总量减小</w:t>
                  </w:r>
                  <w:r>
                    <w:rPr>
                      <w:rFonts w:hint="eastAsia" w:ascii="Times New Roman" w:hAnsi="Times New Roman" w:eastAsia="宋体" w:cs="Times New Roman"/>
                      <w:color w:val="auto"/>
                      <w:spacing w:val="-6"/>
                      <w:sz w:val="21"/>
                      <w:szCs w:val="21"/>
                      <w:lang w:val="en-US" w:eastAsia="zh-CN"/>
                    </w:rPr>
                    <w:t>，属正向变动</w:t>
                  </w:r>
                  <w:r>
                    <w:rPr>
                      <w:rFonts w:hint="eastAsia" w:ascii="Times New Roman" w:hAnsi="Times New Roman" w:cs="Times New Roman"/>
                      <w:color w:val="auto"/>
                      <w:sz w:val="21"/>
                      <w:szCs w:val="21"/>
                      <w:lang w:val="en-US" w:eastAsia="zh-CN"/>
                    </w:rPr>
                    <w:t>，符合相关政策要求</w:t>
                  </w:r>
                </w:p>
              </w:tc>
              <w:tc>
                <w:tcPr>
                  <w:tcW w:w="79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691" w:type="dxa"/>
                  <w:noWrap w:val="0"/>
                  <w:vAlign w:val="center"/>
                </w:tcPr>
                <w:p>
                  <w:pPr>
                    <w:pStyle w:val="56"/>
                    <w:keepNext w:val="0"/>
                    <w:keepLines w:val="0"/>
                    <w:pageBreakBefore w:val="0"/>
                    <w:widowControl w:val="0"/>
                    <w:tabs>
                      <w:tab w:val="left" w:pos="220"/>
                    </w:tabs>
                    <w:kinsoku/>
                    <w:wordWrap/>
                    <w:overflowPunct/>
                    <w:topLinePunct w:val="0"/>
                    <w:autoSpaceDE w:val="0"/>
                    <w:autoSpaceDN w:val="0"/>
                    <w:bidi w:val="0"/>
                    <w:adjustRightInd/>
                    <w:snapToGrid/>
                    <w:ind w:left="0" w:right="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投资金额</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环保投资</w:t>
                  </w:r>
                  <w:r>
                    <w:rPr>
                      <w:rFonts w:hint="eastAsia"/>
                      <w:lang w:val="en-US" w:eastAsia="zh-CN"/>
                    </w:rPr>
                    <w:t>51.8万</w:t>
                  </w:r>
                  <w:r>
                    <w:rPr>
                      <w:rFonts w:hint="default"/>
                      <w:lang w:val="en-US" w:eastAsia="zh-CN"/>
                    </w:rPr>
                    <w:t>元，占总投资的</w:t>
                  </w:r>
                  <w:r>
                    <w:rPr>
                      <w:rFonts w:hint="eastAsia"/>
                      <w:lang w:val="en-US" w:eastAsia="zh-CN"/>
                    </w:rPr>
                    <w:t>0.86 %。</w:t>
                  </w:r>
                </w:p>
                <w:p>
                  <w:pPr>
                    <w:pStyle w:val="56"/>
                    <w:keepNext w:val="0"/>
                    <w:keepLines w:val="0"/>
                    <w:pageBreakBefore w:val="0"/>
                    <w:widowControl w:val="0"/>
                    <w:kinsoku/>
                    <w:wordWrap/>
                    <w:overflowPunct/>
                    <w:topLinePunct w:val="0"/>
                    <w:autoSpaceDE w:val="0"/>
                    <w:autoSpaceDN w:val="0"/>
                    <w:bidi w:val="0"/>
                    <w:adjustRightInd/>
                    <w:snapToGrid/>
                    <w:spacing w:line="220" w:lineRule="exact"/>
                    <w:ind w:left="0" w:right="0" w:firstLine="0"/>
                    <w:jc w:val="center"/>
                    <w:textAlignment w:val="auto"/>
                    <w:rPr>
                      <w:rFonts w:hint="default"/>
                      <w:sz w:val="21"/>
                      <w:szCs w:val="21"/>
                      <w:lang w:val="en-US" w:eastAsia="zh-CN"/>
                    </w:rPr>
                  </w:pPr>
                </w:p>
              </w:tc>
              <w:tc>
                <w:tcPr>
                  <w:tcW w:w="2235" w:type="dxa"/>
                  <w:noWrap w:val="0"/>
                  <w:vAlign w:val="center"/>
                </w:tcPr>
                <w:p>
                  <w:pPr>
                    <w:pStyle w:val="56"/>
                    <w:keepNext w:val="0"/>
                    <w:keepLines w:val="0"/>
                    <w:pageBreakBefore w:val="0"/>
                    <w:widowControl w:val="0"/>
                    <w:numPr>
                      <w:ilvl w:val="0"/>
                      <w:numId w:val="0"/>
                    </w:numPr>
                    <w:tabs>
                      <w:tab w:val="left" w:pos="560"/>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eastAsia"/>
                      <w:sz w:val="21"/>
                      <w:szCs w:val="21"/>
                      <w:lang w:val="en-US" w:eastAsia="zh-CN"/>
                    </w:rPr>
                  </w:pPr>
                  <w:r>
                    <w:rPr>
                      <w:rFonts w:hint="eastAsia"/>
                      <w:lang w:val="en-US" w:eastAsia="zh-CN"/>
                    </w:rPr>
                    <w:t>环保投资为500万元，占总投资8.33 %。</w:t>
                  </w:r>
                </w:p>
              </w:tc>
              <w:tc>
                <w:tcPr>
                  <w:tcW w:w="3103" w:type="dxa"/>
                  <w:noWrap w:val="0"/>
                  <w:vAlign w:val="center"/>
                </w:tcPr>
                <w:p>
                  <w:pPr>
                    <w:pStyle w:val="56"/>
                    <w:keepNext w:val="0"/>
                    <w:keepLines w:val="0"/>
                    <w:pageBreakBefore w:val="0"/>
                    <w:widowControl w:val="0"/>
                    <w:numPr>
                      <w:ilvl w:val="0"/>
                      <w:numId w:val="0"/>
                    </w:numPr>
                    <w:tabs>
                      <w:tab w:val="left" w:pos="558"/>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增加环保投资</w:t>
                  </w:r>
                  <w:r>
                    <w:rPr>
                      <w:rFonts w:hint="eastAsia" w:ascii="Times New Roman" w:hAnsi="Times New Roman" w:eastAsia="宋体" w:cs="Times New Roman"/>
                      <w:color w:val="auto"/>
                      <w:spacing w:val="-6"/>
                      <w:sz w:val="21"/>
                      <w:szCs w:val="21"/>
                      <w:lang w:val="en-US" w:eastAsia="zh-CN"/>
                    </w:rPr>
                    <w:t>，属正向变动，符合相关政策要求。</w:t>
                  </w:r>
                </w:p>
              </w:tc>
              <w:tc>
                <w:tcPr>
                  <w:tcW w:w="79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否</w:t>
                  </w:r>
                </w:p>
              </w:tc>
            </w:tr>
          </w:tbl>
          <w:p>
            <w:pPr>
              <w:pStyle w:val="4"/>
              <w:numPr>
                <w:ilvl w:val="2"/>
                <w:numId w:val="0"/>
              </w:numPr>
              <w:tabs>
                <w:tab w:val="clear" w:pos="420"/>
              </w:tabs>
              <w:bidi w:val="0"/>
              <w:spacing w:line="360" w:lineRule="auto"/>
              <w:ind w:firstLine="720" w:firstLineChars="300"/>
              <w:rPr>
                <w:rFonts w:hint="default"/>
                <w:b w:val="0"/>
                <w:bCs w:val="0"/>
                <w:sz w:val="24"/>
                <w:szCs w:val="24"/>
              </w:rPr>
            </w:pPr>
          </w:p>
          <w:p>
            <w:pPr>
              <w:pStyle w:val="87"/>
              <w:numPr>
                <w:ilvl w:val="0"/>
                <w:numId w:val="7"/>
              </w:numPr>
              <w:spacing w:before="120" w:beforeLines="50"/>
              <w:ind w:left="360" w:leftChars="0" w:firstLine="480" w:firstLineChars="0"/>
              <w:rPr>
                <w:rFonts w:hint="eastAsia" w:ascii="Times New Roman" w:hAnsi="Times New Roman" w:eastAsia="宋体" w:cs="Times New Roman"/>
                <w:b w:val="0"/>
                <w:sz w:val="24"/>
                <w:lang w:val="en-US" w:eastAsia="zh-CN"/>
              </w:rPr>
            </w:pPr>
            <w:r>
              <w:rPr>
                <w:rFonts w:hint="eastAsia"/>
                <w:lang w:val="en-US" w:eastAsia="zh-CN"/>
              </w:rPr>
              <w:t>与</w:t>
            </w:r>
            <w:r>
              <w:rPr>
                <w:rFonts w:hint="default" w:ascii="Times New Roman" w:hAnsi="Times New Roman" w:eastAsia="宋体" w:cs="Times New Roman"/>
                <w:b w:val="0"/>
                <w:sz w:val="24"/>
              </w:rPr>
              <w:t>环办环评函[2020]688号</w:t>
            </w:r>
            <w:r>
              <w:rPr>
                <w:rFonts w:hint="eastAsia" w:ascii="Times New Roman" w:hAnsi="Times New Roman" w:eastAsia="宋体" w:cs="Times New Roman"/>
                <w:b w:val="0"/>
                <w:sz w:val="24"/>
                <w:lang w:val="en-US" w:eastAsia="zh-CN"/>
              </w:rPr>
              <w:t>要求对照检查与</w:t>
            </w:r>
            <w:r>
              <w:rPr>
                <w:rFonts w:hint="default" w:ascii="Times New Roman" w:hAnsi="Times New Roman" w:eastAsia="宋体" w:cs="Times New Roman"/>
                <w:b w:val="0"/>
                <w:sz w:val="24"/>
              </w:rPr>
              <w:t>环办环函[2020]688号</w:t>
            </w:r>
            <w:r>
              <w:rPr>
                <w:rFonts w:hint="eastAsia" w:ascii="Times New Roman" w:hAnsi="Times New Roman" w:eastAsia="宋体" w:cs="Times New Roman"/>
                <w:b w:val="0"/>
                <w:sz w:val="24"/>
                <w:lang w:val="en-US" w:eastAsia="zh-CN"/>
              </w:rPr>
              <w:t>要求对照检查情况见</w:t>
            </w:r>
            <w:r>
              <w:rPr>
                <w:rFonts w:hint="default" w:ascii="Times New Roman" w:hAnsi="Times New Roman" w:eastAsia="宋体" w:cs="Times New Roman"/>
                <w:b w:val="0"/>
                <w:sz w:val="24"/>
              </w:rPr>
              <w:t>表 2-</w:t>
            </w:r>
            <w:r>
              <w:rPr>
                <w:rFonts w:hint="eastAsia" w:ascii="Times New Roman" w:hAnsi="Times New Roman" w:eastAsia="宋体" w:cs="Times New Roman"/>
                <w:b w:val="0"/>
                <w:sz w:val="24"/>
                <w:lang w:val="en-US" w:eastAsia="zh-CN"/>
              </w:rPr>
              <w:t>6。</w:t>
            </w:r>
          </w:p>
          <w:p>
            <w:pPr>
              <w:pStyle w:val="87"/>
              <w:numPr>
                <w:ilvl w:val="0"/>
                <w:numId w:val="0"/>
              </w:numPr>
              <w:spacing w:before="120" w:beforeLines="50"/>
              <w:ind w:left="840" w:leftChars="0"/>
              <w:jc w:val="center"/>
              <w:rPr>
                <w:rFonts w:hint="default" w:ascii="Times New Roman" w:hAnsi="Times New Roman" w:eastAsia="宋体" w:cs="Times New Roman"/>
                <w:b/>
                <w:color w:val="auto"/>
                <w:sz w:val="24"/>
                <w:szCs w:val="24"/>
              </w:rPr>
            </w:pPr>
          </w:p>
          <w:p>
            <w:pPr>
              <w:pStyle w:val="87"/>
              <w:numPr>
                <w:ilvl w:val="0"/>
                <w:numId w:val="0"/>
              </w:numPr>
              <w:spacing w:before="120" w:beforeLines="50"/>
              <w:ind w:left="840" w:leftChars="0"/>
              <w:jc w:val="center"/>
              <w:rPr>
                <w:rFonts w:hint="eastAsia" w:ascii="Times New Roman" w:hAnsi="Times New Roman" w:eastAsia="宋体" w:cs="Times New Roman"/>
                <w:b w:val="0"/>
                <w:sz w:val="24"/>
                <w:lang w:val="en-US" w:eastAsia="zh-CN"/>
              </w:rPr>
            </w:pPr>
            <w:r>
              <w:rPr>
                <w:rFonts w:hint="default" w:ascii="Times New Roman" w:hAnsi="Times New Roman" w:eastAsia="宋体" w:cs="Times New Roman"/>
                <w:b/>
                <w:color w:val="auto"/>
                <w:sz w:val="24"/>
                <w:szCs w:val="24"/>
              </w:rPr>
              <w:t>表 2-</w:t>
            </w:r>
            <w:r>
              <w:rPr>
                <w:rFonts w:hint="eastAsia" w:ascii="Times New Roman" w:hAnsi="Times New Roman" w:eastAsia="宋体" w:cs="Times New Roman"/>
                <w:b/>
                <w:color w:val="auto"/>
                <w:sz w:val="24"/>
                <w:szCs w:val="24"/>
                <w:lang w:val="en-US" w:eastAsia="zh-CN"/>
              </w:rPr>
              <w:t>6</w:t>
            </w:r>
            <w:r>
              <w:rPr>
                <w:rFonts w:hint="default" w:ascii="Times New Roman" w:hAnsi="Times New Roman" w:eastAsia="宋体" w:cs="Times New Roman"/>
                <w:b/>
                <w:color w:val="auto"/>
                <w:sz w:val="24"/>
                <w:szCs w:val="24"/>
              </w:rPr>
              <w:t xml:space="preserve"> 项目实际建设与原环评变更情况对照表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46"/>
              <w:gridCol w:w="2004"/>
              <w:gridCol w:w="2005"/>
              <w:gridCol w:w="203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default" w:ascii="Times New Roman" w:hAnsi="Times New Roman" w:eastAsia="宋体" w:cs="Times New Roman"/>
                      <w:b/>
                      <w:color w:val="auto"/>
                      <w:sz w:val="21"/>
                      <w:szCs w:val="21"/>
                      <w:lang w:val="en-US" w:eastAsia="zh-CN"/>
                    </w:rPr>
                    <w:t>类型</w:t>
                  </w:r>
                </w:p>
              </w:tc>
              <w:tc>
                <w:tcPr>
                  <w:tcW w:w="2046"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both"/>
                    <w:textAlignment w:val="auto"/>
                    <w:rPr>
                      <w:rFonts w:hint="default"/>
                      <w:lang w:val="en-US" w:eastAsia="zh-CN"/>
                    </w:rPr>
                  </w:pPr>
                  <w:r>
                    <w:rPr>
                      <w:rFonts w:hint="default" w:ascii="Times New Roman" w:hAnsi="Times New Roman" w:eastAsia="宋体" w:cs="Times New Roman"/>
                      <w:b/>
                      <w:color w:val="auto"/>
                      <w:sz w:val="21"/>
                      <w:szCs w:val="21"/>
                      <w:lang w:val="en-US" w:eastAsia="zh-CN"/>
                    </w:rPr>
                    <w:t>环办环评函[2020]688号</w:t>
                  </w:r>
                  <w:r>
                    <w:rPr>
                      <w:rFonts w:hint="eastAsia" w:ascii="Times New Roman" w:hAnsi="Times New Roman" w:eastAsia="宋体" w:cs="Times New Roman"/>
                      <w:b/>
                      <w:color w:val="auto"/>
                      <w:sz w:val="21"/>
                      <w:szCs w:val="21"/>
                      <w:lang w:val="en-US" w:eastAsia="zh-CN"/>
                    </w:rPr>
                    <w:t>要求</w:t>
                  </w:r>
                </w:p>
              </w:tc>
              <w:tc>
                <w:tcPr>
                  <w:tcW w:w="2004"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eastAsia" w:ascii="Times New Roman" w:hAnsi="Times New Roman" w:eastAsia="宋体" w:cs="Times New Roman"/>
                      <w:b/>
                      <w:color w:val="auto"/>
                      <w:sz w:val="21"/>
                      <w:szCs w:val="21"/>
                      <w:lang w:val="en-US" w:eastAsia="zh-CN"/>
                    </w:rPr>
                    <w:t>环评要求</w:t>
                  </w:r>
                </w:p>
              </w:tc>
              <w:tc>
                <w:tcPr>
                  <w:tcW w:w="2005"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color w:val="auto"/>
                      <w:sz w:val="21"/>
                      <w:szCs w:val="21"/>
                      <w:lang w:val="en-US" w:eastAsia="zh-CN"/>
                    </w:rPr>
                    <w:t>实际建设内容</w:t>
                  </w:r>
                </w:p>
              </w:tc>
              <w:tc>
                <w:tcPr>
                  <w:tcW w:w="203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eastAsia" w:ascii="Times New Roman" w:hAnsi="Times New Roman" w:eastAsia="宋体" w:cs="Times New Roman"/>
                      <w:b/>
                      <w:color w:val="auto"/>
                      <w:sz w:val="21"/>
                      <w:szCs w:val="21"/>
                      <w:lang w:val="en-US" w:eastAsia="zh-CN"/>
                    </w:rPr>
                    <w:t>变动情况</w:t>
                  </w:r>
                </w:p>
              </w:tc>
              <w:tc>
                <w:tcPr>
                  <w:tcW w:w="703"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是否属于</w:t>
                  </w:r>
                </w:p>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default" w:ascii="Times New Roman" w:hAnsi="Times New Roman" w:eastAsia="宋体" w:cs="Times New Roman"/>
                      <w:b/>
                      <w:color w:val="auto"/>
                      <w:sz w:val="21"/>
                      <w:szCs w:val="21"/>
                      <w:lang w:val="en-US" w:eastAsia="zh-CN"/>
                    </w:rPr>
                    <w:t>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 xml:space="preserve">性质 </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改扩建</w:t>
                  </w:r>
                </w:p>
              </w:tc>
              <w:tc>
                <w:tcPr>
                  <w:tcW w:w="2004"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sz w:val="21"/>
                      <w:szCs w:val="21"/>
                      <w:lang w:val="en-US" w:eastAsia="zh-CN"/>
                    </w:rPr>
                    <w:t>改扩建</w:t>
                  </w:r>
                </w:p>
              </w:tc>
              <w:tc>
                <w:tcPr>
                  <w:tcW w:w="2005"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lang w:val="en-US" w:eastAsia="zh-CN"/>
                    </w:rPr>
                    <w:t>改扩建</w:t>
                  </w:r>
                </w:p>
              </w:tc>
              <w:tc>
                <w:tcPr>
                  <w:tcW w:w="2032" w:type="dxa"/>
                  <w:noWrap w:val="0"/>
                  <w:vAlign w:val="center"/>
                </w:tcPr>
                <w:p>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w:t>
                  </w:r>
                </w:p>
              </w:tc>
              <w:tc>
                <w:tcPr>
                  <w:tcW w:w="703" w:type="dxa"/>
                  <w:noWrap w:val="0"/>
                  <w:vAlign w:val="center"/>
                </w:tcPr>
                <w:p>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地点</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lang w:val="en-US" w:eastAsia="zh-CN"/>
                    </w:rPr>
                    <w:t>四川省广元市剑阁县剑门工业园</w:t>
                  </w:r>
                </w:p>
              </w:tc>
              <w:tc>
                <w:tcPr>
                  <w:tcW w:w="2004"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lang w:val="en-US" w:eastAsia="zh-CN"/>
                    </w:rPr>
                    <w:t>四川省广元市剑阁县剑门工业园</w:t>
                  </w:r>
                </w:p>
              </w:tc>
              <w:tc>
                <w:tcPr>
                  <w:tcW w:w="2005"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四川省广元市剑阁县剑门工业园</w:t>
                  </w:r>
                </w:p>
              </w:tc>
              <w:tc>
                <w:tcPr>
                  <w:tcW w:w="2032" w:type="dxa"/>
                  <w:noWrap w:val="0"/>
                  <w:vAlign w:val="center"/>
                </w:tcPr>
                <w:p>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w:t>
                  </w:r>
                </w:p>
              </w:tc>
              <w:tc>
                <w:tcPr>
                  <w:tcW w:w="703" w:type="dxa"/>
                  <w:noWrap w:val="0"/>
                  <w:vAlign w:val="center"/>
                </w:tcPr>
                <w:p>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规模</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年产60万吨石英砂</w:t>
                  </w:r>
                </w:p>
              </w:tc>
              <w:tc>
                <w:tcPr>
                  <w:tcW w:w="2004"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lang w:val="en-US" w:eastAsia="zh-CN"/>
                    </w:rPr>
                    <w:t>年产60万吨石英砂</w:t>
                  </w:r>
                </w:p>
              </w:tc>
              <w:tc>
                <w:tcPr>
                  <w:tcW w:w="2005"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color w:val="auto"/>
                      <w:lang w:val="en-US" w:eastAsia="zh-CN"/>
                    </w:rPr>
                    <w:t>年产40万吨石英砂</w:t>
                  </w:r>
                </w:p>
              </w:tc>
              <w:tc>
                <w:tcPr>
                  <w:tcW w:w="2032" w:type="dxa"/>
                  <w:noWrap w:val="0"/>
                  <w:vAlign w:val="center"/>
                </w:tcPr>
                <w:p>
                  <w:pPr>
                    <w:keepNext w:val="0"/>
                    <w:keepLines w:val="0"/>
                    <w:suppressLineNumbers w:val="0"/>
                    <w:spacing w:before="0" w:beforeAutospacing="0" w:after="0" w:afterAutospacing="0" w:line="240" w:lineRule="auto"/>
                    <w:ind w:left="0" w:right="0"/>
                    <w:jc w:val="center"/>
                    <w:rPr>
                      <w:rFonts w:hint="eastAsia"/>
                      <w:color w:val="auto"/>
                      <w:lang w:val="en-US" w:eastAsia="zh-CN"/>
                    </w:rPr>
                  </w:pPr>
                  <w:r>
                    <w:rPr>
                      <w:rFonts w:hint="eastAsia"/>
                      <w:color w:val="auto"/>
                      <w:lang w:val="en-US" w:eastAsia="zh-CN"/>
                    </w:rPr>
                    <w:t>年产40万吨石英砂</w:t>
                  </w:r>
                </w:p>
              </w:tc>
              <w:tc>
                <w:tcPr>
                  <w:tcW w:w="703" w:type="dxa"/>
                  <w:noWrap w:val="0"/>
                  <w:vAlign w:val="center"/>
                </w:tcPr>
                <w:p>
                  <w:pPr>
                    <w:keepNext w:val="0"/>
                    <w:keepLines w:val="0"/>
                    <w:suppressLineNumbers w:val="0"/>
                    <w:spacing w:before="0" w:beforeAutospacing="0" w:after="0" w:afterAutospacing="0" w:line="240" w:lineRule="auto"/>
                    <w:ind w:left="0" w:right="0"/>
                    <w:jc w:val="center"/>
                    <w:rPr>
                      <w:rFonts w:hint="eastAsia"/>
                      <w:color w:val="auto"/>
                      <w:lang w:val="en-US" w:eastAsia="zh-CN"/>
                    </w:rPr>
                  </w:pP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生产工艺</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湿法生产线2条；干法生产线2条</w:t>
                  </w:r>
                </w:p>
              </w:tc>
              <w:tc>
                <w:tcPr>
                  <w:tcW w:w="2004"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lang w:val="en-US" w:eastAsia="zh-CN"/>
                    </w:rPr>
                    <w:t>湿法生产线；干法生产线</w:t>
                  </w:r>
                </w:p>
              </w:tc>
              <w:tc>
                <w:tcPr>
                  <w:tcW w:w="2005"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该项目未建干法生产线，仅建设1条湿法生产线</w:t>
                  </w:r>
                </w:p>
              </w:tc>
              <w:tc>
                <w:tcPr>
                  <w:tcW w:w="203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auto"/>
                      <w:lang w:val="en-US" w:eastAsia="zh-CN"/>
                    </w:rPr>
                  </w:pPr>
                  <w:r>
                    <w:rPr>
                      <w:rFonts w:hint="eastAsia"/>
                      <w:lang w:val="en-US" w:eastAsia="zh-CN"/>
                    </w:rPr>
                    <w:t>该项目未建干法生产线，仅建设1条湿法生产线</w:t>
                  </w:r>
                </w:p>
              </w:tc>
              <w:tc>
                <w:tcPr>
                  <w:tcW w:w="703"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auto"/>
                      <w:lang w:val="en-US" w:eastAsia="zh-CN"/>
                    </w:rPr>
                  </w:pP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2" w:hRule="atLeast"/>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环境保护措施</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总投资</w:t>
                  </w:r>
                  <w:r>
                    <w:rPr>
                      <w:rFonts w:hint="eastAsia"/>
                      <w:lang w:val="en-US" w:eastAsia="zh-CN"/>
                    </w:rPr>
                    <w:t>6000万</w:t>
                  </w:r>
                  <w:r>
                    <w:rPr>
                      <w:rFonts w:hint="default"/>
                      <w:lang w:val="en-US" w:eastAsia="zh-CN"/>
                    </w:rPr>
                    <w:t>元，环保投资</w:t>
                  </w:r>
                  <w:r>
                    <w:rPr>
                      <w:rFonts w:hint="eastAsia"/>
                      <w:lang w:val="en-US" w:eastAsia="zh-CN"/>
                    </w:rPr>
                    <w:t>51.8万</w:t>
                  </w:r>
                  <w:r>
                    <w:rPr>
                      <w:rFonts w:hint="default"/>
                      <w:lang w:val="en-US" w:eastAsia="zh-CN"/>
                    </w:rPr>
                    <w:t>元，占总投资的</w:t>
                  </w:r>
                  <w:r>
                    <w:rPr>
                      <w:rFonts w:hint="eastAsia"/>
                      <w:lang w:val="en-US" w:eastAsia="zh-CN"/>
                    </w:rPr>
                    <w:t>0.86 %。</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气：厂区地面硬化，原料堆场加盖篷布，设置1套水喷淋设施，定期洒水降尘，定期清扫厂区道路；成品库封闭，干法和湿法成品库各设置1套喷雾装置，装卸时实时喷水降尘;破碎粉尘在颚式破碎机上部设集气罩+布袋除尘器处理，设备呼吸粉尘，设1套脉冲袋式除尘器处理，处理后废气通过15m高排气筒排放。</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废水：生产废水及洗车废水经高位罐</w:t>
                  </w:r>
                  <w:r>
                    <w:rPr>
                      <w:rFonts w:hint="eastAsia"/>
                      <w:lang w:val="en-US" w:eastAsia="zh-CN"/>
                    </w:rPr>
                    <w:t>与40m</w:t>
                  </w:r>
                  <w:r>
                    <w:rPr>
                      <w:rFonts w:hint="eastAsia"/>
                      <w:vertAlign w:val="superscript"/>
                      <w:lang w:val="en-US" w:eastAsia="zh-CN"/>
                    </w:rPr>
                    <w:t>3</w:t>
                  </w:r>
                  <w:r>
                    <w:rPr>
                      <w:rFonts w:hint="eastAsia"/>
                      <w:lang w:val="en-US" w:eastAsia="zh-CN"/>
                    </w:rPr>
                    <w:t>三级沉淀池</w:t>
                  </w:r>
                  <w:r>
                    <w:rPr>
                      <w:rFonts w:hint="eastAsia"/>
                    </w:rPr>
                    <w:t>处理后</w:t>
                  </w:r>
                  <w:r>
                    <w:rPr>
                      <w:rFonts w:hint="eastAsia"/>
                      <w:lang w:val="en-US" w:eastAsia="zh-CN"/>
                    </w:rPr>
                    <w:t>存于400m</w:t>
                  </w:r>
                  <w:r>
                    <w:rPr>
                      <w:rFonts w:hint="eastAsia"/>
                      <w:vertAlign w:val="superscript"/>
                      <w:lang w:val="en-US" w:eastAsia="zh-CN"/>
                    </w:rPr>
                    <w:t>3</w:t>
                  </w:r>
                  <w:r>
                    <w:rPr>
                      <w:rFonts w:hint="eastAsia"/>
                      <w:lang w:val="en-US" w:eastAsia="zh-CN"/>
                    </w:rPr>
                    <w:t>清水池</w:t>
                  </w:r>
                  <w:r>
                    <w:rPr>
                      <w:rFonts w:hint="eastAsia"/>
                    </w:rPr>
                    <w:t>循环使用，生活废水依托厂区原有化粪池处理后接入园区污水管网。</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噪声：采取合理布局，选用低噪声设备，设备安装减震基础，车间厂房采取吸声材料，加强设备的维护，车辆限速，禁止鸣笛等措施降低噪声对周边环境的影响。</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固废：高位罐尾砂、沉淀底泥暂存于</w:t>
                  </w:r>
                  <w:r>
                    <w:rPr>
                      <w:rFonts w:hint="eastAsia"/>
                      <w:lang w:val="en-US" w:eastAsia="zh-CN"/>
                    </w:rPr>
                    <w:t>300m</w:t>
                  </w:r>
                  <w:r>
                    <w:rPr>
                      <w:rFonts w:hint="eastAsia"/>
                      <w:vertAlign w:val="superscript"/>
                      <w:lang w:val="en-US" w:eastAsia="zh-CN"/>
                    </w:rPr>
                    <w:t>2</w:t>
                  </w:r>
                  <w:r>
                    <w:rPr>
                      <w:rFonts w:hint="eastAsia"/>
                    </w:rPr>
                    <w:t>尾泥库，定期外售给磁砖</w:t>
                  </w:r>
                  <w:r>
                    <w:rPr>
                      <w:rFonts w:hint="eastAsia"/>
                      <w:lang w:val="en-US" w:eastAsia="zh-CN"/>
                    </w:rPr>
                    <w:t>厂</w:t>
                  </w:r>
                  <w:r>
                    <w:rPr>
                      <w:rFonts w:hint="eastAsia"/>
                    </w:rPr>
                    <w:t>：铁</w:t>
                  </w:r>
                  <w:r>
                    <w:rPr>
                      <w:rFonts w:hint="eastAsia"/>
                      <w:lang w:val="en-US" w:eastAsia="zh-CN"/>
                    </w:rPr>
                    <w:t>屑</w:t>
                  </w:r>
                  <w:r>
                    <w:rPr>
                      <w:rFonts w:hint="eastAsia"/>
                    </w:rPr>
                    <w:t>定期外售给回收单位；设备检修的废机油采用防渗漏的桶收集暂存于危废暂存间，定期交由有资质的单位进行处理；生活垃圾交由当地环卫部门清运处置。</w:t>
                  </w:r>
                </w:p>
                <w:p>
                  <w:pPr>
                    <w:keepNext w:val="0"/>
                    <w:keepLines w:val="0"/>
                    <w:suppressLineNumbers w:val="0"/>
                    <w:spacing w:before="0" w:beforeAutospacing="0" w:after="0" w:afterAutospacing="0" w:line="240" w:lineRule="auto"/>
                    <w:ind w:left="0" w:leftChars="0" w:right="0" w:rightChars="0"/>
                    <w:jc w:val="left"/>
                    <w:rPr>
                      <w:rFonts w:hint="eastAsia"/>
                      <w:lang w:val="en-US" w:eastAsia="zh-CN"/>
                    </w:rPr>
                  </w:pPr>
                </w:p>
              </w:tc>
              <w:tc>
                <w:tcPr>
                  <w:tcW w:w="2004"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气：厂区地面硬化，原料堆场加盖篷布，设置1套水喷淋设施，定期洒水降尘，定期清扫厂区道路；成品库封闭，干法和湿法成品库各设置1套喷雾装置，装卸时实时喷水降尘;破碎粉尘在颚式破碎机上部设集气罩+布袋除尘器处理，设备呼吸粉尘，设1套脉冲袋式除尘器处理，处理后废气通过15m高排气筒排放。</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废水：生产废水及洗车废水经高位罐</w:t>
                  </w:r>
                  <w:r>
                    <w:rPr>
                      <w:rFonts w:hint="eastAsia"/>
                      <w:lang w:val="en-US" w:eastAsia="zh-CN"/>
                    </w:rPr>
                    <w:t>与40m</w:t>
                  </w:r>
                  <w:r>
                    <w:rPr>
                      <w:rFonts w:hint="eastAsia"/>
                      <w:vertAlign w:val="superscript"/>
                      <w:lang w:val="en-US" w:eastAsia="zh-CN"/>
                    </w:rPr>
                    <w:t>3</w:t>
                  </w:r>
                  <w:r>
                    <w:rPr>
                      <w:rFonts w:hint="eastAsia"/>
                      <w:lang w:val="en-US" w:eastAsia="zh-CN"/>
                    </w:rPr>
                    <w:t>三级沉淀池</w:t>
                  </w:r>
                  <w:r>
                    <w:rPr>
                      <w:rFonts w:hint="eastAsia"/>
                    </w:rPr>
                    <w:t>处理后</w:t>
                  </w:r>
                  <w:r>
                    <w:rPr>
                      <w:rFonts w:hint="eastAsia"/>
                      <w:lang w:val="en-US" w:eastAsia="zh-CN"/>
                    </w:rPr>
                    <w:t>存于400m</w:t>
                  </w:r>
                  <w:r>
                    <w:rPr>
                      <w:rFonts w:hint="eastAsia"/>
                      <w:vertAlign w:val="superscript"/>
                      <w:lang w:val="en-US" w:eastAsia="zh-CN"/>
                    </w:rPr>
                    <w:t>3</w:t>
                  </w:r>
                  <w:r>
                    <w:rPr>
                      <w:rFonts w:hint="eastAsia"/>
                      <w:lang w:val="en-US" w:eastAsia="zh-CN"/>
                    </w:rPr>
                    <w:t>清水池</w:t>
                  </w:r>
                  <w:r>
                    <w:rPr>
                      <w:rFonts w:hint="eastAsia"/>
                    </w:rPr>
                    <w:t>循环使用，生活废水依托厂区原有化粪池处理后接入园区污水管网。</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噪声：采取合理布局，选用低噪声设备，设备安装减震基础，车间厂房采取吸声材料，加强设备的维护，车辆限速，禁止鸣笛等措施降低噪声对周边环境的影响。</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固废：高位罐尾砂、沉淀底泥暂存于</w:t>
                  </w:r>
                  <w:r>
                    <w:rPr>
                      <w:rFonts w:hint="eastAsia"/>
                      <w:lang w:val="en-US" w:eastAsia="zh-CN"/>
                    </w:rPr>
                    <w:t>300m</w:t>
                  </w:r>
                  <w:r>
                    <w:rPr>
                      <w:rFonts w:hint="eastAsia"/>
                      <w:vertAlign w:val="superscript"/>
                      <w:lang w:val="en-US" w:eastAsia="zh-CN"/>
                    </w:rPr>
                    <w:t>2</w:t>
                  </w:r>
                  <w:r>
                    <w:rPr>
                      <w:rFonts w:hint="eastAsia"/>
                    </w:rPr>
                    <w:t>尾泥库，定期外售给磁砖</w:t>
                  </w:r>
                  <w:r>
                    <w:rPr>
                      <w:rFonts w:hint="eastAsia"/>
                      <w:lang w:val="en-US" w:eastAsia="zh-CN"/>
                    </w:rPr>
                    <w:t>厂</w:t>
                  </w:r>
                  <w:r>
                    <w:rPr>
                      <w:rFonts w:hint="eastAsia"/>
                    </w:rPr>
                    <w:t>：铁</w:t>
                  </w:r>
                  <w:r>
                    <w:rPr>
                      <w:rFonts w:hint="eastAsia"/>
                      <w:lang w:val="en-US" w:eastAsia="zh-CN"/>
                    </w:rPr>
                    <w:t>屑</w:t>
                  </w:r>
                  <w:r>
                    <w:rPr>
                      <w:rFonts w:hint="eastAsia"/>
                    </w:rPr>
                    <w:t>定期外售给回收单位；设备检修的废机油采用防渗漏的桶收集暂存于危废暂存间，定期交由有资质的单位进行处理；生活垃圾交由当地环卫部门清运处置。</w:t>
                  </w:r>
                </w:p>
                <w:p>
                  <w:pPr>
                    <w:keepNext w:val="0"/>
                    <w:keepLines w:val="0"/>
                    <w:suppressLineNumbers w:val="0"/>
                    <w:spacing w:before="0" w:beforeAutospacing="0" w:after="0" w:afterAutospacing="0" w:line="240" w:lineRule="auto"/>
                    <w:ind w:left="0" w:leftChars="0" w:right="0" w:rightChars="0"/>
                    <w:jc w:val="left"/>
                    <w:rPr>
                      <w:rFonts w:hint="eastAsia" w:ascii="Times New Roman" w:hAnsi="Times New Roman" w:eastAsia="宋体" w:cs="Times New Roman"/>
                      <w:kern w:val="2"/>
                      <w:sz w:val="21"/>
                      <w:szCs w:val="21"/>
                      <w:lang w:val="en-US" w:eastAsia="zh-CN" w:bidi="ar-SA"/>
                    </w:rPr>
                  </w:pPr>
                </w:p>
              </w:tc>
              <w:tc>
                <w:tcPr>
                  <w:tcW w:w="20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eastAsia"/>
                      <w:lang w:val="en-US" w:eastAsia="zh-CN"/>
                    </w:rPr>
                  </w:pPr>
                  <w:r>
                    <w:rPr>
                      <w:rFonts w:hint="eastAsia"/>
                      <w:lang w:val="en-US" w:eastAsia="zh-CN"/>
                    </w:rPr>
                    <w:t>总投资6000万</w:t>
                  </w:r>
                  <w:r>
                    <w:rPr>
                      <w:rFonts w:hint="default"/>
                      <w:lang w:val="en-US" w:eastAsia="zh-CN"/>
                    </w:rPr>
                    <w:t>元</w:t>
                  </w:r>
                  <w:r>
                    <w:rPr>
                      <w:rFonts w:hint="eastAsia"/>
                      <w:lang w:val="en-US" w:eastAsia="zh-CN"/>
                    </w:rPr>
                    <w:t>，环保投资为500万元，占总投资8.33 %。</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废气：厂区地面硬化，原料堆场加盖篷布，设置1套水喷淋设施，定期洒水降尘，定期清扫厂区道路；成品库封闭，湿法成品库设置1套喷雾装置，装卸时实时喷水降尘;破碎粉尘在颚式破碎机上部设布袋除尘器处理</w:t>
                  </w:r>
                  <w:r>
                    <w:rPr>
                      <w:rFonts w:hint="eastAsia"/>
                      <w:lang w:val="en-US" w:eastAsia="zh-CN"/>
                    </w:rPr>
                    <w:t>+15m排气筒</w:t>
                  </w:r>
                  <w:r>
                    <w:rPr>
                      <w:rFonts w:hint="eastAsia"/>
                    </w:rPr>
                    <w:t>，</w:t>
                  </w:r>
                  <w:r>
                    <w:rPr>
                      <w:rFonts w:hint="eastAsia"/>
                      <w:lang w:val="en-US" w:eastAsia="zh-CN"/>
                    </w:rPr>
                    <w:t>筛分粉尘：筛分机</w:t>
                  </w:r>
                  <w:r>
                    <w:rPr>
                      <w:rFonts w:hint="eastAsia"/>
                    </w:rPr>
                    <w:t>机上部设布袋除尘器</w:t>
                  </w:r>
                  <w:r>
                    <w:rPr>
                      <w:rFonts w:hint="eastAsia"/>
                      <w:lang w:val="en-US" w:eastAsia="zh-CN"/>
                    </w:rPr>
                    <w:t>+15m排气筒</w:t>
                  </w:r>
                  <w:r>
                    <w:rPr>
                      <w:rFonts w:hint="eastAsia"/>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废水：生产废水及洗车废水经高位罐</w:t>
                  </w:r>
                  <w:r>
                    <w:rPr>
                      <w:rFonts w:hint="eastAsia"/>
                      <w:lang w:val="en-US" w:eastAsia="zh-CN"/>
                    </w:rPr>
                    <w:t>与200m</w:t>
                  </w:r>
                  <w:r>
                    <w:rPr>
                      <w:rFonts w:hint="eastAsia"/>
                      <w:vertAlign w:val="superscript"/>
                      <w:lang w:val="en-US" w:eastAsia="zh-CN"/>
                    </w:rPr>
                    <w:t>3</w:t>
                  </w:r>
                  <w:r>
                    <w:rPr>
                      <w:rFonts w:hint="eastAsia"/>
                      <w:lang w:val="en-US" w:eastAsia="zh-CN"/>
                    </w:rPr>
                    <w:t>三级沉淀池</w:t>
                  </w:r>
                  <w:r>
                    <w:rPr>
                      <w:rFonts w:hint="eastAsia"/>
                    </w:rPr>
                    <w:t>处理后</w:t>
                  </w:r>
                  <w:r>
                    <w:rPr>
                      <w:rFonts w:hint="eastAsia"/>
                      <w:lang w:val="en-US" w:eastAsia="zh-CN"/>
                    </w:rPr>
                    <w:t>存于200m</w:t>
                  </w:r>
                  <w:r>
                    <w:rPr>
                      <w:rFonts w:hint="eastAsia"/>
                      <w:vertAlign w:val="superscript"/>
                      <w:lang w:val="en-US" w:eastAsia="zh-CN"/>
                    </w:rPr>
                    <w:t>3</w:t>
                  </w:r>
                  <w:r>
                    <w:rPr>
                      <w:rFonts w:hint="eastAsia"/>
                      <w:lang w:val="en-US" w:eastAsia="zh-CN"/>
                    </w:rPr>
                    <w:t>清水池</w:t>
                  </w:r>
                  <w:r>
                    <w:rPr>
                      <w:rFonts w:hint="eastAsia"/>
                    </w:rPr>
                    <w:t>循环使用，生活废水依托厂区原有化粪池处理后接入园区污水管网。</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噪声：采取合理布局，选用低噪声设备，设备安装减震基础，车间厂房采取吸声材料，加强设备的维护，车辆限速，禁止鸣笛等措施降低噪声对周边环境的影响。</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rPr>
                    <w:t>固废：</w:t>
                  </w:r>
                  <w:r>
                    <w:rPr>
                      <w:rFonts w:hint="eastAsia"/>
                      <w:lang w:eastAsia="zh-CN"/>
                    </w:rPr>
                    <w:t>高位罐尾沙</w:t>
                  </w:r>
                  <w:r>
                    <w:rPr>
                      <w:rFonts w:hint="eastAsia"/>
                      <w:lang w:val="en-US" w:eastAsia="zh-CN"/>
                    </w:rPr>
                    <w:t>、沉淀底泥清掏经压滤机处理后堆放于50m</w:t>
                  </w:r>
                  <w:r>
                    <w:rPr>
                      <w:rFonts w:hint="eastAsia"/>
                      <w:vertAlign w:val="superscript"/>
                      <w:lang w:val="en-US" w:eastAsia="zh-CN"/>
                    </w:rPr>
                    <w:t>2</w:t>
                  </w:r>
                  <w:r>
                    <w:rPr>
                      <w:rFonts w:hint="eastAsia"/>
                    </w:rPr>
                    <w:t>尾泥库，定期外售给</w:t>
                  </w:r>
                  <w:r>
                    <w:rPr>
                      <w:rFonts w:hint="eastAsia"/>
                      <w:lang w:val="en-US" w:eastAsia="zh-CN"/>
                    </w:rPr>
                    <w:t>广元市涌泉机砖厂</w:t>
                  </w:r>
                  <w:r>
                    <w:rPr>
                      <w:rFonts w:hint="eastAsia"/>
                      <w:lang w:eastAsia="zh-CN"/>
                    </w:rPr>
                    <w:t>；</w:t>
                  </w:r>
                  <w:r>
                    <w:rPr>
                      <w:rFonts w:hint="eastAsia"/>
                    </w:rPr>
                    <w:t>铁</w:t>
                  </w:r>
                  <w:r>
                    <w:rPr>
                      <w:rFonts w:hint="eastAsia"/>
                      <w:lang w:val="en-US" w:eastAsia="zh-CN"/>
                    </w:rPr>
                    <w:t>屑</w:t>
                  </w:r>
                  <w:r>
                    <w:rPr>
                      <w:rFonts w:hint="eastAsia"/>
                    </w:rPr>
                    <w:t>定期外售给回收单位；设备检修的废机油采用防渗漏的桶收集暂存于危废暂存间，定期交由</w:t>
                  </w:r>
                  <w:r>
                    <w:rPr>
                      <w:rFonts w:hint="eastAsia"/>
                      <w:lang w:val="en-US" w:eastAsia="zh-CN"/>
                    </w:rPr>
                    <w:t>四川德与田环保科技有限公司</w:t>
                  </w:r>
                  <w:r>
                    <w:rPr>
                      <w:rFonts w:hint="eastAsia"/>
                    </w:rPr>
                    <w:t>进行处理；生活垃圾交由当地环卫部门清运处置。</w:t>
                  </w:r>
                </w:p>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p>
              </w:tc>
              <w:tc>
                <w:tcPr>
                  <w:tcW w:w="20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eastAsia"/>
                      <w:lang w:val="en-US" w:eastAsia="zh-CN"/>
                    </w:rPr>
                  </w:pPr>
                  <w:r>
                    <w:rPr>
                      <w:rFonts w:hint="eastAsia"/>
                      <w:lang w:val="en-US" w:eastAsia="zh-CN"/>
                    </w:rPr>
                    <w:t>总投资6000万</w:t>
                  </w:r>
                  <w:r>
                    <w:rPr>
                      <w:rFonts w:hint="default"/>
                      <w:lang w:val="en-US" w:eastAsia="zh-CN"/>
                    </w:rPr>
                    <w:t>元</w:t>
                  </w:r>
                  <w:r>
                    <w:rPr>
                      <w:rFonts w:hint="eastAsia"/>
                      <w:lang w:val="en-US" w:eastAsia="zh-CN"/>
                    </w:rPr>
                    <w:t>，环保投资为500万元，占总投资8.33 %。</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废气：厂区地面硬化，原料堆场加盖篷布，设置1套水喷淋设施，定期洒水降尘，定期清扫厂区道路；成品库封闭，湿法成品库设置1套喷雾装置，装卸时实时喷水降尘;破碎粉尘在颚式破碎机上部设布袋除尘器处理</w:t>
                  </w:r>
                  <w:r>
                    <w:rPr>
                      <w:rFonts w:hint="eastAsia"/>
                      <w:lang w:val="en-US" w:eastAsia="zh-CN"/>
                    </w:rPr>
                    <w:t>+15m排气筒</w:t>
                  </w:r>
                  <w:r>
                    <w:rPr>
                      <w:rFonts w:hint="eastAsia"/>
                    </w:rPr>
                    <w:t>，</w:t>
                  </w:r>
                  <w:r>
                    <w:rPr>
                      <w:rFonts w:hint="eastAsia"/>
                      <w:lang w:val="en-US" w:eastAsia="zh-CN"/>
                    </w:rPr>
                    <w:t>筛分粉尘：筛分机</w:t>
                  </w:r>
                  <w:r>
                    <w:rPr>
                      <w:rFonts w:hint="eastAsia"/>
                    </w:rPr>
                    <w:t>机上部设布袋除尘器</w:t>
                  </w:r>
                  <w:r>
                    <w:rPr>
                      <w:rFonts w:hint="eastAsia"/>
                      <w:lang w:val="en-US" w:eastAsia="zh-CN"/>
                    </w:rPr>
                    <w:t>+15m排气筒</w:t>
                  </w:r>
                  <w:r>
                    <w:rPr>
                      <w:rFonts w:hint="eastAsia"/>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废水：生产废水及洗车废水经高位罐</w:t>
                  </w:r>
                  <w:r>
                    <w:rPr>
                      <w:rFonts w:hint="eastAsia"/>
                      <w:lang w:val="en-US" w:eastAsia="zh-CN"/>
                    </w:rPr>
                    <w:t>与200m</w:t>
                  </w:r>
                  <w:r>
                    <w:rPr>
                      <w:rFonts w:hint="eastAsia"/>
                      <w:vertAlign w:val="superscript"/>
                      <w:lang w:val="en-US" w:eastAsia="zh-CN"/>
                    </w:rPr>
                    <w:t>3</w:t>
                  </w:r>
                  <w:r>
                    <w:rPr>
                      <w:rFonts w:hint="eastAsia"/>
                      <w:lang w:val="en-US" w:eastAsia="zh-CN"/>
                    </w:rPr>
                    <w:t>三级沉淀池</w:t>
                  </w:r>
                  <w:r>
                    <w:rPr>
                      <w:rFonts w:hint="eastAsia"/>
                    </w:rPr>
                    <w:t>处理后</w:t>
                  </w:r>
                  <w:r>
                    <w:rPr>
                      <w:rFonts w:hint="eastAsia"/>
                      <w:lang w:val="en-US" w:eastAsia="zh-CN"/>
                    </w:rPr>
                    <w:t>存于200m</w:t>
                  </w:r>
                  <w:r>
                    <w:rPr>
                      <w:rFonts w:hint="eastAsia"/>
                      <w:vertAlign w:val="superscript"/>
                      <w:lang w:val="en-US" w:eastAsia="zh-CN"/>
                    </w:rPr>
                    <w:t>3</w:t>
                  </w:r>
                  <w:r>
                    <w:rPr>
                      <w:rFonts w:hint="eastAsia"/>
                      <w:lang w:val="en-US" w:eastAsia="zh-CN"/>
                    </w:rPr>
                    <w:t>清水池</w:t>
                  </w:r>
                  <w:r>
                    <w:rPr>
                      <w:rFonts w:hint="eastAsia"/>
                    </w:rPr>
                    <w:t>循环使用，生活废水依托厂区原有化粪池处理后接入园区污水管网。</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rPr>
                  </w:pPr>
                  <w:r>
                    <w:rPr>
                      <w:rFonts w:hint="eastAsia"/>
                    </w:rPr>
                    <w:t>噪声：采取合理布局，选用低噪声设备，设备安装减震基础，车间厂房采取吸声材料，加强设备的维护，车辆限速，禁止鸣笛等措施降低噪声对周边环境的影响。</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rPr>
                    <w:t>固废：</w:t>
                  </w:r>
                  <w:r>
                    <w:rPr>
                      <w:rFonts w:hint="eastAsia"/>
                      <w:lang w:eastAsia="zh-CN"/>
                    </w:rPr>
                    <w:t>高位罐尾沙</w:t>
                  </w:r>
                  <w:r>
                    <w:rPr>
                      <w:rFonts w:hint="eastAsia"/>
                      <w:lang w:val="en-US" w:eastAsia="zh-CN"/>
                    </w:rPr>
                    <w:t>、沉淀底泥清掏经压滤机处理后堆放于50m</w:t>
                  </w:r>
                  <w:r>
                    <w:rPr>
                      <w:rFonts w:hint="eastAsia"/>
                      <w:vertAlign w:val="superscript"/>
                      <w:lang w:val="en-US" w:eastAsia="zh-CN"/>
                    </w:rPr>
                    <w:t>2</w:t>
                  </w:r>
                  <w:r>
                    <w:rPr>
                      <w:rFonts w:hint="eastAsia"/>
                    </w:rPr>
                    <w:t>尾泥库，定期外售给</w:t>
                  </w:r>
                  <w:r>
                    <w:rPr>
                      <w:rFonts w:hint="eastAsia"/>
                      <w:lang w:val="en-US" w:eastAsia="zh-CN"/>
                    </w:rPr>
                    <w:t>广元市涌泉机砖厂</w:t>
                  </w:r>
                  <w:r>
                    <w:rPr>
                      <w:rFonts w:hint="eastAsia"/>
                      <w:lang w:eastAsia="zh-CN"/>
                    </w:rPr>
                    <w:t>；</w:t>
                  </w:r>
                  <w:r>
                    <w:rPr>
                      <w:rFonts w:hint="eastAsia"/>
                    </w:rPr>
                    <w:t>铁</w:t>
                  </w:r>
                  <w:r>
                    <w:rPr>
                      <w:rFonts w:hint="eastAsia"/>
                      <w:lang w:val="en-US" w:eastAsia="zh-CN"/>
                    </w:rPr>
                    <w:t>屑</w:t>
                  </w:r>
                  <w:r>
                    <w:rPr>
                      <w:rFonts w:hint="eastAsia"/>
                    </w:rPr>
                    <w:t>定期外售给回收单位；设备检修的废机油采用防渗漏的桶收集暂存于危废暂存间，定期交由</w:t>
                  </w:r>
                  <w:r>
                    <w:rPr>
                      <w:rFonts w:hint="eastAsia"/>
                      <w:lang w:val="en-US" w:eastAsia="zh-CN"/>
                    </w:rPr>
                    <w:t>四川德与田环保科技有限公司</w:t>
                  </w:r>
                  <w:r>
                    <w:rPr>
                      <w:rFonts w:hint="eastAsia"/>
                    </w:rPr>
                    <w:t>进行处理；生活垃圾交由当地环卫部门清运处置。</w:t>
                  </w:r>
                </w:p>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p>
              </w:tc>
              <w:tc>
                <w:tcPr>
                  <w:tcW w:w="703"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lang w:val="en-US" w:eastAsia="zh-CN"/>
                    </w:rPr>
                    <w:t>否</w:t>
                  </w:r>
                </w:p>
              </w:tc>
            </w:tr>
          </w:tbl>
          <w:p>
            <w:pPr>
              <w:pStyle w:val="87"/>
              <w:numPr>
                <w:ilvl w:val="0"/>
                <w:numId w:val="0"/>
              </w:numPr>
              <w:spacing w:before="120" w:beforeLines="50"/>
              <w:ind w:left="140" w:leftChars="0" w:firstLine="480" w:firstLineChars="200"/>
              <w:rPr>
                <w:rFonts w:hint="default" w:eastAsia="宋体" w:cs="Times New Roman"/>
                <w:lang w:val="en-US" w:eastAsia="zh-CN"/>
              </w:rPr>
            </w:pPr>
            <w:r>
              <w:rPr>
                <w:rFonts w:hint="eastAsia" w:eastAsia="宋体" w:cs="Times New Roman"/>
                <w:lang w:val="en-US" w:eastAsia="zh-CN"/>
              </w:rPr>
              <w:t>3、小结</w:t>
            </w:r>
          </w:p>
          <w:p>
            <w:pPr>
              <w:rPr>
                <w:rFonts w:hint="default"/>
              </w:rPr>
            </w:pPr>
            <w:r>
              <w:rPr>
                <w:rFonts w:hint="default" w:ascii="Times New Roman" w:hAnsi="Times New Roman" w:eastAsia="宋体" w:cs="Times New Roman"/>
                <w:color w:val="auto"/>
                <w:sz w:val="24"/>
              </w:rPr>
              <w:t>根据《关于印发环评管理中部分行业建设项目重大变动清单的通知》（环办[2015]52</w:t>
            </w:r>
            <w:r>
              <w:rPr>
                <w:rFonts w:hint="default" w:ascii="Times New Roman" w:hAnsi="Times New Roman" w:eastAsia="宋体" w:cs="Times New Roman"/>
                <w:color w:val="auto"/>
                <w:spacing w:val="-13"/>
                <w:sz w:val="24"/>
              </w:rPr>
              <w:t xml:space="preserve"> 号</w:t>
            </w:r>
            <w:r>
              <w:rPr>
                <w:rFonts w:hint="default" w:ascii="Times New Roman" w:hAnsi="Times New Roman" w:eastAsia="宋体" w:cs="Times New Roman"/>
                <w:color w:val="auto"/>
                <w:sz w:val="24"/>
              </w:rPr>
              <w:t>）以及《污染影响类建设项目重大变动清单（</w:t>
            </w:r>
            <w:r>
              <w:rPr>
                <w:rFonts w:hint="default" w:ascii="Times New Roman" w:hAnsi="Times New Roman" w:eastAsia="宋体" w:cs="Times New Roman"/>
                <w:color w:val="auto"/>
                <w:spacing w:val="2"/>
                <w:sz w:val="24"/>
              </w:rPr>
              <w:t>试行</w:t>
            </w:r>
            <w:r>
              <w:rPr>
                <w:rFonts w:hint="default" w:ascii="Times New Roman" w:hAnsi="Times New Roman" w:eastAsia="宋体" w:cs="Times New Roman"/>
                <w:color w:val="auto"/>
                <w:sz w:val="24"/>
              </w:rPr>
              <w:t>）》中“建设项</w:t>
            </w:r>
            <w:r>
              <w:rPr>
                <w:rFonts w:hint="default" w:ascii="Times New Roman" w:hAnsi="Times New Roman" w:eastAsia="宋体" w:cs="Times New Roman"/>
                <w:color w:val="auto"/>
                <w:spacing w:val="-11"/>
                <w:sz w:val="24"/>
              </w:rPr>
              <w:t>目的性质、规模、地点、生产工艺和环境保护措施五个因素中的一项或一项以上</w:t>
            </w:r>
            <w:r>
              <w:rPr>
                <w:rFonts w:hint="default" w:ascii="Times New Roman" w:hAnsi="Times New Roman" w:eastAsia="宋体" w:cs="Times New Roman"/>
                <w:color w:val="auto"/>
                <w:spacing w:val="-5"/>
                <w:sz w:val="24"/>
              </w:rPr>
              <w:t>发生重大变动，且可能导致环境影响显著变化</w:t>
            </w:r>
            <w:r>
              <w:rPr>
                <w:rFonts w:hint="default" w:ascii="Times New Roman" w:hAnsi="Times New Roman" w:eastAsia="宋体" w:cs="Times New Roman"/>
                <w:color w:val="auto"/>
                <w:sz w:val="24"/>
              </w:rPr>
              <w:t>（特别是不利影响加重</w:t>
            </w:r>
            <w:r>
              <w:rPr>
                <w:rFonts w:hint="default" w:ascii="Times New Roman" w:hAnsi="Times New Roman" w:eastAsia="宋体" w:cs="Times New Roman"/>
                <w:color w:val="auto"/>
                <w:spacing w:val="-22"/>
                <w:sz w:val="24"/>
              </w:rPr>
              <w:t>）</w:t>
            </w:r>
            <w:r>
              <w:rPr>
                <w:rFonts w:hint="default" w:ascii="Times New Roman" w:hAnsi="Times New Roman" w:eastAsia="宋体" w:cs="Times New Roman"/>
                <w:color w:val="auto"/>
                <w:spacing w:val="-10"/>
                <w:sz w:val="24"/>
              </w:rPr>
              <w:t>的，界定</w:t>
            </w:r>
            <w:r>
              <w:rPr>
                <w:rFonts w:hint="default" w:ascii="Times New Roman" w:hAnsi="Times New Roman" w:eastAsia="宋体" w:cs="Times New Roman"/>
                <w:color w:val="auto"/>
                <w:spacing w:val="-11"/>
                <w:sz w:val="24"/>
              </w:rPr>
              <w:t>为重大变动”，本项目的建设性质、规模、地点、生产工艺和环保措施均未发生</w:t>
            </w:r>
            <w:r>
              <w:rPr>
                <w:rFonts w:hint="default" w:ascii="Times New Roman" w:hAnsi="Times New Roman" w:eastAsia="宋体" w:cs="Times New Roman"/>
                <w:color w:val="auto"/>
                <w:sz w:val="24"/>
              </w:rPr>
              <w:t>重大变更。</w:t>
            </w:r>
          </w:p>
          <w:p>
            <w:pPr>
              <w:rPr>
                <w:rFonts w:hint="default"/>
                <w:lang w:val="en-US" w:eastAsia="zh-CN"/>
              </w:rPr>
            </w:pPr>
          </w:p>
        </w:tc>
      </w:tr>
    </w:tbl>
    <w:p>
      <w:pPr>
        <w:ind w:firstLine="420"/>
        <w:rPr>
          <w:rFonts w:hint="default" w:ascii="Times New Roman" w:hAnsi="Times New Roman" w:cs="Times New Roman"/>
          <w:color w:val="auto"/>
        </w:rPr>
        <w:sectPr>
          <w:footerReference r:id="rId11" w:type="default"/>
          <w:pgSz w:w="11906" w:h="16838"/>
          <w:pgMar w:top="1440" w:right="794" w:bottom="1440" w:left="794" w:header="851" w:footer="964" w:gutter="0"/>
          <w:pgBorders>
            <w:top w:val="none" w:sz="0" w:space="0"/>
            <w:left w:val="none" w:sz="0" w:space="0"/>
            <w:bottom w:val="none" w:sz="0" w:space="0"/>
            <w:right w:val="none" w:sz="0" w:space="0"/>
          </w:pgBorders>
          <w:pgNumType w:fmt="numberInDash" w:start="1"/>
          <w:cols w:space="720" w:num="1"/>
          <w:docGrid w:linePitch="360" w:charSpace="0"/>
        </w:sectPr>
      </w:pPr>
    </w:p>
    <w:p>
      <w:pPr>
        <w:pStyle w:val="3"/>
        <w:numPr>
          <w:ilvl w:val="0"/>
          <w:numId w:val="0"/>
        </w:numPr>
        <w:spacing w:before="120" w:after="120"/>
        <w:rPr>
          <w:rFonts w:hint="default" w:ascii="Times New Roman" w:hAnsi="Times New Roman" w:cs="Times New Roman"/>
          <w:color w:val="auto"/>
        </w:rPr>
      </w:pPr>
      <w:bookmarkStart w:id="10" w:name="_Toc5384"/>
      <w:bookmarkStart w:id="11" w:name="_Toc17876_WPSOffice_Level1"/>
      <w:bookmarkStart w:id="12" w:name="_Toc9859"/>
      <w:bookmarkStart w:id="13" w:name="_Toc18582_WPSOffice_Level1"/>
      <w:bookmarkStart w:id="14" w:name="_Toc7516"/>
      <w:r>
        <w:rPr>
          <w:rFonts w:hint="default" w:ascii="Times New Roman" w:hAnsi="Times New Roman" w:cs="Times New Roman"/>
          <w:color w:val="auto"/>
        </w:rPr>
        <w:t>表三  主要污染源及污染物处理和排放</w:t>
      </w:r>
      <w:bookmarkEnd w:id="10"/>
      <w:bookmarkEnd w:id="11"/>
      <w:bookmarkEnd w:id="12"/>
      <w:bookmarkEnd w:id="13"/>
      <w:bookmarkEnd w:id="1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jc w:val="center"/>
        </w:trPr>
        <w:tc>
          <w:tcPr>
            <w:tcW w:w="9576" w:type="dxa"/>
            <w:noWrap w:val="0"/>
            <w:vAlign w:val="top"/>
          </w:tcPr>
          <w:p>
            <w:pPr>
              <w:pStyle w:val="4"/>
              <w:numPr>
                <w:ilvl w:val="2"/>
                <w:numId w:val="0"/>
              </w:numPr>
              <w:tabs>
                <w:tab w:val="clear" w:pos="420"/>
              </w:tabs>
              <w:bidi w:val="0"/>
              <w:rPr>
                <w:rFonts w:hint="eastAsia"/>
                <w:lang w:eastAsia="zh-CN"/>
              </w:rPr>
            </w:pPr>
            <w:r>
              <w:rPr>
                <w:rFonts w:hint="eastAsia"/>
                <w:lang w:val="en-US" w:eastAsia="zh-CN"/>
              </w:rPr>
              <w:t>1、</w:t>
            </w:r>
            <w:r>
              <w:rPr>
                <w:rFonts w:hint="default"/>
              </w:rPr>
              <w:t>废气的排放及治理</w:t>
            </w:r>
            <w:bookmarkStart w:id="15" w:name="_Toc3404763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项目产生废气主要为场内运输道路扬尘、原料堆场及装卸粉尘、破碎粉尘、筛分粉尘、场外道路运输粉尘、成品装卸粉尘。</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场内运输道路扬尘</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本项目产品在运输过程中会产生道路扬尘，采用汽车运输，运输道路为水泥路面，通过对运输道路进行清扫，洒水降尘以后，运输道路扬尘产生量很少。</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rPr>
              <w:t>原料堆场及装卸粉尘</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石英砂装卸过程中会产生粉尘，堆场全封闭，地面硬化，并在堆场设1套喷雾装置，对堆场表面定期洒水降尘，装卸时也实时喷水降尘，喷头设置在厂房内部顶棚下支点，为可控多点交叉抑尘喷淋装置，喷头完整的覆盖厂房每个角落，交叉进行喷淋。同时厂房全封闭，地面积尘及时清扫，保持场地内周边整洁、干净，减少二次扬尘，可有效减少粉尘量。经上述措施处理后，本项目装卸工序无组织排放量</w:t>
            </w:r>
            <w:r>
              <w:rPr>
                <w:rFonts w:hint="eastAsia" w:ascii="宋体" w:hAnsi="宋体" w:cs="宋体"/>
                <w:sz w:val="24"/>
                <w:szCs w:val="24"/>
                <w:lang w:val="en-US" w:eastAsia="zh-CN"/>
              </w:rPr>
              <w:t>很少。</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rPr>
              <w:t>破碎粉尘</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4"/>
                <w:szCs w:val="24"/>
              </w:rPr>
            </w:pPr>
            <w:r>
              <w:rPr>
                <w:rFonts w:hint="eastAsia" w:ascii="Times New Roman" w:hAnsi="Times New Roman" w:eastAsia="宋体" w:cs="Times New Roman"/>
                <w:b/>
                <w:bCs/>
                <w:color w:val="auto"/>
                <w:sz w:val="21"/>
                <w:szCs w:val="21"/>
                <w:lang w:eastAsia="zh-CN"/>
              </w:rPr>
              <w:drawing>
                <wp:anchor distT="0" distB="0" distL="114300" distR="114300" simplePos="0" relativeHeight="251669504" behindDoc="0" locked="0" layoutInCell="1" allowOverlap="1">
                  <wp:simplePos x="0" y="0"/>
                  <wp:positionH relativeFrom="column">
                    <wp:posOffset>1616710</wp:posOffset>
                  </wp:positionH>
                  <wp:positionV relativeFrom="page">
                    <wp:posOffset>5134610</wp:posOffset>
                  </wp:positionV>
                  <wp:extent cx="2673985" cy="2030095"/>
                  <wp:effectExtent l="0" t="0" r="12065" b="8255"/>
                  <wp:wrapTopAndBottom/>
                  <wp:docPr id="10" name="图片 450" descr="A]$10A3SK640OQT(O0_J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50" descr="A]$10A3SK640OQT(O0_J272"/>
                          <pic:cNvPicPr>
                            <a:picLocks noChangeAspect="1"/>
                          </pic:cNvPicPr>
                        </pic:nvPicPr>
                        <pic:blipFill>
                          <a:blip r:embed="rId18"/>
                          <a:stretch>
                            <a:fillRect/>
                          </a:stretch>
                        </pic:blipFill>
                        <pic:spPr>
                          <a:xfrm>
                            <a:off x="0" y="0"/>
                            <a:ext cx="2673985" cy="2030095"/>
                          </a:xfrm>
                          <a:prstGeom prst="rect">
                            <a:avLst/>
                          </a:prstGeom>
                          <a:noFill/>
                          <a:ln>
                            <a:noFill/>
                          </a:ln>
                        </pic:spPr>
                      </pic:pic>
                    </a:graphicData>
                  </a:graphic>
                </wp:anchor>
              </w:drawing>
            </w:r>
            <w:r>
              <w:rPr>
                <w:rFonts w:hint="eastAsia" w:ascii="宋体" w:hAnsi="宋体" w:eastAsia="宋体" w:cs="宋体"/>
                <w:sz w:val="24"/>
                <w:szCs w:val="24"/>
              </w:rPr>
              <w:t>项目湿法生产线颚式破碎机破碎时会产生粉尘，在湿法生产线颚式破碎机上部设一套布袋除尘器处理，处理后通过15m高排气筒排放，则湿法生产线破碎粉尘排放量</w:t>
            </w:r>
            <w:r>
              <w:rPr>
                <w:rFonts w:hint="eastAsia" w:ascii="宋体" w:hAnsi="宋体" w:cs="宋体"/>
                <w:sz w:val="24"/>
                <w:szCs w:val="24"/>
                <w:lang w:val="en-US" w:eastAsia="zh-CN"/>
              </w:rPr>
              <w:t>低于限值</w:t>
            </w:r>
            <w:r>
              <w:rPr>
                <w:rFonts w:hint="eastAsia" w:ascii="宋体" w:hAnsi="宋体" w:eastAsia="宋体" w:cs="宋体"/>
                <w:sz w:val="24"/>
                <w:szCs w:val="24"/>
              </w:rPr>
              <w:t>。</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ind w:firstLine="422" w:firstLineChars="200"/>
              <w:jc w:val="center"/>
              <w:textAlignment w:val="auto"/>
              <w:rPr>
                <w:rFonts w:hint="default" w:ascii="宋体" w:hAnsi="宋体" w:eastAsia="宋体" w:cs="宋体"/>
                <w:b/>
                <w:bCs/>
                <w:color w:val="auto"/>
                <w:sz w:val="21"/>
                <w:szCs w:val="21"/>
                <w:lang w:val="en-US"/>
              </w:rPr>
            </w:pPr>
            <w:r>
              <w:rPr>
                <w:rFonts w:hint="eastAsia" w:ascii="宋体" w:hAnsi="宋体" w:cs="宋体"/>
                <w:b/>
                <w:bCs/>
                <w:color w:val="auto"/>
                <w:sz w:val="21"/>
                <w:szCs w:val="21"/>
                <w:lang w:val="en-US" w:eastAsia="zh-CN"/>
              </w:rPr>
              <w:t>图3-1</w:t>
            </w:r>
            <w:r>
              <w:rPr>
                <w:rFonts w:hint="eastAsia" w:ascii="宋体" w:hAnsi="宋体" w:cs="宋体"/>
                <w:b/>
                <w:bCs/>
                <w:color w:val="C00000"/>
                <w:sz w:val="21"/>
                <w:szCs w:val="21"/>
                <w:lang w:val="en-US" w:eastAsia="zh-CN"/>
              </w:rPr>
              <w:t xml:space="preserve"> </w:t>
            </w:r>
            <w:r>
              <w:rPr>
                <w:rFonts w:hint="eastAsia" w:ascii="宋体" w:hAnsi="宋体" w:cs="宋体"/>
                <w:b/>
                <w:bCs/>
                <w:color w:val="auto"/>
                <w:sz w:val="21"/>
                <w:szCs w:val="21"/>
                <w:lang w:val="en-US" w:eastAsia="zh-CN"/>
              </w:rPr>
              <w:t>破碎布袋除尘器及排气筒</w:t>
            </w:r>
          </w:p>
          <w:p>
            <w:pPr>
              <w:tabs>
                <w:tab w:val="left" w:pos="7650"/>
              </w:tabs>
              <w:bidi w:val="0"/>
              <w:jc w:val="left"/>
              <w:rPr>
                <w:rFonts w:hint="eastAsia"/>
                <w:lang w:eastAsia="zh-CN"/>
              </w:rPr>
            </w:pP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ind w:firstLine="420" w:firstLineChars="200"/>
              <w:jc w:val="center"/>
              <w:textAlignment w:val="auto"/>
              <w:rPr>
                <w:rFonts w:hint="eastAsia" w:ascii="宋体" w:hAnsi="宋体" w:cs="宋体"/>
                <w:sz w:val="21"/>
                <w:szCs w:val="21"/>
                <w:lang w:val="en-US" w:eastAsia="zh-CN"/>
              </w:rPr>
            </w:pP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textAlignment w:val="auto"/>
              <w:rPr>
                <w:rFonts w:hint="eastAsia" w:ascii="宋体" w:hAnsi="宋体" w:eastAsia="宋体" w:cs="宋体"/>
                <w:sz w:val="24"/>
                <w:szCs w:val="24"/>
              </w:rPr>
            </w:pP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sz w:val="24"/>
                <w:szCs w:val="24"/>
                <w:lang w:val="en-US" w:eastAsia="zh-CN"/>
              </w:rPr>
              <w:t>（4）筛分粉尘</w:t>
            </w:r>
          </w:p>
          <w:p>
            <w:pPr>
              <w:pStyle w:val="5"/>
              <w:keepNext/>
              <w:keepLines/>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sz w:val="21"/>
                <w:szCs w:val="21"/>
                <w:lang w:val="en-US" w:eastAsia="zh-CN"/>
              </w:rPr>
            </w:pPr>
            <w:r>
              <w:rPr>
                <w:rFonts w:hint="eastAsia" w:ascii="Times New Roman" w:hAnsi="Times New Roman" w:eastAsia="宋体" w:cs="Times New Roman"/>
                <w:b/>
                <w:bCs/>
                <w:color w:val="auto"/>
                <w:sz w:val="28"/>
                <w:szCs w:val="28"/>
                <w:lang w:eastAsia="zh-CN"/>
              </w:rPr>
              <w:drawing>
                <wp:anchor distT="0" distB="0" distL="114300" distR="114300" simplePos="0" relativeHeight="251670528" behindDoc="0" locked="0" layoutInCell="1" allowOverlap="1">
                  <wp:simplePos x="0" y="0"/>
                  <wp:positionH relativeFrom="page">
                    <wp:posOffset>1747520</wp:posOffset>
                  </wp:positionH>
                  <wp:positionV relativeFrom="page">
                    <wp:posOffset>1082040</wp:posOffset>
                  </wp:positionV>
                  <wp:extent cx="2568575" cy="1823720"/>
                  <wp:effectExtent l="0" t="0" r="3175" b="5080"/>
                  <wp:wrapTopAndBottom/>
                  <wp:docPr id="11" name="图片 452" descr="U8AHKP%UVK[LBW$E1HNZQ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52" descr="U8AHKP%UVK[LBW$E1HNZQSO"/>
                          <pic:cNvPicPr>
                            <a:picLocks noChangeAspect="1"/>
                          </pic:cNvPicPr>
                        </pic:nvPicPr>
                        <pic:blipFill>
                          <a:blip r:embed="rId19"/>
                          <a:stretch>
                            <a:fillRect/>
                          </a:stretch>
                        </pic:blipFill>
                        <pic:spPr>
                          <a:xfrm>
                            <a:off x="0" y="0"/>
                            <a:ext cx="2568575" cy="1823720"/>
                          </a:xfrm>
                          <a:prstGeom prst="rect">
                            <a:avLst/>
                          </a:prstGeom>
                          <a:noFill/>
                          <a:ln>
                            <a:noFill/>
                          </a:ln>
                        </pic:spPr>
                      </pic:pic>
                    </a:graphicData>
                  </a:graphic>
                </wp:anchor>
              </w:drawing>
            </w:r>
            <w:r>
              <w:rPr>
                <w:rFonts w:hint="eastAsia" w:ascii="宋体" w:hAnsi="宋体" w:eastAsia="宋体" w:cs="宋体"/>
                <w:sz w:val="24"/>
                <w:szCs w:val="24"/>
                <w:lang w:val="en-US" w:eastAsia="zh-CN"/>
              </w:rPr>
              <w:t>项目湿法生产线筛分是会产生粉尘，在筛分车间</w:t>
            </w:r>
            <w:r>
              <w:rPr>
                <w:rFonts w:hint="eastAsia" w:ascii="宋体" w:hAnsi="宋体" w:eastAsia="宋体" w:cs="宋体"/>
                <w:sz w:val="24"/>
                <w:szCs w:val="24"/>
              </w:rPr>
              <w:t>设一套布袋除尘器处理，处理后通过15m高排气筒排放，则湿法生产线</w:t>
            </w:r>
            <w:r>
              <w:rPr>
                <w:rFonts w:hint="eastAsia" w:ascii="宋体" w:hAnsi="宋体" w:eastAsia="宋体" w:cs="宋体"/>
                <w:sz w:val="24"/>
                <w:szCs w:val="24"/>
                <w:lang w:val="en-US" w:eastAsia="zh-CN"/>
              </w:rPr>
              <w:t>筛分</w:t>
            </w:r>
            <w:r>
              <w:rPr>
                <w:rFonts w:hint="eastAsia" w:ascii="宋体" w:hAnsi="宋体" w:eastAsia="宋体" w:cs="宋体"/>
                <w:sz w:val="24"/>
                <w:szCs w:val="24"/>
              </w:rPr>
              <w:t>粉尘排放量</w:t>
            </w:r>
            <w:r>
              <w:rPr>
                <w:rFonts w:hint="eastAsia" w:ascii="宋体" w:hAnsi="宋体" w:cs="宋体"/>
                <w:sz w:val="24"/>
                <w:szCs w:val="24"/>
                <w:lang w:val="en-US" w:eastAsia="zh-CN"/>
              </w:rPr>
              <w:t>低于限值</w:t>
            </w:r>
            <w:r>
              <w:rPr>
                <w:rFonts w:hint="eastAsia" w:ascii="宋体" w:hAnsi="宋体" w:eastAsia="宋体" w:cs="宋体"/>
                <w:sz w:val="24"/>
                <w:szCs w:val="24"/>
              </w:rPr>
              <w:t>。</w:t>
            </w:r>
          </w:p>
          <w:p>
            <w:pPr>
              <w:pStyle w:val="5"/>
              <w:keepNext/>
              <w:keepLines/>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cs="宋体"/>
                <w:b/>
                <w:bCs/>
                <w:color w:val="auto"/>
                <w:sz w:val="24"/>
                <w:szCs w:val="24"/>
                <w:lang w:val="en-US" w:eastAsia="zh-CN"/>
              </w:rPr>
            </w:pPr>
            <w:r>
              <w:rPr>
                <w:rFonts w:hint="eastAsia" w:ascii="宋体" w:hAnsi="宋体" w:cs="宋体"/>
                <w:b/>
                <w:bCs/>
                <w:color w:val="auto"/>
                <w:sz w:val="21"/>
                <w:szCs w:val="21"/>
                <w:lang w:val="en-US" w:eastAsia="zh-CN"/>
              </w:rPr>
              <w:t>图3-2 筛分布袋除尘器及排气筒</w:t>
            </w:r>
          </w:p>
          <w:p>
            <w:pPr>
              <w:rPr>
                <w:rFonts w:hint="eastAsia"/>
                <w:lang w:eastAsia="zh-CN"/>
              </w:rPr>
            </w:pP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5）场外道路运输粉尘</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原料石英岩矿由矿山运输至厂区，主要运输路线为108国道，雍水路；产品运输主要经过园区雍水路，然后通过乡道、国道运输到目的地，运输路线长较长，运输沿线经过村庄及居民区。原料运输车辆在行驶过程中容易产生扬尘，如不采取措施会对沿线大气环境产生影响。为了减少运输车辆对沿线大气环境的影响，环评要求加强运输车辆的管理，严禁超载行驶，必须加盖蓬布，避免在运输过程中出现抛洒现象，运输道路经过硬化，同时在邻近厂区的道路派专人进行定期清扫；项目石英砂产品主要通过水泥罐车进行密闭拉运，运输过程产生粉尘较小。在加强车辆管理，并对车辆加盖蓬布后，扬尘产生量很少，对沿线大气环境影响较小。</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eastAsia="宋体" w:cs="宋体"/>
                <w:sz w:val="24"/>
                <w:szCs w:val="24"/>
              </w:rPr>
              <w:t>成品装卸粉尘</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湿法成品石英精砂含水率较高，成品库房全封闭，且设有1套喷雾装置，装卸时实时喷水降尘，喷头设置在厂房内部顶棚下支点，为可控多点交叉抑尘喷淋装置，喷头完整的覆盖厂房每个角落，交叉进行喷淋。产生的粉尘量很少，基本不产尘。干法成品石英砂装卸时由水泥罐车拉运，装卸时接口紧密连接，产生的粉尘量较少。</w:t>
            </w:r>
          </w:p>
          <w:p>
            <w:pPr>
              <w:pStyle w:val="4"/>
              <w:numPr>
                <w:ilvl w:val="2"/>
                <w:numId w:val="0"/>
              </w:numPr>
              <w:tabs>
                <w:tab w:val="clear" w:pos="420"/>
              </w:tabs>
              <w:bidi w:val="0"/>
              <w:rPr>
                <w:rFonts w:hint="eastAsia"/>
              </w:rPr>
            </w:pPr>
            <w:r>
              <w:rPr>
                <w:rFonts w:hint="eastAsia"/>
                <w:lang w:val="en-US" w:eastAsia="zh-CN"/>
              </w:rPr>
              <w:t>2、</w:t>
            </w:r>
            <w:r>
              <w:rPr>
                <w:rFonts w:hint="eastAsia"/>
              </w:rPr>
              <w:t>废水</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生活污水：</w:t>
            </w:r>
            <w:r>
              <w:rPr>
                <w:rFonts w:hint="eastAsia"/>
                <w:lang w:val="en-US" w:eastAsia="zh-CN"/>
              </w:rPr>
              <w:t>依托现有的化粪池处理，处理后排入剑阁污水处理厂处理。</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生产废水：根据水平衡分析，项目运行期生产废水主要污染物为SS。生产废水由收集池收集后，经</w:t>
            </w:r>
            <w:r>
              <w:rPr>
                <w:rFonts w:hint="eastAsia" w:ascii="宋体" w:hAnsi="宋体" w:cs="宋体"/>
                <w:sz w:val="24"/>
                <w:szCs w:val="24"/>
                <w:lang w:val="en-US" w:eastAsia="zh-CN"/>
              </w:rPr>
              <w:t>高位罐</w:t>
            </w:r>
            <w:r>
              <w:rPr>
                <w:rFonts w:hint="eastAsia" w:ascii="宋体" w:hAnsi="宋体" w:eastAsia="宋体" w:cs="宋体"/>
                <w:sz w:val="24"/>
                <w:szCs w:val="24"/>
              </w:rPr>
              <w:t>处理回用到生产工序中，不外排。</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4"/>
                <w:szCs w:val="24"/>
              </w:rPr>
            </w:pPr>
            <w:r>
              <w:rPr>
                <w:rFonts w:hint="eastAsia" w:ascii="Times New Roman" w:hAnsi="Times New Roman" w:eastAsia="宋体" w:cs="Times New Roman"/>
                <w:b/>
                <w:bCs/>
                <w:color w:val="auto"/>
                <w:sz w:val="28"/>
                <w:szCs w:val="28"/>
                <w:lang w:eastAsia="zh-CN"/>
              </w:rPr>
              <w:drawing>
                <wp:anchor distT="0" distB="0" distL="114300" distR="114300" simplePos="0" relativeHeight="251672576" behindDoc="0" locked="0" layoutInCell="1" allowOverlap="1">
                  <wp:simplePos x="0" y="0"/>
                  <wp:positionH relativeFrom="column">
                    <wp:posOffset>3126740</wp:posOffset>
                  </wp:positionH>
                  <wp:positionV relativeFrom="paragraph">
                    <wp:posOffset>429260</wp:posOffset>
                  </wp:positionV>
                  <wp:extent cx="2552700" cy="1772285"/>
                  <wp:effectExtent l="0" t="0" r="0" b="18415"/>
                  <wp:wrapTopAndBottom/>
                  <wp:docPr id="13" name="图片 458" descr="O4]P}X4D[1PD{6S9V$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8" descr="O4]P}X4D[1PD{6S9V$7(724"/>
                          <pic:cNvPicPr>
                            <a:picLocks noChangeAspect="1"/>
                          </pic:cNvPicPr>
                        </pic:nvPicPr>
                        <pic:blipFill>
                          <a:blip r:embed="rId20"/>
                          <a:stretch>
                            <a:fillRect/>
                          </a:stretch>
                        </pic:blipFill>
                        <pic:spPr>
                          <a:xfrm>
                            <a:off x="0" y="0"/>
                            <a:ext cx="2552700" cy="1772285"/>
                          </a:xfrm>
                          <a:prstGeom prst="rect">
                            <a:avLst/>
                          </a:prstGeom>
                          <a:noFill/>
                          <a:ln>
                            <a:noFill/>
                          </a:ln>
                        </pic:spPr>
                      </pic:pic>
                    </a:graphicData>
                  </a:graphic>
                </wp:anchor>
              </w:drawing>
            </w:r>
            <w:r>
              <w:rPr>
                <w:rFonts w:hint="eastAsia" w:ascii="宋体" w:hAnsi="宋体" w:eastAsia="宋体" w:cs="宋体"/>
                <w:sz w:val="24"/>
                <w:szCs w:val="24"/>
              </w:rPr>
              <w:t>车辆冲洗废水：车辆冲洗废水排入高位罐处理后回用。</w:t>
            </w:r>
          </w:p>
          <w:p>
            <w:pPr>
              <w:ind w:firstLine="1124" w:firstLineChars="400"/>
              <w:jc w:val="both"/>
              <w:rPr>
                <w:rFonts w:hint="eastAsia"/>
                <w:b/>
                <w:bCs/>
              </w:rPr>
            </w:pPr>
            <w:r>
              <w:rPr>
                <w:rFonts w:hint="eastAsia" w:ascii="Times New Roman" w:hAnsi="Times New Roman" w:eastAsia="宋体" w:cs="Times New Roman"/>
                <w:b/>
                <w:bCs/>
                <w:color w:val="auto"/>
                <w:sz w:val="28"/>
                <w:szCs w:val="28"/>
                <w:lang w:eastAsia="zh-CN"/>
              </w:rPr>
              <w:drawing>
                <wp:anchor distT="0" distB="0" distL="114300" distR="114300" simplePos="0" relativeHeight="251671552" behindDoc="0" locked="0" layoutInCell="1" allowOverlap="1">
                  <wp:simplePos x="0" y="0"/>
                  <wp:positionH relativeFrom="column">
                    <wp:posOffset>248285</wp:posOffset>
                  </wp:positionH>
                  <wp:positionV relativeFrom="paragraph">
                    <wp:posOffset>81915</wp:posOffset>
                  </wp:positionV>
                  <wp:extent cx="2490470" cy="1718945"/>
                  <wp:effectExtent l="0" t="0" r="5080" b="14605"/>
                  <wp:wrapTopAndBottom/>
                  <wp:docPr id="12" name="图片 457" descr="IYF_Y}Y[OW}Q8ON~3[RS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57" descr="IYF_Y}Y[OW}Q8ON~3[RSQ%5"/>
                          <pic:cNvPicPr>
                            <a:picLocks noChangeAspect="1"/>
                          </pic:cNvPicPr>
                        </pic:nvPicPr>
                        <pic:blipFill>
                          <a:blip r:embed="rId21"/>
                          <a:stretch>
                            <a:fillRect/>
                          </a:stretch>
                        </pic:blipFill>
                        <pic:spPr>
                          <a:xfrm>
                            <a:off x="0" y="0"/>
                            <a:ext cx="2490470" cy="1718945"/>
                          </a:xfrm>
                          <a:prstGeom prst="rect">
                            <a:avLst/>
                          </a:prstGeom>
                          <a:noFill/>
                          <a:ln>
                            <a:noFill/>
                          </a:ln>
                        </pic:spPr>
                      </pic:pic>
                    </a:graphicData>
                  </a:graphic>
                </wp:anchor>
              </w:drawing>
            </w:r>
            <w:r>
              <w:rPr>
                <w:rFonts w:hint="eastAsia"/>
                <w:b/>
                <w:bCs/>
                <w:lang w:val="en-US" w:eastAsia="zh-CN"/>
              </w:rPr>
              <w:t>图3-4浓密池                                      图3-5清水池</w:t>
            </w:r>
          </w:p>
          <w:p>
            <w:pPr>
              <w:jc w:val="both"/>
              <w:rPr>
                <w:rFonts w:hint="eastAsia"/>
                <w:lang w:val="en-US" w:eastAsia="zh-CN"/>
              </w:rPr>
            </w:pPr>
          </w:p>
          <w:p>
            <w:pPr>
              <w:rPr>
                <w:rFonts w:hint="eastAsia"/>
              </w:rPr>
            </w:pPr>
          </w:p>
          <w:p>
            <w:pPr>
              <w:pStyle w:val="4"/>
              <w:numPr>
                <w:ilvl w:val="2"/>
                <w:numId w:val="0"/>
              </w:numPr>
              <w:tabs>
                <w:tab w:val="clear" w:pos="420"/>
              </w:tabs>
              <w:bidi w:val="0"/>
              <w:rPr>
                <w:rFonts w:hint="default"/>
                <w:lang w:val="en-US" w:eastAsia="zh-CN"/>
              </w:rPr>
            </w:pPr>
            <w:r>
              <w:rPr>
                <w:rFonts w:hint="eastAsia"/>
                <w:lang w:val="en-US" w:eastAsia="zh-CN"/>
              </w:rPr>
              <w:t>3、噪声</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经现场检查，项目噪声来源主要为</w:t>
            </w:r>
            <w:r>
              <w:rPr>
                <w:rFonts w:hint="eastAsia" w:cs="Times New Roman"/>
                <w:color w:val="auto"/>
                <w:sz w:val="24"/>
                <w:szCs w:val="24"/>
                <w:lang w:val="en-US" w:eastAsia="zh-CN"/>
              </w:rPr>
              <w:t>破碎机、棒磨机、磁选机</w:t>
            </w:r>
            <w:r>
              <w:rPr>
                <w:rFonts w:hint="eastAsia" w:ascii="Times New Roman" w:hAnsi="Times New Roman" w:cs="Times New Roman"/>
                <w:color w:val="auto"/>
                <w:sz w:val="24"/>
                <w:szCs w:val="24"/>
                <w:lang w:val="en-US" w:eastAsia="zh-CN"/>
              </w:rPr>
              <w:t>等</w:t>
            </w:r>
            <w:r>
              <w:rPr>
                <w:rFonts w:hint="default" w:ascii="Times New Roman" w:hAnsi="Times New Roman" w:cs="Times New Roman"/>
                <w:color w:val="auto"/>
                <w:sz w:val="24"/>
                <w:szCs w:val="24"/>
                <w:lang w:val="en-US" w:eastAsia="zh-CN"/>
              </w:rPr>
              <w:t>设备噪声</w:t>
            </w:r>
            <w:r>
              <w:rPr>
                <w:rFonts w:hint="default" w:ascii="Times New Roman" w:hAnsi="Times New Roman" w:cs="Times New Roman"/>
                <w:color w:val="auto"/>
                <w:sz w:val="24"/>
                <w:szCs w:val="24"/>
              </w:rPr>
              <w:t>。</w:t>
            </w:r>
          </w:p>
          <w:p>
            <w:pPr>
              <w:pStyle w:val="86"/>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lang w:eastAsia="zh-CN"/>
              </w:rPr>
            </w:pPr>
            <w:r>
              <w:rPr>
                <w:rFonts w:hint="eastAsia" w:ascii="Times New Roman" w:hAnsi="Times New Roman" w:eastAsia="宋体" w:cs="Times New Roman"/>
                <w:b/>
                <w:bCs/>
                <w:color w:val="FF0000"/>
                <w:sz w:val="28"/>
                <w:szCs w:val="28"/>
                <w:lang w:eastAsia="zh-CN"/>
              </w:rPr>
              <w:drawing>
                <wp:anchor distT="0" distB="0" distL="114300" distR="114300" simplePos="0" relativeHeight="251673600" behindDoc="0" locked="0" layoutInCell="1" allowOverlap="1">
                  <wp:simplePos x="0" y="0"/>
                  <wp:positionH relativeFrom="column">
                    <wp:posOffset>979805</wp:posOffset>
                  </wp:positionH>
                  <wp:positionV relativeFrom="paragraph">
                    <wp:posOffset>890905</wp:posOffset>
                  </wp:positionV>
                  <wp:extent cx="3671570" cy="2118995"/>
                  <wp:effectExtent l="0" t="0" r="5080" b="14605"/>
                  <wp:wrapTopAndBottom/>
                  <wp:docPr id="14" name="图片 459" descr="J[UF16IO(~B9UADXSKYE9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59" descr="J[UF16IO(~B9UADXSKYE9H6"/>
                          <pic:cNvPicPr>
                            <a:picLocks noChangeAspect="1"/>
                          </pic:cNvPicPr>
                        </pic:nvPicPr>
                        <pic:blipFill>
                          <a:blip r:embed="rId22"/>
                          <a:stretch>
                            <a:fillRect/>
                          </a:stretch>
                        </pic:blipFill>
                        <pic:spPr>
                          <a:xfrm flipH="1">
                            <a:off x="0" y="0"/>
                            <a:ext cx="3671570" cy="2118995"/>
                          </a:xfrm>
                          <a:prstGeom prst="rect">
                            <a:avLst/>
                          </a:prstGeom>
                          <a:noFill/>
                          <a:ln>
                            <a:noFill/>
                          </a:ln>
                        </pic:spPr>
                      </pic:pic>
                    </a:graphicData>
                  </a:graphic>
                </wp:anchor>
              </w:drawing>
            </w:r>
            <w:r>
              <w:rPr>
                <w:rFonts w:hint="default" w:ascii="Times New Roman" w:hAnsi="Times New Roman" w:eastAsia="宋体" w:cs="Times New Roman"/>
                <w:color w:val="auto"/>
                <w:lang w:eastAsia="zh-CN"/>
              </w:rPr>
              <w:t>项目采取的降噪措施为：</w:t>
            </w:r>
            <w:r>
              <w:rPr>
                <w:rFonts w:hint="eastAsia" w:ascii="Times New Roman" w:hAnsi="Times New Roman" w:eastAsia="宋体" w:cs="Times New Roman"/>
                <w:color w:val="auto"/>
                <w:lang w:eastAsia="zh-CN"/>
              </w:rPr>
              <w:t>建筑隔声、加强管理、</w:t>
            </w:r>
            <w:r>
              <w:rPr>
                <w:rFonts w:hint="default"/>
                <w:color w:val="auto"/>
                <w:sz w:val="24"/>
              </w:rPr>
              <w:t>选用低噪声设备</w:t>
            </w:r>
            <w:r>
              <w:rPr>
                <w:rFonts w:hint="default" w:ascii="Times New Roman" w:hAnsi="Times New Roman" w:eastAsia="宋体" w:cs="Times New Roman"/>
                <w:color w:val="auto"/>
                <w:lang w:eastAsia="zh-CN"/>
              </w:rPr>
              <w:t>等。</w:t>
            </w:r>
            <w:r>
              <w:rPr>
                <w:rFonts w:hint="default" w:ascii="Times New Roman" w:hAnsi="Times New Roman" w:eastAsia="宋体" w:cs="Times New Roman"/>
                <w:color w:val="auto"/>
                <w:sz w:val="24"/>
              </w:rPr>
              <w:t>选用先进的、噪音低、振动小的设备；同时对</w:t>
            </w:r>
            <w:r>
              <w:rPr>
                <w:rFonts w:hint="eastAsia" w:ascii="Times New Roman" w:hAnsi="Times New Roman" w:eastAsia="宋体" w:cs="Times New Roman"/>
                <w:color w:val="auto"/>
                <w:sz w:val="24"/>
                <w:szCs w:val="24"/>
                <w:lang w:eastAsia="zh-CN"/>
              </w:rPr>
              <w:t>设备设施</w:t>
            </w:r>
            <w:r>
              <w:rPr>
                <w:rFonts w:hint="default" w:ascii="Times New Roman" w:hAnsi="Times New Roman" w:eastAsia="宋体" w:cs="Times New Roman"/>
                <w:color w:val="auto"/>
                <w:sz w:val="24"/>
                <w:szCs w:val="24"/>
              </w:rPr>
              <w:t>采取基础减振，加强营运期间对各种设备的维修</w:t>
            </w:r>
            <w:r>
              <w:rPr>
                <w:rFonts w:hint="default" w:ascii="Times New Roman" w:hAnsi="Times New Roman" w:eastAsia="宋体" w:cs="Times New Roman"/>
                <w:color w:val="auto"/>
                <w:sz w:val="24"/>
              </w:rPr>
              <w:t>保养，保持其良好的运行效果</w:t>
            </w:r>
            <w:r>
              <w:rPr>
                <w:rFonts w:hint="eastAsia" w:ascii="Times New Roman" w:hAnsi="Times New Roman" w:eastAsia="宋体" w:cs="Times New Roman"/>
                <w:color w:val="auto"/>
                <w:sz w:val="24"/>
                <w:lang w:eastAsia="zh-CN"/>
              </w:rPr>
              <w:t>。</w:t>
            </w:r>
          </w:p>
          <w:p>
            <w:pPr>
              <w:jc w:val="center"/>
              <w:rPr>
                <w:rFonts w:hint="default"/>
                <w:b/>
                <w:bCs/>
                <w:color w:val="auto"/>
                <w:lang w:val="en-US"/>
              </w:rPr>
            </w:pPr>
            <w:r>
              <w:rPr>
                <w:rFonts w:hint="eastAsia"/>
                <w:b/>
                <w:bCs/>
                <w:color w:val="auto"/>
                <w:lang w:val="en-US" w:eastAsia="zh-CN"/>
              </w:rPr>
              <w:t>图3-6密闭车间</w:t>
            </w:r>
          </w:p>
          <w:p>
            <w:pPr>
              <w:pStyle w:val="4"/>
              <w:numPr>
                <w:ilvl w:val="2"/>
                <w:numId w:val="0"/>
              </w:numPr>
              <w:tabs>
                <w:tab w:val="clear" w:pos="420"/>
              </w:tabs>
              <w:bidi w:val="0"/>
              <w:rPr>
                <w:rFonts w:hint="eastAsia"/>
              </w:rPr>
            </w:pPr>
            <w:r>
              <w:rPr>
                <w:rFonts w:hint="eastAsia"/>
                <w:lang w:val="en-US" w:eastAsia="zh-CN"/>
              </w:rPr>
              <w:t>4、</w:t>
            </w:r>
            <w:r>
              <w:rPr>
                <w:rFonts w:hint="eastAsia"/>
              </w:rPr>
              <w:t>固体废物</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rPr>
              <w:t>本项目产生的固体废物主要为沉淀尾砂、底泥、铁屑、废机油。</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eastAsia="zh-CN"/>
              </w:rPr>
              <w:t>高位罐尾沙</w:t>
            </w:r>
            <w:r>
              <w:rPr>
                <w:rFonts w:hint="eastAsia"/>
                <w:lang w:val="en-US" w:eastAsia="zh-CN"/>
              </w:rPr>
              <w:t>、沉淀底泥清掏经压滤机处理后堆放于50m</w:t>
            </w:r>
            <w:r>
              <w:rPr>
                <w:rFonts w:hint="eastAsia"/>
                <w:vertAlign w:val="superscript"/>
                <w:lang w:val="en-US" w:eastAsia="zh-CN"/>
              </w:rPr>
              <w:t>2</w:t>
            </w:r>
            <w:r>
              <w:rPr>
                <w:rFonts w:hint="eastAsia"/>
              </w:rPr>
              <w:t>尾泥库，定期外售给</w:t>
            </w:r>
            <w:r>
              <w:rPr>
                <w:rFonts w:hint="eastAsia"/>
                <w:lang w:val="en-US" w:eastAsia="zh-CN"/>
              </w:rPr>
              <w:t>广元市涌泉机砖厂。要求尾泥库做防渗处理，四周设导流渠。</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废机油由专用容器收集后暂存于危废暂存间，交由四川德与田环保科技有限公司处置。</w:t>
            </w:r>
          </w:p>
          <w:p>
            <w:pPr>
              <w:rPr>
                <w:rFonts w:hint="eastAsia"/>
                <w:lang w:val="en-US" w:eastAsia="zh-CN"/>
              </w:rPr>
            </w:pPr>
          </w:p>
          <w:p>
            <w:pPr>
              <w:rPr>
                <w:rFonts w:hint="eastAsia" w:cs="Times New Roman"/>
                <w:b/>
                <w:bCs/>
                <w:color w:val="auto"/>
                <w:sz w:val="28"/>
                <w:szCs w:val="28"/>
                <w:lang w:val="en-US" w:eastAsia="zh-CN"/>
              </w:rPr>
            </w:pPr>
            <w:r>
              <w:rPr>
                <w:rFonts w:hint="eastAsia" w:ascii="Times New Roman" w:hAnsi="Times New Roman" w:eastAsia="宋体" w:cs="Times New Roman"/>
                <w:b/>
                <w:bCs/>
                <w:color w:val="auto"/>
                <w:sz w:val="28"/>
                <w:szCs w:val="28"/>
                <w:lang w:eastAsia="zh-CN"/>
              </w:rPr>
              <w:drawing>
                <wp:anchor distT="0" distB="0" distL="114300" distR="114300" simplePos="0" relativeHeight="251676672" behindDoc="1" locked="0" layoutInCell="1" allowOverlap="1">
                  <wp:simplePos x="0" y="0"/>
                  <wp:positionH relativeFrom="column">
                    <wp:posOffset>3467100</wp:posOffset>
                  </wp:positionH>
                  <wp:positionV relativeFrom="paragraph">
                    <wp:posOffset>254000</wp:posOffset>
                  </wp:positionV>
                  <wp:extent cx="1760220" cy="2347595"/>
                  <wp:effectExtent l="0" t="0" r="11430" b="14605"/>
                  <wp:wrapNone/>
                  <wp:docPr id="35" name="图片 464" descr="1BU1(HLIUC@CDGWL48$)6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64" descr="1BU1(HLIUC@CDGWL48$)60N"/>
                          <pic:cNvPicPr>
                            <a:picLocks noChangeAspect="1"/>
                          </pic:cNvPicPr>
                        </pic:nvPicPr>
                        <pic:blipFill>
                          <a:blip r:embed="rId23"/>
                          <a:stretch>
                            <a:fillRect/>
                          </a:stretch>
                        </pic:blipFill>
                        <pic:spPr>
                          <a:xfrm>
                            <a:off x="0" y="0"/>
                            <a:ext cx="1760220" cy="2347595"/>
                          </a:xfrm>
                          <a:prstGeom prst="rect">
                            <a:avLst/>
                          </a:prstGeom>
                          <a:noFill/>
                          <a:ln>
                            <a:noFill/>
                          </a:ln>
                        </pic:spPr>
                      </pic:pic>
                    </a:graphicData>
                  </a:graphic>
                </wp:anchor>
              </w:drawing>
            </w:r>
            <w:r>
              <w:rPr>
                <w:rFonts w:hint="eastAsia" w:ascii="Times New Roman" w:hAnsi="Times New Roman" w:eastAsia="宋体" w:cs="Times New Roman"/>
                <w:b/>
                <w:bCs/>
                <w:color w:val="auto"/>
                <w:sz w:val="28"/>
                <w:szCs w:val="28"/>
                <w:lang w:eastAsia="zh-CN"/>
              </w:rPr>
              <w:drawing>
                <wp:anchor distT="0" distB="0" distL="114300" distR="114300" simplePos="0" relativeHeight="251674624" behindDoc="0" locked="0" layoutInCell="1" allowOverlap="1">
                  <wp:simplePos x="0" y="0"/>
                  <wp:positionH relativeFrom="column">
                    <wp:posOffset>503555</wp:posOffset>
                  </wp:positionH>
                  <wp:positionV relativeFrom="paragraph">
                    <wp:posOffset>91440</wp:posOffset>
                  </wp:positionV>
                  <wp:extent cx="1823085" cy="2430780"/>
                  <wp:effectExtent l="0" t="0" r="5715" b="7620"/>
                  <wp:wrapTopAndBottom/>
                  <wp:docPr id="15" name="图片 460" descr="TDMA8`%2E`[2[APK$0DY4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60" descr="TDMA8`%2E`[2[APK$0DY4RV"/>
                          <pic:cNvPicPr>
                            <a:picLocks noChangeAspect="1"/>
                          </pic:cNvPicPr>
                        </pic:nvPicPr>
                        <pic:blipFill>
                          <a:blip r:embed="rId24"/>
                          <a:stretch>
                            <a:fillRect/>
                          </a:stretch>
                        </pic:blipFill>
                        <pic:spPr>
                          <a:xfrm>
                            <a:off x="0" y="0"/>
                            <a:ext cx="1823085" cy="2430780"/>
                          </a:xfrm>
                          <a:prstGeom prst="rect">
                            <a:avLst/>
                          </a:prstGeom>
                          <a:noFill/>
                          <a:ln>
                            <a:noFill/>
                          </a:ln>
                        </pic:spPr>
                      </pic:pic>
                    </a:graphicData>
                  </a:graphic>
                </wp:anchor>
              </w:drawing>
            </w:r>
            <w:r>
              <w:rPr>
                <w:rFonts w:hint="eastAsia" w:cs="Times New Roman"/>
                <w:b/>
                <w:bCs/>
                <w:color w:val="auto"/>
                <w:sz w:val="28"/>
                <w:szCs w:val="28"/>
                <w:lang w:val="en-US" w:eastAsia="zh-CN"/>
              </w:rPr>
              <w:t xml:space="preserve">        </w:t>
            </w:r>
          </w:p>
          <w:p>
            <w:pPr>
              <w:ind w:firstLine="1054" w:firstLineChars="5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1"/>
                <w:szCs w:val="21"/>
                <w:lang w:val="en-US" w:eastAsia="zh-CN"/>
              </w:rPr>
              <w:t>图</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7固废处理设施压滤机</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图</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8</w:t>
            </w:r>
            <w:r>
              <w:rPr>
                <w:rFonts w:hint="eastAsia" w:ascii="Times New Roman" w:hAnsi="Times New Roman" w:eastAsia="宋体" w:cs="Times New Roman"/>
                <w:b/>
                <w:bCs/>
                <w:color w:val="auto"/>
                <w:sz w:val="21"/>
                <w:szCs w:val="21"/>
                <w:lang w:val="en-US" w:eastAsia="zh-CN"/>
              </w:rPr>
              <w:t>危废暂存间</w:t>
            </w:r>
            <w:bookmarkEnd w:id="15"/>
          </w:p>
          <w:p>
            <w:pPr>
              <w:pStyle w:val="4"/>
              <w:numPr>
                <w:ilvl w:val="2"/>
                <w:numId w:val="0"/>
              </w:numPr>
              <w:tabs>
                <w:tab w:val="clear" w:pos="420"/>
              </w:tabs>
              <w:bidi w:val="0"/>
              <w:rPr>
                <w:rFonts w:hint="default"/>
                <w:lang w:val="en-US" w:eastAsia="zh-CN"/>
              </w:rPr>
            </w:pPr>
            <w:r>
              <w:rPr>
                <w:rFonts w:hint="eastAsia"/>
                <w:lang w:val="en-US" w:eastAsia="zh-CN"/>
              </w:rPr>
              <w:t>5、环保投资情况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本项目环评阶段估算</w:t>
            </w:r>
            <w:r>
              <w:rPr>
                <w:rFonts w:hint="default" w:ascii="Times New Roman" w:hAnsi="Times New Roman" w:cs="Times New Roman"/>
                <w:color w:val="auto"/>
                <w:kern w:val="0"/>
                <w:sz w:val="24"/>
                <w:szCs w:val="24"/>
                <w:lang w:val="en-US" w:eastAsia="zh-CN" w:bidi="ar-SA"/>
              </w:rPr>
              <w:t>总投资</w:t>
            </w:r>
            <w:r>
              <w:rPr>
                <w:rFonts w:hint="eastAsia" w:ascii="Times New Roman" w:hAnsi="Times New Roman" w:cs="Times New Roman"/>
                <w:color w:val="auto"/>
                <w:kern w:val="0"/>
                <w:sz w:val="24"/>
                <w:szCs w:val="24"/>
                <w:lang w:val="en-US" w:eastAsia="zh-CN" w:bidi="ar-SA"/>
              </w:rPr>
              <w:t>6000万</w:t>
            </w:r>
            <w:r>
              <w:rPr>
                <w:rFonts w:hint="default" w:ascii="Times New Roman" w:hAnsi="Times New Roman" w:cs="Times New Roman"/>
                <w:color w:val="auto"/>
                <w:kern w:val="0"/>
                <w:sz w:val="24"/>
                <w:szCs w:val="24"/>
                <w:lang w:val="en-US" w:eastAsia="zh-CN" w:bidi="ar-SA"/>
              </w:rPr>
              <w:t>元，环保投资</w:t>
            </w:r>
            <w:r>
              <w:rPr>
                <w:rFonts w:hint="eastAsia" w:ascii="Times New Roman" w:hAnsi="Times New Roman" w:cs="Times New Roman"/>
                <w:color w:val="auto"/>
                <w:kern w:val="0"/>
                <w:sz w:val="24"/>
                <w:szCs w:val="24"/>
                <w:lang w:val="en-US" w:eastAsia="zh-CN" w:bidi="ar-SA"/>
              </w:rPr>
              <w:t>51.8万</w:t>
            </w:r>
            <w:r>
              <w:rPr>
                <w:rFonts w:hint="default" w:ascii="Times New Roman" w:hAnsi="Times New Roman" w:cs="Times New Roman"/>
                <w:color w:val="auto"/>
                <w:kern w:val="0"/>
                <w:sz w:val="24"/>
                <w:szCs w:val="24"/>
                <w:lang w:val="en-US" w:eastAsia="zh-CN" w:bidi="ar-SA"/>
              </w:rPr>
              <w:t>元，占总投资的</w:t>
            </w:r>
            <w:r>
              <w:rPr>
                <w:rFonts w:hint="eastAsia" w:ascii="Times New Roman" w:hAnsi="Times New Roman" w:cs="Times New Roman"/>
                <w:color w:val="auto"/>
                <w:kern w:val="0"/>
                <w:sz w:val="24"/>
                <w:szCs w:val="24"/>
                <w:lang w:val="en-US" w:eastAsia="zh-CN" w:bidi="ar-SA"/>
              </w:rPr>
              <w:t>0.86 %；项目实际总投资6000万</w:t>
            </w:r>
            <w:r>
              <w:rPr>
                <w:rFonts w:hint="default" w:ascii="Times New Roman" w:hAnsi="Times New Roman" w:cs="Times New Roman"/>
                <w:color w:val="auto"/>
                <w:kern w:val="0"/>
                <w:sz w:val="24"/>
                <w:szCs w:val="24"/>
                <w:lang w:val="en-US" w:eastAsia="zh-CN" w:bidi="ar-SA"/>
              </w:rPr>
              <w:t>元</w:t>
            </w:r>
            <w:r>
              <w:rPr>
                <w:rFonts w:hint="eastAsia" w:ascii="Times New Roman" w:hAnsi="Times New Roman" w:cs="Times New Roman"/>
                <w:color w:val="auto"/>
                <w:kern w:val="0"/>
                <w:sz w:val="24"/>
                <w:szCs w:val="24"/>
                <w:lang w:val="en-US" w:eastAsia="zh-CN" w:bidi="ar-SA"/>
              </w:rPr>
              <w:t>，环保投资为500万元，占总投资8.33 %。</w:t>
            </w:r>
          </w:p>
          <w:p>
            <w:pPr>
              <w:spacing w:line="240" w:lineRule="auto"/>
              <w:jc w:val="both"/>
              <w:rPr>
                <w:rFonts w:hint="default" w:ascii="Times New Roman" w:hAnsi="Times New Roman" w:cs="Times New Roman"/>
                <w:b/>
                <w:bCs/>
                <w:color w:val="auto"/>
                <w:sz w:val="21"/>
                <w:szCs w:val="21"/>
                <w:lang w:val="en-US" w:eastAsia="zh-CN"/>
              </w:rPr>
            </w:pP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表3-1  环保投资一览表</w:t>
            </w:r>
          </w:p>
          <w:p>
            <w:pPr>
              <w:spacing w:line="240" w:lineRule="auto"/>
              <w:jc w:val="both"/>
              <w:rPr>
                <w:rFonts w:hint="default" w:ascii="Times New Roman" w:hAnsi="Times New Roman" w:cs="Times New Roman"/>
                <w:b/>
                <w:bCs/>
                <w:color w:val="auto"/>
                <w:sz w:val="21"/>
                <w:szCs w:val="21"/>
                <w:lang w:val="en-US" w:eastAsia="zh-CN"/>
              </w:rPr>
            </w:pPr>
          </w:p>
          <w:tbl>
            <w:tblPr>
              <w:tblStyle w:val="3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77"/>
              <w:gridCol w:w="2224"/>
              <w:gridCol w:w="1131"/>
              <w:gridCol w:w="238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污染种类</w:t>
                  </w:r>
                </w:p>
              </w:tc>
              <w:tc>
                <w:tcPr>
                  <w:tcW w:w="2224"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治理措施</w:t>
                  </w:r>
                </w:p>
              </w:tc>
              <w:tc>
                <w:tcPr>
                  <w:tcW w:w="1131"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预估投资</w:t>
                  </w:r>
                </w:p>
              </w:tc>
              <w:tc>
                <w:tcPr>
                  <w:tcW w:w="2387" w:type="dxa"/>
                  <w:noWrap w:val="0"/>
                  <w:vAlign w:val="center"/>
                </w:tcPr>
                <w:p>
                  <w:pPr>
                    <w:bidi w:val="0"/>
                    <w:jc w:val="center"/>
                    <w:rPr>
                      <w:rFonts w:hint="default"/>
                      <w:color w:val="auto"/>
                      <w:sz w:val="21"/>
                      <w:szCs w:val="21"/>
                      <w:lang w:val="en-US" w:eastAsia="zh-CN"/>
                    </w:rPr>
                  </w:pPr>
                  <w:r>
                    <w:rPr>
                      <w:rFonts w:hint="eastAsia"/>
                      <w:color w:val="auto"/>
                      <w:sz w:val="21"/>
                      <w:szCs w:val="21"/>
                      <w:lang w:val="en-US" w:eastAsia="zh-CN"/>
                    </w:rPr>
                    <w:t>实际建设情况</w:t>
                  </w:r>
                </w:p>
              </w:tc>
              <w:tc>
                <w:tcPr>
                  <w:tcW w:w="1186" w:type="dxa"/>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实际投资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1"/>
                      <w:szCs w:val="21"/>
                    </w:rPr>
                  </w:pPr>
                </w:p>
                <w:p>
                  <w:pPr>
                    <w:bidi w:val="0"/>
                    <w:jc w:val="center"/>
                    <w:rPr>
                      <w:rFonts w:hint="default"/>
                      <w:color w:val="auto"/>
                      <w:sz w:val="21"/>
                      <w:szCs w:val="21"/>
                    </w:rPr>
                  </w:pPr>
                </w:p>
                <w:p>
                  <w:pPr>
                    <w:bidi w:val="0"/>
                    <w:jc w:val="center"/>
                    <w:rPr>
                      <w:rFonts w:hint="default"/>
                      <w:color w:val="auto"/>
                      <w:sz w:val="21"/>
                      <w:szCs w:val="21"/>
                    </w:rPr>
                  </w:pPr>
                </w:p>
                <w:p>
                  <w:pPr>
                    <w:bidi w:val="0"/>
                    <w:jc w:val="center"/>
                    <w:rPr>
                      <w:rFonts w:hint="eastAsia" w:eastAsia="宋体"/>
                      <w:color w:val="auto"/>
                      <w:sz w:val="21"/>
                      <w:szCs w:val="21"/>
                      <w:lang w:val="en-US" w:eastAsia="zh-CN"/>
                    </w:rPr>
                  </w:pPr>
                  <w:r>
                    <w:rPr>
                      <w:rFonts w:hint="eastAsia"/>
                      <w:color w:val="auto"/>
                      <w:sz w:val="21"/>
                      <w:szCs w:val="21"/>
                      <w:lang w:val="en-US" w:eastAsia="zh-CN"/>
                    </w:rPr>
                    <w:t>废气</w:t>
                  </w:r>
                </w:p>
              </w:tc>
              <w:tc>
                <w:tcPr>
                  <w:tcW w:w="977"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破碎粉尘</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设集气罩+布袋除尘器+15m 高排气筒处理</w:t>
                  </w:r>
                  <w:r>
                    <w:rPr>
                      <w:rFonts w:hint="eastAsia"/>
                      <w:color w:val="auto"/>
                      <w:sz w:val="21"/>
                      <w:szCs w:val="21"/>
                      <w:lang w:val="en-US" w:eastAsia="zh-CN"/>
                    </w:rPr>
                    <w:t>3套</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6</w:t>
                  </w:r>
                  <w:r>
                    <w:rPr>
                      <w:rFonts w:hint="eastAsia" w:cs="Times New Roman"/>
                      <w:color w:val="auto"/>
                      <w:sz w:val="21"/>
                      <w:szCs w:val="21"/>
                      <w:vertAlign w:val="baseline"/>
                      <w:lang w:val="en-US" w:eastAsia="zh-CN"/>
                    </w:rPr>
                    <w:t>万元</w:t>
                  </w:r>
                </w:p>
              </w:tc>
              <w:tc>
                <w:tcPr>
                  <w:tcW w:w="2387" w:type="dxa"/>
                  <w:noWrap w:val="0"/>
                  <w:vAlign w:val="center"/>
                </w:tcPr>
                <w:p>
                  <w:pPr>
                    <w:bidi w:val="0"/>
                    <w:jc w:val="center"/>
                    <w:rPr>
                      <w:rFonts w:hint="default"/>
                      <w:sz w:val="21"/>
                      <w:szCs w:val="21"/>
                      <w:lang w:val="en-US" w:eastAsia="zh-CN"/>
                    </w:rPr>
                  </w:pPr>
                  <w:r>
                    <w:rPr>
                      <w:rFonts w:hint="default"/>
                      <w:sz w:val="21"/>
                      <w:szCs w:val="21"/>
                      <w:lang w:val="en-US" w:eastAsia="zh-CN"/>
                    </w:rPr>
                    <w:t>布袋除尘器+15m 高排气筒处理</w:t>
                  </w:r>
                </w:p>
              </w:tc>
              <w:tc>
                <w:tcPr>
                  <w:tcW w:w="1186" w:type="dxa"/>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90</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筛分粉尘</w:t>
                  </w:r>
                </w:p>
              </w:tc>
              <w:tc>
                <w:tcPr>
                  <w:tcW w:w="222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1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2387" w:type="dxa"/>
                  <w:noWrap w:val="0"/>
                  <w:vAlign w:val="center"/>
                </w:tcPr>
                <w:p>
                  <w:pPr>
                    <w:bidi w:val="0"/>
                    <w:jc w:val="center"/>
                    <w:rPr>
                      <w:rFonts w:hint="eastAsia"/>
                      <w:color w:val="auto"/>
                      <w:sz w:val="21"/>
                      <w:szCs w:val="21"/>
                      <w:lang w:val="en-US" w:eastAsia="zh-CN"/>
                    </w:rPr>
                  </w:pPr>
                  <w:r>
                    <w:rPr>
                      <w:rFonts w:hint="default"/>
                      <w:sz w:val="21"/>
                      <w:szCs w:val="21"/>
                      <w:lang w:val="en-US" w:eastAsia="zh-CN"/>
                    </w:rPr>
                    <w:t>设布袋除尘器+15</w:t>
                  </w:r>
                  <w:r>
                    <w:rPr>
                      <w:rFonts w:hint="eastAsia"/>
                      <w:sz w:val="21"/>
                      <w:szCs w:val="21"/>
                      <w:lang w:val="en-US" w:eastAsia="zh-CN"/>
                    </w:rPr>
                    <w:t>m</w:t>
                  </w:r>
                  <w:r>
                    <w:rPr>
                      <w:rFonts w:hint="default"/>
                      <w:sz w:val="21"/>
                      <w:szCs w:val="21"/>
                      <w:lang w:val="en-US" w:eastAsia="zh-CN"/>
                    </w:rPr>
                    <w:t>高排气筒</w:t>
                  </w:r>
                  <w:r>
                    <w:rPr>
                      <w:rFonts w:hint="eastAsia"/>
                      <w:sz w:val="21"/>
                      <w:szCs w:val="21"/>
                      <w:lang w:val="en-US" w:eastAsia="zh-CN"/>
                    </w:rPr>
                    <w:t>处理</w:t>
                  </w:r>
                </w:p>
              </w:tc>
              <w:tc>
                <w:tcPr>
                  <w:tcW w:w="1186" w:type="dxa"/>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90</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Arial" w:hAnsi="Arial" w:eastAsia="宋体" w:cs="Arial"/>
                      <w:i w:val="0"/>
                      <w:iCs w:val="0"/>
                      <w:color w:val="auto"/>
                      <w:kern w:val="0"/>
                      <w:sz w:val="21"/>
                      <w:szCs w:val="21"/>
                      <w:u w:val="none"/>
                      <w:lang w:val="en-US" w:eastAsia="zh-CN" w:bidi="ar"/>
                    </w:rPr>
                    <w:t>场内运输扬尘</w:t>
                  </w:r>
                </w:p>
              </w:tc>
              <w:tc>
                <w:tcPr>
                  <w:tcW w:w="222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Arial" w:hAnsi="Arial" w:eastAsia="宋体" w:cs="Arial"/>
                      <w:i w:val="0"/>
                      <w:iCs w:val="0"/>
                      <w:color w:val="auto"/>
                      <w:kern w:val="0"/>
                      <w:sz w:val="21"/>
                      <w:szCs w:val="21"/>
                      <w:u w:val="none"/>
                      <w:lang w:val="en-US" w:eastAsia="zh-CN" w:bidi="ar"/>
                    </w:rPr>
                    <w:t>地面硬化，对场内运输道路定期清 扫，并洒水降尘</w:t>
                  </w:r>
                </w:p>
              </w:tc>
              <w:tc>
                <w:tcPr>
                  <w:tcW w:w="113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default" w:ascii="Arial" w:hAnsi="Arial" w:eastAsia="宋体" w:cs="Arial"/>
                      <w:i w:val="0"/>
                      <w:iCs w:val="0"/>
                      <w:color w:val="auto"/>
                      <w:kern w:val="0"/>
                      <w:sz w:val="21"/>
                      <w:szCs w:val="21"/>
                      <w:u w:val="none"/>
                      <w:lang w:val="en-US" w:eastAsia="zh-CN" w:bidi="ar"/>
                    </w:rPr>
                    <w:t>1</w:t>
                  </w:r>
                  <w:r>
                    <w:rPr>
                      <w:rFonts w:hint="eastAsia" w:cs="Times New Roman"/>
                      <w:color w:val="auto"/>
                      <w:sz w:val="21"/>
                      <w:szCs w:val="21"/>
                      <w:vertAlign w:val="baseline"/>
                      <w:lang w:val="en-US" w:eastAsia="zh-CN"/>
                    </w:rPr>
                    <w:t>万元</w:t>
                  </w:r>
                </w:p>
              </w:tc>
              <w:tc>
                <w:tcPr>
                  <w:tcW w:w="2387" w:type="dxa"/>
                  <w:noWrap w:val="0"/>
                  <w:vAlign w:val="center"/>
                </w:tcPr>
                <w:p>
                  <w:pPr>
                    <w:bidi w:val="0"/>
                    <w:jc w:val="center"/>
                    <w:rPr>
                      <w:rFonts w:hint="default" w:ascii="Times New Roman" w:hAnsi="Times New Roman" w:eastAsia="宋体" w:cs="Times New Roman"/>
                      <w:color w:val="auto"/>
                      <w:kern w:val="2"/>
                      <w:sz w:val="21"/>
                      <w:szCs w:val="21"/>
                      <w:lang w:val="en-US" w:eastAsia="zh-CN" w:bidi="ar-SA"/>
                    </w:rPr>
                  </w:pPr>
                  <w:r>
                    <w:rPr>
                      <w:rFonts w:hint="default" w:ascii="Arial" w:hAnsi="Arial" w:eastAsia="宋体" w:cs="Arial"/>
                      <w:i w:val="0"/>
                      <w:iCs w:val="0"/>
                      <w:color w:val="auto"/>
                      <w:kern w:val="0"/>
                      <w:sz w:val="21"/>
                      <w:szCs w:val="21"/>
                      <w:u w:val="none"/>
                      <w:lang w:val="en-US" w:eastAsia="zh-CN" w:bidi="ar"/>
                    </w:rPr>
                    <w:t>地面硬化，对场内运输道路定期清 扫，并洒水降尘</w:t>
                  </w:r>
                </w:p>
              </w:tc>
              <w:tc>
                <w:tcPr>
                  <w:tcW w:w="1186" w:type="dxa"/>
                  <w:noWrap w:val="0"/>
                  <w:vAlign w:val="center"/>
                </w:tcPr>
                <w:p>
                  <w:pPr>
                    <w:bidi w:val="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25</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设备呼吸粉尘</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设脉冲袋式除尘器+15m高排气筒 处理</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3</w:t>
                  </w:r>
                  <w:r>
                    <w:rPr>
                      <w:rFonts w:hint="eastAsia" w:cs="Times New Roman"/>
                      <w:color w:val="auto"/>
                      <w:sz w:val="21"/>
                      <w:szCs w:val="21"/>
                      <w:vertAlign w:val="baseline"/>
                      <w:lang w:val="en-US" w:eastAsia="zh-CN"/>
                    </w:rPr>
                    <w:t>万元</w:t>
                  </w:r>
                </w:p>
              </w:tc>
              <w:tc>
                <w:tcPr>
                  <w:tcW w:w="238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rPr>
                  </w:pPr>
                  <w:r>
                    <w:rPr>
                      <w:rFonts w:hint="eastAsia" w:ascii="Arial" w:hAnsi="Arial" w:cs="Arial"/>
                      <w:i w:val="0"/>
                      <w:iCs w:val="0"/>
                      <w:color w:val="auto"/>
                      <w:kern w:val="0"/>
                      <w:sz w:val="21"/>
                      <w:szCs w:val="21"/>
                      <w:u w:val="none"/>
                      <w:lang w:val="en-US" w:eastAsia="zh-CN" w:bidi="ar"/>
                    </w:rPr>
                    <w:t>未建设干法生产线</w:t>
                  </w:r>
                </w:p>
              </w:tc>
              <w:tc>
                <w:tcPr>
                  <w:tcW w:w="1186" w:type="dxa"/>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原料堆场及装 卸粉尘</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厂区地面硬化，设1套水喷淋设 施，定期洒水抑尘</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2</w:t>
                  </w:r>
                  <w:r>
                    <w:rPr>
                      <w:rFonts w:hint="eastAsia" w:cs="Times New Roman"/>
                      <w:color w:val="auto"/>
                      <w:sz w:val="21"/>
                      <w:szCs w:val="21"/>
                      <w:vertAlign w:val="baseline"/>
                      <w:lang w:val="en-US" w:eastAsia="zh-CN"/>
                    </w:rPr>
                    <w:t>万元</w:t>
                  </w:r>
                </w:p>
              </w:tc>
              <w:tc>
                <w:tcPr>
                  <w:tcW w:w="238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厂区地面硬化，设1套水喷淋设施，定期洒水抑尘</w:t>
                  </w:r>
                </w:p>
              </w:tc>
              <w:tc>
                <w:tcPr>
                  <w:tcW w:w="1186"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30</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成品装卸粉尘</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成品库封闭，并在干法、湿法成品 库各设1套喷雾装置，装卸时实时 喷水降尘</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2.8</w:t>
                  </w:r>
                  <w:r>
                    <w:rPr>
                      <w:rFonts w:hint="eastAsia" w:cs="Times New Roman"/>
                      <w:color w:val="auto"/>
                      <w:sz w:val="21"/>
                      <w:szCs w:val="21"/>
                      <w:vertAlign w:val="baseline"/>
                      <w:lang w:val="en-US" w:eastAsia="zh-CN"/>
                    </w:rPr>
                    <w:t>万元</w:t>
                  </w:r>
                </w:p>
              </w:tc>
              <w:tc>
                <w:tcPr>
                  <w:tcW w:w="238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成品库封闭，并在干法、湿法成品 库各设1套喷雾装置，装卸时实时 喷水降尘</w:t>
                  </w:r>
                </w:p>
              </w:tc>
              <w:tc>
                <w:tcPr>
                  <w:tcW w:w="1186" w:type="dxa"/>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50</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noWrap w:val="0"/>
                  <w:vAlign w:val="center"/>
                </w:tcPr>
                <w:p>
                  <w:pPr>
                    <w:pStyle w:val="31"/>
                    <w:keepNext w:val="0"/>
                    <w:keepLines w:val="0"/>
                    <w:pageBreakBefore w:val="0"/>
                    <w:widowControl w:val="0"/>
                    <w:tabs>
                      <w:tab w:val="left" w:pos="415"/>
                    </w:tabs>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废水</w:t>
                  </w: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生产废水</w:t>
                  </w:r>
                </w:p>
              </w:tc>
              <w:tc>
                <w:tcPr>
                  <w:tcW w:w="2224" w:type="dxa"/>
                  <w:vMerge w:val="restar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收集池，高位罐+压滤机，清水池</w:t>
                  </w:r>
                </w:p>
              </w:tc>
              <w:tc>
                <w:tcPr>
                  <w:tcW w:w="1131" w:type="dxa"/>
                  <w:vMerge w:val="restar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27</w:t>
                  </w:r>
                  <w:r>
                    <w:rPr>
                      <w:rFonts w:hint="eastAsia" w:cs="Times New Roman"/>
                      <w:color w:val="auto"/>
                      <w:sz w:val="21"/>
                      <w:szCs w:val="21"/>
                      <w:vertAlign w:val="baseline"/>
                      <w:lang w:val="en-US" w:eastAsia="zh-CN"/>
                    </w:rPr>
                    <w:t>万元</w:t>
                  </w:r>
                </w:p>
              </w:tc>
              <w:tc>
                <w:tcPr>
                  <w:tcW w:w="2387" w:type="dxa"/>
                  <w:vMerge w:val="restar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集池，高位罐+压滤机，清水池</w:t>
                  </w:r>
                </w:p>
              </w:tc>
              <w:tc>
                <w:tcPr>
                  <w:tcW w:w="1186" w:type="dxa"/>
                  <w:vMerge w:val="restart"/>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105</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车辆冲洗废水</w:t>
                  </w:r>
                </w:p>
              </w:tc>
              <w:tc>
                <w:tcPr>
                  <w:tcW w:w="2224"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p>
              </w:tc>
              <w:tc>
                <w:tcPr>
                  <w:tcW w:w="1131"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238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1186"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生活污水</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化粪池（36m</w:t>
                  </w:r>
                  <w:r>
                    <w:rPr>
                      <w:rFonts w:hint="default" w:ascii="Arial" w:hAnsi="Arial" w:eastAsia="宋体" w:cs="Arial"/>
                      <w:i w:val="0"/>
                      <w:iCs w:val="0"/>
                      <w:color w:val="auto"/>
                      <w:kern w:val="0"/>
                      <w:sz w:val="21"/>
                      <w:szCs w:val="21"/>
                      <w:u w:val="none"/>
                      <w:vertAlign w:val="superscript"/>
                      <w:lang w:val="en-US" w:eastAsia="zh-CN" w:bidi="ar"/>
                    </w:rPr>
                    <w:t>2</w:t>
                  </w:r>
                  <w:r>
                    <w:rPr>
                      <w:rFonts w:hint="default" w:ascii="Arial" w:hAnsi="Arial" w:eastAsia="宋体" w:cs="Arial"/>
                      <w:i w:val="0"/>
                      <w:iCs w:val="0"/>
                      <w:color w:val="auto"/>
                      <w:kern w:val="0"/>
                      <w:sz w:val="21"/>
                      <w:szCs w:val="21"/>
                      <w:u w:val="none"/>
                      <w:lang w:val="en-US" w:eastAsia="zh-CN" w:bidi="ar"/>
                    </w:rPr>
                    <w:t>）</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w:t>
                  </w:r>
                </w:p>
              </w:tc>
              <w:tc>
                <w:tcPr>
                  <w:tcW w:w="238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化粪池（36m</w:t>
                  </w:r>
                  <w:r>
                    <w:rPr>
                      <w:rFonts w:hint="default" w:ascii="Arial" w:hAnsi="Arial" w:eastAsia="宋体" w:cs="Arial"/>
                      <w:i w:val="0"/>
                      <w:iCs w:val="0"/>
                      <w:color w:val="auto"/>
                      <w:kern w:val="0"/>
                      <w:sz w:val="21"/>
                      <w:szCs w:val="21"/>
                      <w:u w:val="none"/>
                      <w:vertAlign w:val="superscript"/>
                      <w:lang w:val="en-US" w:eastAsia="zh-CN" w:bidi="ar"/>
                    </w:rPr>
                    <w:t>2</w:t>
                  </w:r>
                  <w:r>
                    <w:rPr>
                      <w:rFonts w:hint="default" w:ascii="Arial" w:hAnsi="Arial" w:eastAsia="宋体" w:cs="Arial"/>
                      <w:i w:val="0"/>
                      <w:iCs w:val="0"/>
                      <w:color w:val="auto"/>
                      <w:kern w:val="0"/>
                      <w:sz w:val="21"/>
                      <w:szCs w:val="21"/>
                      <w:u w:val="none"/>
                      <w:lang w:val="en-US" w:eastAsia="zh-CN" w:bidi="ar"/>
                    </w:rPr>
                    <w:t>）</w:t>
                  </w:r>
                </w:p>
              </w:tc>
              <w:tc>
                <w:tcPr>
                  <w:tcW w:w="1186"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噪声</w:t>
                  </w: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破碎机、筛分 机等设备噪声</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隔声、减震</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3</w:t>
                  </w:r>
                  <w:r>
                    <w:rPr>
                      <w:rFonts w:hint="eastAsia" w:cs="Times New Roman"/>
                      <w:color w:val="auto"/>
                      <w:sz w:val="21"/>
                      <w:szCs w:val="21"/>
                      <w:vertAlign w:val="baseline"/>
                      <w:lang w:val="en-US" w:eastAsia="zh-CN"/>
                    </w:rPr>
                    <w:t>万元</w:t>
                  </w:r>
                </w:p>
              </w:tc>
              <w:tc>
                <w:tcPr>
                  <w:tcW w:w="238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隔声、减震</w:t>
                  </w:r>
                </w:p>
              </w:tc>
              <w:tc>
                <w:tcPr>
                  <w:tcW w:w="1186"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w:t>
                  </w:r>
                  <w:r>
                    <w:rPr>
                      <w:rFonts w:hint="eastAsia" w:cs="Times New Roman"/>
                      <w:color w:val="auto"/>
                      <w:sz w:val="21"/>
                      <w:szCs w:val="21"/>
                      <w:vertAlign w:val="baseline"/>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固废</w:t>
                  </w: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生活垃圾</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垃圾桶</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w:t>
                  </w:r>
                </w:p>
              </w:tc>
              <w:tc>
                <w:tcPr>
                  <w:tcW w:w="238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垃圾桶</w:t>
                  </w:r>
                </w:p>
              </w:tc>
              <w:tc>
                <w:tcPr>
                  <w:tcW w:w="1186"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废机油</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暂存危废暂存间，专用容器收集， 定期交由有资质单位处置</w:t>
                  </w:r>
                </w:p>
              </w:tc>
              <w:tc>
                <w:tcPr>
                  <w:tcW w:w="1131"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2</w:t>
                  </w:r>
                  <w:r>
                    <w:rPr>
                      <w:rFonts w:hint="eastAsia" w:cs="Times New Roman"/>
                      <w:color w:val="auto"/>
                      <w:sz w:val="21"/>
                      <w:szCs w:val="21"/>
                      <w:vertAlign w:val="baseline"/>
                      <w:lang w:val="en-US" w:eastAsia="zh-CN"/>
                    </w:rPr>
                    <w:t>万元</w:t>
                  </w:r>
                </w:p>
              </w:tc>
              <w:tc>
                <w:tcPr>
                  <w:tcW w:w="238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暂存危废暂存间，专用容器收集， 定期交由</w:t>
                  </w:r>
                  <w:r>
                    <w:rPr>
                      <w:rFonts w:hint="eastAsia"/>
                      <w:color w:val="auto"/>
                    </w:rPr>
                    <w:t>定期交由</w:t>
                  </w:r>
                  <w:r>
                    <w:rPr>
                      <w:rFonts w:hint="eastAsia"/>
                      <w:color w:val="auto"/>
                      <w:lang w:val="en-US" w:eastAsia="zh-CN"/>
                    </w:rPr>
                    <w:t>四川德与田环保科技有限公司</w:t>
                  </w:r>
                  <w:r>
                    <w:rPr>
                      <w:rFonts w:hint="eastAsia"/>
                      <w:color w:val="auto"/>
                    </w:rPr>
                    <w:t>进行处理</w:t>
                  </w:r>
                </w:p>
              </w:tc>
              <w:tc>
                <w:tcPr>
                  <w:tcW w:w="1186" w:type="dxa"/>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15</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铁屑</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定期外售给回收单位</w:t>
                  </w:r>
                </w:p>
              </w:tc>
              <w:tc>
                <w:tcPr>
                  <w:tcW w:w="1131" w:type="dxa"/>
                  <w:vMerge w:val="restar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5</w:t>
                  </w:r>
                  <w:r>
                    <w:rPr>
                      <w:rFonts w:hint="eastAsia" w:cs="Times New Roman"/>
                      <w:color w:val="auto"/>
                      <w:sz w:val="21"/>
                      <w:szCs w:val="21"/>
                      <w:vertAlign w:val="baseline"/>
                      <w:lang w:val="en-US" w:eastAsia="zh-CN"/>
                    </w:rPr>
                    <w:t>万元</w:t>
                  </w:r>
                </w:p>
              </w:tc>
              <w:tc>
                <w:tcPr>
                  <w:tcW w:w="2387" w:type="dxa"/>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定期外售给回收单位</w:t>
                  </w:r>
                </w:p>
              </w:tc>
              <w:tc>
                <w:tcPr>
                  <w:tcW w:w="1186" w:type="dxa"/>
                  <w:vMerge w:val="restart"/>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30</w:t>
                  </w:r>
                  <w:r>
                    <w:rPr>
                      <w:rFonts w:hint="eastAsia"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977"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沉淀废砂及底 泥</w:t>
                  </w:r>
                </w:p>
              </w:tc>
              <w:tc>
                <w:tcPr>
                  <w:tcW w:w="22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Arial" w:hAnsi="Arial" w:eastAsia="宋体" w:cs="Arial"/>
                      <w:i w:val="0"/>
                      <w:iCs w:val="0"/>
                      <w:color w:val="auto"/>
                      <w:kern w:val="0"/>
                      <w:sz w:val="21"/>
                      <w:szCs w:val="21"/>
                      <w:u w:val="none"/>
                      <w:lang w:val="en-US" w:eastAsia="zh-CN" w:bidi="ar"/>
                    </w:rPr>
                    <w:t>暂存于尾泥库，定期外售给附近磁砖厂</w:t>
                  </w:r>
                </w:p>
              </w:tc>
              <w:tc>
                <w:tcPr>
                  <w:tcW w:w="1131"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238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vertAlign w:val="baseline"/>
                      <w:lang w:val="en-US" w:eastAsia="zh-CN" w:bidi="ar-SA"/>
                    </w:rPr>
                  </w:pPr>
                  <w:r>
                    <w:rPr>
                      <w:rFonts w:hint="eastAsia" w:ascii="Arial" w:hAnsi="Arial" w:cs="Arial"/>
                      <w:i w:val="0"/>
                      <w:iCs w:val="0"/>
                      <w:color w:val="auto"/>
                      <w:kern w:val="0"/>
                      <w:sz w:val="21"/>
                      <w:szCs w:val="21"/>
                      <w:u w:val="none"/>
                      <w:lang w:val="en-US" w:eastAsia="zh-CN" w:bidi="ar"/>
                    </w:rPr>
                    <w:t>沉淀池污泥经压滤机后，</w:t>
                  </w:r>
                  <w:r>
                    <w:rPr>
                      <w:rFonts w:hint="default" w:ascii="Arial" w:hAnsi="Arial" w:eastAsia="宋体" w:cs="Arial"/>
                      <w:i w:val="0"/>
                      <w:iCs w:val="0"/>
                      <w:color w:val="auto"/>
                      <w:kern w:val="0"/>
                      <w:sz w:val="21"/>
                      <w:szCs w:val="21"/>
                      <w:u w:val="none"/>
                      <w:lang w:val="en-US" w:eastAsia="zh-CN" w:bidi="ar"/>
                    </w:rPr>
                    <w:t>暂存于尾泥库，定期外售给</w:t>
                  </w:r>
                  <w:r>
                    <w:rPr>
                      <w:rFonts w:hint="eastAsia" w:ascii="Arial" w:hAnsi="Arial" w:cs="Arial"/>
                      <w:i w:val="0"/>
                      <w:iCs w:val="0"/>
                      <w:color w:val="auto"/>
                      <w:kern w:val="0"/>
                      <w:sz w:val="21"/>
                      <w:szCs w:val="21"/>
                      <w:u w:val="none"/>
                      <w:lang w:val="en-US" w:eastAsia="zh-CN" w:bidi="ar"/>
                    </w:rPr>
                    <w:t>涌泉机</w:t>
                  </w:r>
                  <w:r>
                    <w:rPr>
                      <w:rFonts w:hint="default" w:ascii="Arial" w:hAnsi="Arial" w:eastAsia="宋体" w:cs="Arial"/>
                      <w:i w:val="0"/>
                      <w:iCs w:val="0"/>
                      <w:color w:val="auto"/>
                      <w:kern w:val="0"/>
                      <w:sz w:val="21"/>
                      <w:szCs w:val="21"/>
                      <w:u w:val="none"/>
                      <w:lang w:val="en-US" w:eastAsia="zh-CN" w:bidi="ar"/>
                    </w:rPr>
                    <w:t>砖厂</w:t>
                  </w:r>
                </w:p>
              </w:tc>
              <w:tc>
                <w:tcPr>
                  <w:tcW w:w="1186"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0" w:type="dxa"/>
                  <w:gridSpan w:val="2"/>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ascii="Times New Roman" w:hAnsi="Times New Roman" w:cs="Times New Roman"/>
                      <w:color w:val="auto"/>
                      <w:sz w:val="21"/>
                      <w:szCs w:val="21"/>
                      <w:vertAlign w:val="baseline"/>
                      <w:lang w:val="en-US" w:eastAsia="zh-CN"/>
                    </w:rPr>
                    <w:t>地下水</w:t>
                  </w:r>
                </w:p>
              </w:tc>
              <w:tc>
                <w:tcPr>
                  <w:tcW w:w="2224" w:type="dxa"/>
                  <w:noWrap w:val="0"/>
                  <w:vAlign w:val="center"/>
                </w:tcPr>
                <w:p>
                  <w:pPr>
                    <w:keepNext w:val="0"/>
                    <w:keepLines w:val="0"/>
                    <w:widowControl/>
                    <w:suppressLineNumbers w:val="0"/>
                    <w:jc w:val="center"/>
                    <w:textAlignment w:val="center"/>
                    <w:rPr>
                      <w:rFonts w:hint="default" w:ascii="Arial" w:hAnsi="Arial" w:cs="Arial"/>
                      <w:i w:val="0"/>
                      <w:iCs w:val="0"/>
                      <w:color w:val="auto"/>
                      <w:kern w:val="2"/>
                      <w:sz w:val="21"/>
                      <w:szCs w:val="21"/>
                      <w:u w:val="none"/>
                      <w:lang w:val="en-US" w:eastAsia="zh-CN" w:bidi="ar-SA"/>
                    </w:rPr>
                  </w:pPr>
                  <w:r>
                    <w:rPr>
                      <w:rFonts w:hint="default" w:ascii="Arial" w:hAnsi="Arial" w:eastAsia="宋体" w:cs="Arial"/>
                      <w:i w:val="0"/>
                      <w:iCs w:val="0"/>
                      <w:color w:val="auto"/>
                      <w:kern w:val="0"/>
                      <w:sz w:val="21"/>
                      <w:szCs w:val="21"/>
                      <w:u w:val="none"/>
                      <w:lang w:val="en-US" w:eastAsia="zh-CN" w:bidi="ar"/>
                    </w:rPr>
                    <w:t>化粪池、危废间防渗</w:t>
                  </w:r>
                </w:p>
              </w:tc>
              <w:tc>
                <w:tcPr>
                  <w:tcW w:w="1131"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Arial" w:hAnsi="Arial" w:eastAsia="宋体" w:cs="Arial"/>
                      <w:i w:val="0"/>
                      <w:iCs w:val="0"/>
                      <w:color w:val="auto"/>
                      <w:kern w:val="0"/>
                      <w:sz w:val="21"/>
                      <w:szCs w:val="21"/>
                      <w:u w:val="none"/>
                      <w:lang w:val="en-US" w:eastAsia="zh-CN" w:bidi="ar"/>
                    </w:rPr>
                    <w:t>/</w:t>
                  </w:r>
                </w:p>
              </w:tc>
              <w:tc>
                <w:tcPr>
                  <w:tcW w:w="2387"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c>
                <w:tcPr>
                  <w:tcW w:w="1186"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1"/>
                      <w:szCs w:val="21"/>
                      <w:vertAlign w:val="baseline"/>
                    </w:rPr>
                  </w:pPr>
                  <w:r>
                    <w:rPr>
                      <w:rFonts w:hint="eastAsia" w:ascii="Arial" w:hAnsi="Arial" w:eastAsia="宋体" w:cs="Arial"/>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总计</w:t>
                  </w:r>
                </w:p>
              </w:tc>
              <w:tc>
                <w:tcPr>
                  <w:tcW w:w="3355"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lang w:val="en-US"/>
                    </w:rPr>
                  </w:pPr>
                  <w:r>
                    <w:rPr>
                      <w:rFonts w:hint="eastAsia" w:ascii="Times New Roman" w:hAnsi="Times New Roman" w:cs="Times New Roman"/>
                      <w:color w:val="auto"/>
                      <w:sz w:val="21"/>
                      <w:szCs w:val="21"/>
                      <w:vertAlign w:val="baseline"/>
                      <w:lang w:val="en-US" w:eastAsia="zh-CN"/>
                    </w:rPr>
                    <w:t>51.8</w:t>
                  </w:r>
                  <w:r>
                    <w:rPr>
                      <w:rFonts w:hint="eastAsia" w:cs="Times New Roman"/>
                      <w:color w:val="auto"/>
                      <w:sz w:val="21"/>
                      <w:szCs w:val="21"/>
                      <w:vertAlign w:val="baseline"/>
                      <w:lang w:val="en-US" w:eastAsia="zh-CN"/>
                    </w:rPr>
                    <w:t>万元</w:t>
                  </w:r>
                </w:p>
              </w:tc>
              <w:tc>
                <w:tcPr>
                  <w:tcW w:w="3573"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500</w:t>
                  </w:r>
                  <w:r>
                    <w:rPr>
                      <w:rFonts w:hint="eastAsia" w:cs="Times New Roman"/>
                      <w:color w:val="auto"/>
                      <w:sz w:val="21"/>
                      <w:szCs w:val="21"/>
                      <w:vertAlign w:val="baseline"/>
                      <w:lang w:val="en-US" w:eastAsia="zh-CN"/>
                    </w:rPr>
                    <w:t>万元</w:t>
                  </w:r>
                </w:p>
              </w:tc>
            </w:tr>
          </w:tbl>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rPr>
            </w:pPr>
          </w:p>
        </w:tc>
      </w:tr>
    </w:tbl>
    <w:p>
      <w:pPr>
        <w:pStyle w:val="3"/>
        <w:numPr>
          <w:ilvl w:val="0"/>
          <w:numId w:val="0"/>
        </w:numPr>
        <w:spacing w:before="120" w:after="120"/>
        <w:rPr>
          <w:rFonts w:hint="default" w:ascii="Times New Roman" w:hAnsi="Times New Roman" w:cs="Times New Roman"/>
          <w:color w:val="auto"/>
          <w:szCs w:val="28"/>
        </w:rPr>
      </w:pPr>
      <w:bookmarkStart w:id="16" w:name="_Toc23993_WPSOffice_Level1"/>
      <w:bookmarkStart w:id="17" w:name="_Toc3166"/>
      <w:bookmarkStart w:id="18" w:name="_Toc29000"/>
      <w:bookmarkStart w:id="19" w:name="_Toc8268_WPSOffice_Level1"/>
      <w:bookmarkStart w:id="20" w:name="_Toc16783"/>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Cs w:val="28"/>
        </w:rPr>
      </w:pPr>
    </w:p>
    <w:p>
      <w:pPr>
        <w:pStyle w:val="3"/>
        <w:numPr>
          <w:ilvl w:val="0"/>
          <w:numId w:val="0"/>
        </w:numPr>
        <w:spacing w:before="120" w:after="120"/>
        <w:rPr>
          <w:rFonts w:hint="default" w:ascii="Times New Roman" w:hAnsi="Times New Roman" w:cs="Times New Roman"/>
          <w:color w:val="auto"/>
          <w:sz w:val="21"/>
          <w:szCs w:val="21"/>
        </w:rPr>
      </w:pPr>
      <w:r>
        <w:rPr>
          <w:rFonts w:hint="default" w:ascii="Times New Roman" w:hAnsi="Times New Roman" w:cs="Times New Roman"/>
          <w:color w:val="auto"/>
          <w:szCs w:val="28"/>
        </w:rPr>
        <w:t>表四  环境影响报告表主要结论及审批部门审批决定</w:t>
      </w:r>
      <w:bookmarkEnd w:id="16"/>
      <w:bookmarkEnd w:id="17"/>
      <w:bookmarkEnd w:id="18"/>
      <w:bookmarkEnd w:id="19"/>
      <w:bookmarkEnd w:id="20"/>
      <w:r>
        <w:rPr>
          <w:rFonts w:hint="default" w:ascii="Times New Roman" w:hAnsi="Times New Roman" w:cs="Times New Roman"/>
          <w:color w:val="auto"/>
          <w:sz w:val="30"/>
          <w:szCs w:val="30"/>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9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jc w:val="left"/>
              <w:textAlignment w:val="auto"/>
              <w:rPr>
                <w:rFonts w:hint="eastAsia" w:eastAsia="宋体"/>
                <w:b/>
                <w:bCs/>
                <w:color w:val="000000"/>
                <w:sz w:val="28"/>
                <w:szCs w:val="28"/>
                <w:lang w:val="en-US" w:eastAsia="zh-CN"/>
              </w:rPr>
            </w:pPr>
            <w:r>
              <w:rPr>
                <w:rFonts w:hint="eastAsia"/>
                <w:b/>
                <w:bCs/>
                <w:color w:val="000000"/>
                <w:sz w:val="28"/>
                <w:szCs w:val="28"/>
                <w:lang w:eastAsia="zh-CN"/>
              </w:rPr>
              <w:t>（</w:t>
            </w:r>
            <w:r>
              <w:rPr>
                <w:rFonts w:hint="eastAsia"/>
                <w:b/>
                <w:bCs/>
                <w:color w:val="000000"/>
                <w:sz w:val="28"/>
                <w:szCs w:val="28"/>
                <w:lang w:val="en-US" w:eastAsia="zh-CN"/>
              </w:rPr>
              <w:t>一</w:t>
            </w:r>
            <w:r>
              <w:rPr>
                <w:rFonts w:hint="eastAsia"/>
                <w:b/>
                <w:bCs/>
                <w:color w:val="000000"/>
                <w:sz w:val="28"/>
                <w:szCs w:val="28"/>
                <w:lang w:eastAsia="zh-CN"/>
              </w:rPr>
              <w:t>）</w:t>
            </w:r>
            <w:r>
              <w:rPr>
                <w:rFonts w:hint="default"/>
                <w:b/>
                <w:bCs/>
                <w:color w:val="000000"/>
                <w:sz w:val="28"/>
                <w:szCs w:val="28"/>
              </w:rPr>
              <w:t>建设项目环境影响报告表主要结论</w:t>
            </w:r>
            <w:r>
              <w:rPr>
                <w:rFonts w:hint="eastAsia"/>
                <w:b/>
                <w:bCs/>
                <w:color w:val="000000"/>
                <w:sz w:val="28"/>
                <w:szCs w:val="28"/>
                <w:lang w:val="en-US" w:eastAsia="zh-CN"/>
              </w:rPr>
              <w:t>及建议</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2" w:firstLineChars="200"/>
              <w:textAlignment w:val="auto"/>
              <w:rPr>
                <w:rFonts w:hint="eastAsia" w:hAnsi="宋体"/>
                <w:b/>
                <w:bCs w:val="0"/>
                <w:color w:val="000000"/>
                <w:sz w:val="24"/>
              </w:rPr>
            </w:pPr>
            <w:r>
              <w:rPr>
                <w:rFonts w:hint="eastAsia" w:hAnsi="宋体"/>
                <w:b/>
                <w:bCs w:val="0"/>
                <w:color w:val="000000"/>
                <w:sz w:val="24"/>
              </w:rPr>
              <w:t>一、结论:</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1、项目概况</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 xml:space="preserve">剑阁县万恒石料加工有限责任公司将广元市鑫恒建材有限公司石英砂生产线收购，并对生产线进行技术改造。项目拟建设生产车间 3000㎡，精矿库 5000㎡，原矿堆场 10000㎡，购置破碎机、筛分机等设备，建设干法石英砂生产线 2 条，湿法石英砂生产线 2 条，实现年产精制石英砂60万t。本项目总投资 6000 万元，其中环保投资约 </w:t>
            </w:r>
            <w:r>
              <w:rPr>
                <w:rFonts w:hint="eastAsia" w:hAnsi="宋体"/>
                <w:b w:val="0"/>
                <w:bCs/>
                <w:color w:val="FF0000"/>
                <w:sz w:val="24"/>
              </w:rPr>
              <w:t xml:space="preserve">51.8 </w:t>
            </w:r>
            <w:r>
              <w:rPr>
                <w:rFonts w:hint="eastAsia" w:hAnsi="宋体"/>
                <w:b w:val="0"/>
                <w:bCs/>
                <w:color w:val="000000"/>
                <w:sz w:val="24"/>
              </w:rPr>
              <w:t>万元，占总投资的0.86%。</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2、产业政策符合性</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根据《国民经济行业分类》（GB/T4754-2001），本项目属于C3039其他建筑材料制造。根据国家发展和改革委员会令第21号《产业结构调整目录（2011年本）》（2013年修正），本项目不属于鼓励类”、“限制类”、“淘汰类”项目，同时，根据国务院《促进产业结构调整暂行规定》（国家[2005]40号）第十三条“不属于鼓励类、限制类和淘汰类，且符合国家有关法律、法规和政策规定，为允许类”。因此，本项目属于允许类，符合相关法律法规和政策规定。</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综上所述，本项目建设符合国家现行相关产业政策。</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3、规划及选址合理性分析</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本项目位于剑阁县剑门工业园，占地面积 20000m</w:t>
            </w:r>
            <w:r>
              <w:rPr>
                <w:rFonts w:hint="eastAsia" w:hAnsi="宋体"/>
                <w:b w:val="0"/>
                <w:bCs/>
                <w:color w:val="000000"/>
                <w:sz w:val="24"/>
                <w:vertAlign w:val="superscript"/>
              </w:rPr>
              <w:t>2</w:t>
            </w:r>
            <w:r>
              <w:rPr>
                <w:rFonts w:hint="eastAsia" w:hAnsi="宋体"/>
                <w:b w:val="0"/>
                <w:bCs/>
                <w:color w:val="000000"/>
                <w:sz w:val="24"/>
              </w:rPr>
              <w:t>。项目东侧紧邻广元市鑫恒建材有限公司门窗厂，项目北侧 120m 为电镀厂，西南侧为编织袋厂。距离项目最近的敏感点为西侧 153m 处的大桥村。项目产生的噪声经过厂房隔声、基础减震以后能满足达标排放，对敏感点的影响较小。项目产生的废水按照本环评提出的措施可以做到废水完全回用不外排，对清江河影响较小。项目周边主要为电镀厂、门窗厂、水泥厂等，本项目与外环境相容。项目周边无风景名胜区、自然保护区、文物保护单位等需特殊保护或限制建设的区域，无较明显的环境制约因素。从环保角度分析，选址基本合理。</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4、环境质量现状</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（1）根据《2018 年广元市环境状况公报》数据分析，本项目评价范围为达标区。根据监测结果可知，项目区域的空气环境质量均可达到《环境空气质量标准》（GB3095-2012）中二级标准；</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（2）根据监测结果可知，项目区域清江河监测断面因子满足《地表水环境质量标准》</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①废气</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运营期废气主要为场内道路运输粉尘、破碎粉尘、原料堆场及装卸粉尘、设备呼吸粉尘、场外道路运输扬尘。场内道路运输粉尘采用洒水抑尘，破碎粉尘采用集气罩+布袋除生器处理，原料堆场采用洒水抑尘，装卸粉尘采用厂房封闭，定期洒水降尘，设备呼吸粉尘采用脉冲袋式除尘器处理，采取以上措施以后，根据预测，粉尘达标排放，对外环境影响较小。项目运营过程对周围环境空气影响较小。</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②废水</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项目运行期废水主要为生产废水、车辆冲洗废水。生产废水量为438720</w:t>
            </w:r>
            <w:r>
              <w:rPr>
                <w:rFonts w:hint="eastAsia" w:hAnsi="宋体"/>
                <w:b w:val="0"/>
                <w:bCs/>
                <w:color w:val="000000"/>
                <w:sz w:val="24"/>
                <w:lang w:val="en-US" w:eastAsia="zh-CN"/>
              </w:rPr>
              <w:t xml:space="preserve"> </w:t>
            </w:r>
            <w:r>
              <w:rPr>
                <w:rFonts w:hint="eastAsia" w:hAnsi="宋体"/>
                <w:b w:val="0"/>
                <w:bCs/>
                <w:color w:val="000000"/>
                <w:sz w:val="24"/>
              </w:rPr>
              <w:t>m</w:t>
            </w:r>
            <w:r>
              <w:rPr>
                <w:rFonts w:hint="eastAsia" w:hAnsi="宋体"/>
                <w:b w:val="0"/>
                <w:bCs/>
                <w:color w:val="000000"/>
                <w:sz w:val="24"/>
                <w:vertAlign w:val="superscript"/>
                <w:lang w:val="en-US" w:eastAsia="zh-CN"/>
              </w:rPr>
              <w:t>3</w:t>
            </w:r>
            <w:r>
              <w:rPr>
                <w:rFonts w:hint="eastAsia" w:hAnsi="宋体"/>
                <w:b w:val="0"/>
                <w:bCs/>
                <w:color w:val="000000"/>
                <w:sz w:val="24"/>
              </w:rPr>
              <w:t>/a，该废水的主要污染物为悬浮物。生产废水经高位罐处理后循环使用，不外排。车辆冲洗废水产生量为 2.4m</w:t>
            </w:r>
            <w:r>
              <w:rPr>
                <w:rFonts w:hint="eastAsia" w:hAnsi="宋体"/>
                <w:b w:val="0"/>
                <w:bCs/>
                <w:color w:val="000000"/>
                <w:sz w:val="24"/>
                <w:vertAlign w:val="superscript"/>
                <w:lang w:val="en-US" w:eastAsia="zh-CN"/>
              </w:rPr>
              <w:t>3</w:t>
            </w:r>
            <w:r>
              <w:rPr>
                <w:rFonts w:hint="eastAsia" w:hAnsi="宋体"/>
                <w:b w:val="0"/>
                <w:bCs/>
                <w:color w:val="000000"/>
                <w:sz w:val="24"/>
              </w:rPr>
              <w:t>/d（720m</w:t>
            </w:r>
            <w:r>
              <w:rPr>
                <w:rFonts w:hint="eastAsia" w:hAnsi="宋体"/>
                <w:b w:val="0"/>
                <w:bCs/>
                <w:color w:val="000000"/>
                <w:sz w:val="24"/>
                <w:vertAlign w:val="superscript"/>
                <w:lang w:val="en-US" w:eastAsia="zh-CN"/>
              </w:rPr>
              <w:t>3</w:t>
            </w:r>
            <w:r>
              <w:rPr>
                <w:rFonts w:hint="eastAsia" w:hAnsi="宋体"/>
                <w:b w:val="0"/>
                <w:bCs/>
                <w:color w:val="000000"/>
                <w:sz w:val="24"/>
              </w:rPr>
              <w:t>/a），排入高位罐处理后回用，不外排。在采取相应治理措施后，项目运行期废水对地表水环境的影响较小。</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③噪声</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本项目设备噪声主要来源于破碎机、球磨机等，通过选用低噪声设备，安装减震装置，在设备安装及设备连接处采用减震垫或柔性接头等措施；合理布局，将高噪声设备设置在厂区西侧；加强设备的巡检和维护，定时加注润滑油，防止因机械摩擦产生噪音；严格操作规程，合理设置装卸货区域，项目厂界噪声可以满足《工业企业厂界环境噪声排放标准》(GB12348-2008）3 类标准限值。</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④固体废物</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项目运行期产生的尾砂、沉淀底泥定期清掏,外售给磁砖厂；铁屑定期外售给回收单位；</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eastAsia" w:hAnsi="宋体"/>
                <w:b w:val="0"/>
                <w:bCs/>
                <w:color w:val="000000"/>
                <w:sz w:val="24"/>
              </w:rPr>
            </w:pPr>
            <w:r>
              <w:rPr>
                <w:rFonts w:hint="eastAsia" w:hAnsi="宋体"/>
                <w:b w:val="0"/>
                <w:bCs/>
                <w:color w:val="000000"/>
                <w:sz w:val="24"/>
              </w:rPr>
              <w:t>废机油交由危废资质单位处理。</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本项目运营期产生的固体废物在采取措施后，均能得到有效的处置，对周围环境无二</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eastAsia" w:hAnsi="宋体"/>
                <w:b w:val="0"/>
                <w:bCs/>
                <w:color w:val="000000"/>
                <w:sz w:val="24"/>
              </w:rPr>
            </w:pPr>
            <w:r>
              <w:rPr>
                <w:rFonts w:hint="eastAsia" w:hAnsi="宋体"/>
                <w:b w:val="0"/>
                <w:bCs/>
                <w:color w:val="000000"/>
                <w:sz w:val="24"/>
              </w:rPr>
              <w:t>次污染。</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6、总结论</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综上所述，本项目建设符合国家产业政策、选址合理、污染物的防治措施在技术上和经济上可行，能实现达标排放。项目在建设过程中应严格认真执行环境保护“三同时”制度，切实落实本报告的各项污染防治措施和环境管理措施，确保污染物稳定达标排放，不会对周边环境产生较大影响，本项目的建设在环境保护方面是可行的。</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2" w:firstLineChars="200"/>
              <w:textAlignment w:val="auto"/>
              <w:rPr>
                <w:rFonts w:hint="eastAsia" w:hAnsi="宋体"/>
                <w:b/>
                <w:bCs w:val="0"/>
                <w:color w:val="000000"/>
                <w:sz w:val="24"/>
              </w:rPr>
            </w:pPr>
            <w:r>
              <w:rPr>
                <w:rFonts w:hint="eastAsia" w:hAnsi="宋体"/>
                <w:b/>
                <w:bCs w:val="0"/>
                <w:color w:val="000000"/>
                <w:sz w:val="24"/>
              </w:rPr>
              <w:t>二、要求及建议</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1、要求</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（1）严格落实评价提出的污染物治理措施，将项目污染物对周围环境的影响降至最低</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default" w:ascii="Times New Roman" w:hAnsi="Times New Roman" w:cs="Times New Roman"/>
                <w:b w:val="0"/>
                <w:bCs/>
                <w:color w:val="000000"/>
                <w:sz w:val="24"/>
              </w:rPr>
              <w:t>（2）</w:t>
            </w:r>
            <w:r>
              <w:rPr>
                <w:rFonts w:hint="eastAsia" w:hAnsi="宋体"/>
                <w:b w:val="0"/>
                <w:bCs/>
                <w:color w:val="000000"/>
                <w:sz w:val="24"/>
              </w:rPr>
              <w:t>选用低噪环保设备，并且加强设备的日常维护与定期检修，确保设备正常运行，</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以避免非正常运行时污染物排放量及噪声增大，保证厂界噪声达标；</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default" w:ascii="Times New Roman" w:hAnsi="Times New Roman" w:cs="Times New Roman"/>
                <w:b w:val="0"/>
                <w:bCs/>
                <w:color w:val="000000"/>
                <w:sz w:val="24"/>
              </w:rPr>
              <w:t>（3）</w:t>
            </w:r>
            <w:r>
              <w:rPr>
                <w:rFonts w:hint="eastAsia" w:hAnsi="宋体"/>
                <w:b w:val="0"/>
                <w:bCs/>
                <w:color w:val="000000"/>
                <w:sz w:val="24"/>
              </w:rPr>
              <w:t>加强对厂区内的</w:t>
            </w:r>
            <w:r>
              <w:rPr>
                <w:rFonts w:hint="eastAsia" w:hAnsi="宋体"/>
                <w:b w:val="0"/>
                <w:bCs/>
                <w:color w:val="auto"/>
                <w:sz w:val="24"/>
              </w:rPr>
              <w:t>日常环境管理和监测工作，制定相</w:t>
            </w:r>
            <w:r>
              <w:rPr>
                <w:rFonts w:hint="eastAsia" w:hAnsi="宋体"/>
                <w:b w:val="0"/>
                <w:bCs/>
                <w:color w:val="000000"/>
                <w:sz w:val="24"/>
              </w:rPr>
              <w:t>应的规章制度，并定期对各项污染物进行监测，建立排污情况档案。</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2、建议</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（1）制定并落实各类生产、经营管理制度，并加强对职工的培训教育。</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firstLine="480" w:firstLineChars="200"/>
              <w:textAlignment w:val="auto"/>
              <w:rPr>
                <w:rFonts w:hint="eastAsia" w:hAnsi="宋体"/>
                <w:b w:val="0"/>
                <w:bCs/>
                <w:color w:val="000000"/>
                <w:sz w:val="24"/>
              </w:rPr>
            </w:pPr>
            <w:r>
              <w:rPr>
                <w:rFonts w:hint="eastAsia" w:hAnsi="宋体"/>
                <w:b w:val="0"/>
                <w:bCs/>
                <w:color w:val="000000"/>
                <w:sz w:val="24"/>
              </w:rPr>
              <w:t>（2）加强厂区绿化，合理配置绿化树种。</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eastAsia" w:hAnsi="宋体"/>
                <w:b w:val="0"/>
                <w:bCs/>
                <w:color w:val="000000"/>
                <w:sz w:val="24"/>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color w:val="auto"/>
                <w:sz w:val="24"/>
                <w:szCs w:val="24"/>
                <w:lang w:eastAsia="zh-CN"/>
              </w:rPr>
            </w:pPr>
            <w:r>
              <w:rPr>
                <w:rFonts w:hint="default" w:ascii="Times New Roman" w:hAnsi="Times New Roman" w:cs="Times New Roman"/>
                <w:b/>
                <w:bCs/>
                <w:color w:val="auto"/>
                <w:sz w:val="28"/>
                <w:szCs w:val="28"/>
              </w:rPr>
              <w:t>（二）审批部门审批决定</w:t>
            </w:r>
            <w:r>
              <w:rPr>
                <w:rFonts w:hint="eastAsia" w:ascii="Times New Roman" w:hAnsi="Times New Roman" w:cs="Times New Roman"/>
                <w:b/>
                <w:bCs/>
                <w:color w:val="auto"/>
                <w:sz w:val="28"/>
                <w:szCs w:val="28"/>
                <w:lang w:eastAsia="zh-CN"/>
              </w:rPr>
              <w:t>（</w:t>
            </w:r>
            <w:r>
              <w:rPr>
                <w:rFonts w:hint="eastAsia" w:ascii="Times New Roman" w:hAnsi="Times New Roman" w:cs="Times New Roman"/>
                <w:b/>
                <w:bCs/>
                <w:color w:val="auto"/>
                <w:sz w:val="28"/>
                <w:szCs w:val="28"/>
                <w:lang w:val="en-US" w:eastAsia="zh-CN"/>
              </w:rPr>
              <w:t>剑环建发[2019]8号</w:t>
            </w:r>
            <w:r>
              <w:rPr>
                <w:rFonts w:hint="eastAsia" w:ascii="Times New Roman" w:hAnsi="Times New Roman" w:cs="Times New Roman"/>
                <w:b/>
                <w:bCs/>
                <w:color w:val="auto"/>
                <w:sz w:val="28"/>
                <w:szCs w:val="28"/>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lang w:val="en-US" w:eastAsia="zh-CN"/>
              </w:rPr>
            </w:pPr>
            <w:r>
              <w:rPr>
                <w:rFonts w:hint="eastAsia" w:ascii="宋体" w:hAnsi="宋体" w:eastAsia="宋体" w:cs="宋体"/>
                <w:sz w:val="24"/>
                <w:szCs w:val="24"/>
                <w:lang w:eastAsia="zh-CN"/>
              </w:rPr>
              <w:t>剑阁县万恒石料加工有限责任公司</w:t>
            </w:r>
            <w:r>
              <w:rPr>
                <w:rFonts w:ascii="宋体" w:hAnsi="宋体" w:eastAsia="宋体" w:cs="宋体"/>
                <w:sz w:val="24"/>
                <w:szCs w:val="24"/>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lang w:val="en-US" w:eastAsia="zh-CN"/>
              </w:rPr>
            </w:pPr>
            <w:r>
              <w:rPr>
                <w:rFonts w:ascii="宋体" w:hAnsi="宋体" w:eastAsia="宋体" w:cs="宋体"/>
                <w:sz w:val="24"/>
                <w:szCs w:val="24"/>
              </w:rPr>
              <w:t>你公司报送的《</w:t>
            </w:r>
            <w:r>
              <w:rPr>
                <w:rFonts w:hint="eastAsia" w:ascii="宋体" w:hAnsi="宋体" w:eastAsia="宋体" w:cs="宋体"/>
                <w:sz w:val="24"/>
                <w:szCs w:val="24"/>
                <w:lang w:eastAsia="zh-CN"/>
              </w:rPr>
              <w:t>年产60万吨石英砂精加工扩建项目</w:t>
            </w:r>
            <w:r>
              <w:rPr>
                <w:rFonts w:ascii="宋体" w:hAnsi="宋体" w:eastAsia="宋体" w:cs="宋体"/>
                <w:sz w:val="24"/>
                <w:szCs w:val="24"/>
              </w:rPr>
              <w:t>环境影响报告表》(以下简称“报告表”) 收悉，经研究.批复如下</w:t>
            </w:r>
            <w:r>
              <w:rPr>
                <w:rFonts w:hint="default" w:ascii="Times New Roman" w:hAnsi="Times New Roman" w:cs="Times New Roman"/>
                <w:color w:val="auto"/>
                <w:sz w:val="24"/>
                <w:szCs w:val="24"/>
                <w:lang w:val="en-US"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剑阁县万恒石料加工有限责任公司：</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你单位报送的《年产60万吨石英砂精加工扩建项目环境影响报告表》（以下简称《报告表》）收悉。经审查，现批复如下:</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该项目位于剑阁县剑门工业园区，本次环评为改扩建环评。建设规模及内容：项目建成投产后年生产石英砂60万吨。根据国家发改委《产业结构调整指导目录（2011年本）（2013年修正版）》，该项目符合国家产业政策，选址符合园区规划。项目报告表编制明确、依据充分，内容基本全面；项目建设内容、环境现状以及项目实施可能造成的环境影响介绍清楚，分析得当;确定的评价等级、评价范围、评价因子恰当；环境保护措施选用合理。我局原则同意《报告表》中所列项目的性质、规模、地点和拟采取的环境保护措施。</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二、项目建设期及运营期主要污染防治措施</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（一）项目建设期主要污染控制措施。</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ascii="宋体" w:hAnsi="宋体" w:eastAsia="宋体" w:cs="宋体"/>
                <w:sz w:val="24"/>
                <w:szCs w:val="24"/>
              </w:rPr>
              <w:t>施工现场加设高围墙，封闭施工现场，采用安全密目网，硬化厂区道路，设置建材、弃土、废渣堆放点并以毡布覆盖，采取湿法作业，定期洒水降尘，车辆密闭运输，在施工场地限速行驶；施工废水经沉淀池处理后循环使用，不外排，生活污水经化粪池处理后，经市政污水管网排入县城污水处理厂；建筑垃圾可回收的回收利用，其他不可回收的建筑垃圾运往指定堆存点，生活垃圾集中堆放，交由环卫部门统一清运处置，拆除的废旧设备外售给废品回收站处理；选用低噪声设备，合理布局，合理安排施工时间，禁止夜间施工。</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（二）项目运营期主要污染控制措施。</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废气防治措施：厂区地面硬化，原料堆场加盖篷布，设置1套水喷淋设施，定期洒水降尘，定期清扫厂区道路；成品库封闭，干法和湿法成品库各设置1套喷雾装置，装卸时实时喷水降尘;破碎粉尘在颚式破碎机上部设集气罩+布袋除尘器处理，设备呼吸粉尘，设1套脉冲袋式除尘器处理，处理后废气通过15m高排气筒排放。</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废水防治措施：生产废水及洗车废水经高位罐处理后循环使用，生活废水依托厂区原有化粪池处理后接入园区污水管网。</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噪声防治措施：采取合理布局，选用低噪声设备，设备安装减震基础，车间厂房采取吸声材料，加强设备的维护，车辆限速，禁止鸣笛等措施降低噪声对周边环境的影响。</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固废防治措施：高位罐尾砂、沉淀底泥暂存于尾泥库，定期外售给磁砖</w:t>
            </w:r>
            <w:r>
              <w:rPr>
                <w:rFonts w:hint="eastAsia" w:ascii="宋体" w:hAnsi="宋体" w:eastAsia="宋体" w:cs="宋体"/>
                <w:b w:val="0"/>
                <w:bCs w:val="0"/>
                <w:sz w:val="24"/>
                <w:szCs w:val="24"/>
                <w:lang w:val="en-US" w:eastAsia="zh-CN"/>
              </w:rPr>
              <w:t>厂</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铁</w:t>
            </w:r>
            <w:r>
              <w:rPr>
                <w:rFonts w:hint="eastAsia" w:ascii="宋体" w:hAnsi="宋体" w:eastAsia="宋体" w:cs="宋体"/>
                <w:b w:val="0"/>
                <w:bCs w:val="0"/>
                <w:sz w:val="24"/>
                <w:szCs w:val="24"/>
                <w:lang w:val="en-US" w:eastAsia="zh-CN"/>
              </w:rPr>
              <w:t>屑</w:t>
            </w:r>
            <w:r>
              <w:rPr>
                <w:rFonts w:hint="eastAsia" w:ascii="宋体" w:hAnsi="宋体" w:eastAsia="宋体" w:cs="宋体"/>
                <w:b w:val="0"/>
                <w:bCs w:val="0"/>
                <w:sz w:val="24"/>
                <w:szCs w:val="24"/>
              </w:rPr>
              <w:t>定期外售给回收单位；设备检修的废机油采用防渗漏的桶收集暂存于危废暂存间，定期交由有资质的单位进行处理；生活垃圾交由当地环卫部门清运处置。</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项目建设要严格落实《报告表》中提出的各项污染防治措施及风险防范措施。</w:t>
            </w:r>
          </w:p>
          <w:p>
            <w:pPr>
              <w:pStyle w:val="31"/>
              <w:numPr>
                <w:ilvl w:val="0"/>
                <w:numId w:val="0"/>
              </w:numPr>
              <w:spacing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三、项目正式投产前，应依法完备其他行政许可手续。</w:t>
            </w:r>
          </w:p>
          <w:p>
            <w:pPr>
              <w:pStyle w:val="31"/>
              <w:numPr>
                <w:ilvl w:val="0"/>
                <w:numId w:val="0"/>
              </w:numPr>
              <w:spacing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四、项目建设必须执行建设项目环境保护设施与主体工程同时设计、同时施工、同时投产使用的环保“三同时”制度，确保各项污染物达标排放。日常环境监管由剑阁县环境监察执法大队负责。</w:t>
            </w:r>
          </w:p>
          <w:p>
            <w:pPr>
              <w:pStyle w:val="31"/>
              <w:numPr>
                <w:ilvl w:val="0"/>
                <w:numId w:val="0"/>
              </w:numPr>
              <w:spacing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五、按照《建设项目环境保护管理条例》要求，你单位应按照国家环境保护主管部门规定的标准和程序，对其配套建设的环保设施进行验收，编制验收报告，经验收合格并依法向社会公开后，方可正式生产。未经验收或验收不合格的，不得投入正式生产。</w:t>
            </w:r>
          </w:p>
          <w:p>
            <w:pPr>
              <w:pStyle w:val="31"/>
              <w:numPr>
                <w:ilvl w:val="0"/>
                <w:numId w:val="0"/>
              </w:numPr>
              <w:spacing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六、本批复自下达之日起5年内有效。项目的性质、规模、地点、采用的生产工艺或者防治污染、防止生态破坏的措施发生重大变化的，应当重新报批项目的环境影响评价文件。</w:t>
            </w:r>
          </w:p>
          <w:p>
            <w:pPr>
              <w:pStyle w:val="31"/>
              <w:numPr>
                <w:ilvl w:val="0"/>
                <w:numId w:val="0"/>
              </w:numPr>
              <w:spacing w:after="0" w:line="360" w:lineRule="auto"/>
              <w:ind w:firstLine="240" w:firstLineChars="100"/>
              <w:rPr>
                <w:rFonts w:hint="eastAsia" w:ascii="宋体" w:hAnsi="宋体" w:eastAsia="宋体" w:cs="宋体"/>
                <w:b w:val="0"/>
                <w:bCs w:val="0"/>
                <w:sz w:val="24"/>
                <w:szCs w:val="24"/>
              </w:rPr>
            </w:pPr>
          </w:p>
          <w:p>
            <w:pPr>
              <w:pStyle w:val="31"/>
              <w:numPr>
                <w:ilvl w:val="0"/>
                <w:numId w:val="0"/>
              </w:numPr>
              <w:spacing w:after="0" w:line="360" w:lineRule="auto"/>
              <w:ind w:firstLine="240" w:firstLineChars="100"/>
              <w:rPr>
                <w:rFonts w:hint="eastAsia" w:ascii="宋体" w:hAnsi="宋体" w:eastAsia="宋体" w:cs="宋体"/>
                <w:b w:val="0"/>
                <w:bCs w:val="0"/>
                <w:sz w:val="24"/>
                <w:szCs w:val="24"/>
              </w:rPr>
            </w:pPr>
          </w:p>
          <w:p>
            <w:pPr>
              <w:pStyle w:val="31"/>
              <w:numPr>
                <w:ilvl w:val="0"/>
                <w:numId w:val="0"/>
              </w:numPr>
              <w:spacing w:after="0" w:line="360" w:lineRule="auto"/>
              <w:rPr>
                <w:rFonts w:hint="default" w:ascii="Times New Roman" w:hAnsi="Times New Roman" w:cs="Times New Roman"/>
                <w:color w:val="auto"/>
                <w:sz w:val="24"/>
                <w:szCs w:val="24"/>
              </w:rPr>
            </w:pPr>
          </w:p>
        </w:tc>
      </w:tr>
    </w:tbl>
    <w:p>
      <w:pPr>
        <w:ind w:firstLine="420"/>
        <w:rPr>
          <w:rFonts w:hint="default" w:ascii="Times New Roman" w:hAnsi="Times New Roman" w:cs="Times New Roman"/>
          <w:color w:val="auto"/>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rPr>
      </w:pPr>
      <w:bookmarkStart w:id="21" w:name="_Toc24264"/>
      <w:bookmarkStart w:id="22" w:name="_Toc22204_WPSOffice_Level1"/>
      <w:bookmarkStart w:id="23" w:name="_Toc19333"/>
      <w:bookmarkStart w:id="24" w:name="_Toc13518_WPSOffice_Level1"/>
      <w:bookmarkStart w:id="25" w:name="_Toc10628"/>
      <w:r>
        <w:rPr>
          <w:rFonts w:hint="default" w:ascii="Times New Roman" w:hAnsi="Times New Roman" w:cs="Times New Roman"/>
          <w:color w:val="auto"/>
        </w:rPr>
        <w:t>表五  验收</w:t>
      </w:r>
      <w:r>
        <w:rPr>
          <w:rFonts w:hint="eastAsia" w:ascii="Times New Roman" w:hAnsi="Times New Roman" w:cs="Times New Roman"/>
          <w:color w:val="auto"/>
          <w:lang w:eastAsia="zh-CN"/>
        </w:rPr>
        <w:t>检测</w:t>
      </w:r>
      <w:r>
        <w:rPr>
          <w:rFonts w:hint="default" w:ascii="Times New Roman" w:hAnsi="Times New Roman" w:cs="Times New Roman"/>
          <w:color w:val="auto"/>
        </w:rPr>
        <w:t>质量保证及质量控制</w:t>
      </w:r>
      <w:bookmarkEnd w:id="21"/>
      <w:bookmarkEnd w:id="22"/>
      <w:bookmarkEnd w:id="23"/>
      <w:bookmarkEnd w:id="24"/>
      <w:bookmarkEnd w:id="25"/>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5" w:hRule="atLeast"/>
          <w:jc w:val="center"/>
        </w:trPr>
        <w:tc>
          <w:tcPr>
            <w:tcW w:w="9636" w:type="dxa"/>
            <w:noWrap w:val="0"/>
            <w:vAlign w:val="top"/>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rPr>
              <w:t>质量保证及质量控制措施</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为了确保</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数据的代表性、完整性、可靠性、准确性和精密性，对</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的全过程（包括布点采样、样品贮运、实验室分析、数据处理等）进行了质量控制。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（1）严格按照验收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方案的要求开展</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工作。</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（2）合理布设</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点，保证各</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点位布设的代表性。</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（3）采样人员严格遵照采样技术规范进行采样工作，认真填写采样记录，按规定保存、运输样品。</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（4）确保在正常工况下开展验收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并如实记录工况。</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分析采用国家有关部门颁布的标准分析方法或推荐方法；</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人员经考核合格后</w:t>
            </w:r>
            <w:r>
              <w:rPr>
                <w:rFonts w:hint="eastAsia" w:ascii="Times New Roman" w:hAnsi="Times New Roman" w:cs="Times New Roman"/>
                <w:color w:val="auto"/>
                <w:sz w:val="24"/>
                <w:szCs w:val="24"/>
                <w:lang w:val="en-US" w:eastAsia="zh-CN"/>
              </w:rPr>
              <w:t>并被授权进行采样活动</w:t>
            </w:r>
            <w:r>
              <w:rPr>
                <w:rFonts w:hint="default" w:ascii="Times New Roman" w:hAnsi="Times New Roman" w:cs="Times New Roman"/>
                <w:color w:val="auto"/>
                <w:sz w:val="24"/>
                <w:szCs w:val="24"/>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（6）现场采样和测试前，按照国家环保局发布的《环境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技术规范》和《环境空气</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质量保证手册》的要求进行质量控制。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报告严格实行三级审核制度。</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采样和分析人员，具有环境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资质合格证；</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仪器、量具均经过计量部门检定合格并在有效期间使用。</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rPr>
              <w:t>气体</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分析过程中的质量保证和质量控制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（1）尽量避免被测排放物中共存污染物对分析的交叉干扰。</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（2）被测排放物的浓度在仪器量程的有效范围（即30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%-70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%之间）。</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（3）为了确保</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数据的合理性、可靠性和准确性，必须对</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的全过程（包括布点、采样、样品贮运、实验室分析、数据处理等）进行质量控制。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时布点、采样、样品运输、分析、数据处理、报出均按《环境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技术规范》中</w:t>
            </w:r>
            <w:r>
              <w:rPr>
                <w:rFonts w:hint="eastAsia" w:ascii="Times New Roman" w:hAnsi="Times New Roman" w:cs="Times New Roman"/>
                <w:color w:val="auto"/>
                <w:sz w:val="24"/>
                <w:szCs w:val="24"/>
                <w:lang w:eastAsia="zh-CN"/>
              </w:rPr>
              <w:t>水、</w:t>
            </w:r>
            <w:r>
              <w:rPr>
                <w:rFonts w:hint="default" w:ascii="Times New Roman" w:hAnsi="Times New Roman" w:cs="Times New Roman"/>
                <w:color w:val="auto"/>
                <w:sz w:val="24"/>
                <w:szCs w:val="24"/>
              </w:rPr>
              <w:t>气</w:t>
            </w:r>
            <w:r>
              <w:rPr>
                <w:rFonts w:hint="eastAsia" w:ascii="Times New Roman" w:hAnsi="Times New Roman" w:cs="Times New Roman"/>
                <w:color w:val="auto"/>
                <w:sz w:val="24"/>
                <w:szCs w:val="24"/>
                <w:lang w:eastAsia="zh-CN"/>
              </w:rPr>
              <w:t>、噪声</w:t>
            </w:r>
            <w:r>
              <w:rPr>
                <w:rFonts w:hint="default" w:ascii="Times New Roman" w:hAnsi="Times New Roman" w:cs="Times New Roman"/>
                <w:color w:val="auto"/>
                <w:sz w:val="24"/>
                <w:szCs w:val="24"/>
              </w:rPr>
              <w:t>的质控要求进行。</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（5）合理布设</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点位，保证各</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点位布设的科学性和代表性。</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（6）采样人员严格遵守采样操作规程，认真填写采样记录，按规定保存、运输样品。</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rPr>
              <w:t>噪声</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分析过程中的质量保证和质量控制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（1）噪声</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仪使用精密度为</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型</w:t>
            </w:r>
            <w:r>
              <w:rPr>
                <w:rFonts w:hint="eastAsia" w:ascii="Times New Roman" w:hAnsi="Times New Roman" w:cs="Times New Roman"/>
                <w:color w:val="auto"/>
                <w:sz w:val="24"/>
                <w:szCs w:val="24"/>
                <w:lang w:val="en-US" w:eastAsia="zh-CN"/>
              </w:rPr>
              <w:t>及2型以上的</w:t>
            </w:r>
            <w:r>
              <w:rPr>
                <w:rFonts w:hint="default" w:ascii="Times New Roman" w:hAnsi="Times New Roman" w:cs="Times New Roman"/>
                <w:color w:val="auto"/>
                <w:sz w:val="24"/>
                <w:szCs w:val="24"/>
              </w:rPr>
              <w:t>积分声级计，测量前后用标准声源发生器进行校准，测量前后仪器灵敏度相差均不大于0.5dB，若大于0.5dB测试数据无效。</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（2）噪声测量在无雨雪、无雷电，风速小于5</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m/s的气象条件下进行。</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（3）厂界噪声测量按《工业企业厂界环境噪声排放标准》（GB</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12348-2008）中有关规定</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方法进行。</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4、</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分析方法及</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仪器</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现场采样技术规范见表5-1，检测方法、方法来源见表5-2</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检测</w:t>
            </w:r>
            <w:r>
              <w:rPr>
                <w:rFonts w:hint="eastAsia" w:ascii="Times New Roman" w:hAnsi="Times New Roman" w:cs="Times New Roman"/>
                <w:color w:val="auto"/>
                <w:sz w:val="24"/>
                <w:szCs w:val="24"/>
                <w:lang w:eastAsia="zh-CN"/>
              </w:rPr>
              <w:t>仪器</w:t>
            </w:r>
            <w:r>
              <w:rPr>
                <w:rFonts w:hint="default" w:ascii="Times New Roman" w:hAnsi="Times New Roman" w:cs="Times New Roman"/>
                <w:color w:val="auto"/>
                <w:sz w:val="24"/>
                <w:szCs w:val="24"/>
              </w:rPr>
              <w:t>设备</w:t>
            </w:r>
            <w:r>
              <w:rPr>
                <w:rFonts w:hint="eastAsia" w:ascii="Times New Roman" w:hAnsi="Times New Roman" w:cs="Times New Roman"/>
                <w:color w:val="auto"/>
                <w:sz w:val="24"/>
                <w:szCs w:val="24"/>
                <w:lang w:eastAsia="zh-CN"/>
              </w:rPr>
              <w:t>见表</w:t>
            </w:r>
            <w:r>
              <w:rPr>
                <w:rFonts w:hint="eastAsia" w:ascii="Times New Roman" w:hAnsi="Times New Roman" w:cs="Times New Roman"/>
                <w:color w:val="auto"/>
                <w:sz w:val="24"/>
                <w:szCs w:val="24"/>
                <w:lang w:val="en-US" w:eastAsia="zh-CN"/>
              </w:rPr>
              <w:t>5-3。</w:t>
            </w: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表5-1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现场采样技术规范</w:t>
            </w:r>
          </w:p>
          <w:tbl>
            <w:tblPr>
              <w:tblStyle w:val="32"/>
              <w:tblW w:w="92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718"/>
              <w:gridCol w:w="5068"/>
              <w:gridCol w:w="24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2" w:hRule="exact"/>
                <w:tblHeader/>
                <w:jc w:val="center"/>
              </w:trPr>
              <w:tc>
                <w:tcPr>
                  <w:tcW w:w="1718" w:type="dxa"/>
                  <w:tcBorders>
                    <w:top w:val="single" w:color="auto" w:sz="12"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类别</w:t>
                  </w:r>
                </w:p>
              </w:tc>
              <w:tc>
                <w:tcPr>
                  <w:tcW w:w="5068" w:type="dxa"/>
                  <w:tcBorders>
                    <w:top w:val="single" w:color="auto" w:sz="12"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规范名称</w:t>
                  </w:r>
                </w:p>
              </w:tc>
              <w:tc>
                <w:tcPr>
                  <w:tcW w:w="2472" w:type="dxa"/>
                  <w:tcBorders>
                    <w:top w:val="single" w:color="auto" w:sz="12"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718"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无组织废气</w:t>
                  </w:r>
                </w:p>
              </w:tc>
              <w:tc>
                <w:tcPr>
                  <w:tcW w:w="506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大气污染物无组织排放监测技术导则</w:t>
                  </w:r>
                  <w:r>
                    <w:rPr>
                      <w:rFonts w:hint="eastAsia" w:ascii="宋体" w:hAnsi="宋体" w:eastAsia="宋体" w:cs="宋体"/>
                      <w:bCs/>
                      <w:sz w:val="21"/>
                      <w:szCs w:val="21"/>
                    </w:rPr>
                    <w:t>》</w:t>
                  </w:r>
                </w:p>
              </w:tc>
              <w:tc>
                <w:tcPr>
                  <w:tcW w:w="247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宋体"/>
                      <w:bCs/>
                      <w:sz w:val="21"/>
                      <w:szCs w:val="21"/>
                      <w:lang w:val="en-US" w:eastAsia="zh-CN"/>
                    </w:rPr>
                    <w:t>HJ/T 55-2000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718" w:type="dxa"/>
                  <w:vMerge w:val="continue"/>
                  <w:tcBorders>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bCs/>
                      <w:sz w:val="21"/>
                      <w:szCs w:val="21"/>
                      <w:lang w:val="en-US" w:eastAsia="zh-CN"/>
                    </w:rPr>
                  </w:pPr>
                </w:p>
              </w:tc>
              <w:tc>
                <w:tcPr>
                  <w:tcW w:w="5068" w:type="dxa"/>
                  <w:tcBorders>
                    <w:tl2br w:val="nil"/>
                    <w:tr2bl w:val="nil"/>
                  </w:tcBorders>
                  <w:noWrap w:val="0"/>
                  <w:vAlign w:val="center"/>
                </w:tcPr>
                <w:p>
                  <w:pPr>
                    <w:adjustRightInd w:val="0"/>
                    <w:snapToGrid w:val="0"/>
                    <w:spacing w:line="24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《环境空气质量手工监测技术规范》</w:t>
                  </w:r>
                </w:p>
              </w:tc>
              <w:tc>
                <w:tcPr>
                  <w:tcW w:w="247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宋体"/>
                      <w:bCs/>
                      <w:sz w:val="21"/>
                      <w:szCs w:val="21"/>
                      <w:lang w:val="en-US" w:eastAsia="zh-CN"/>
                    </w:rPr>
                  </w:pPr>
                  <w:r>
                    <w:rPr>
                      <w:rFonts w:hint="eastAsia" w:ascii="Times New Roman" w:hAnsi="Times New Roman" w:eastAsia="宋体" w:cs="宋体"/>
                      <w:bCs/>
                      <w:sz w:val="21"/>
                      <w:szCs w:val="21"/>
                      <w:lang w:val="en-US" w:eastAsia="zh-CN"/>
                    </w:rPr>
                    <w:t>HJ 194-2017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7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1"/>
                      <w:szCs w:val="21"/>
                      <w:lang w:val="en-US" w:eastAsia="zh-CN"/>
                    </w:rPr>
                  </w:pPr>
                  <w:r>
                    <w:rPr>
                      <w:rFonts w:hint="eastAsia" w:ascii="宋体" w:hAnsi="宋体" w:cs="宋体"/>
                      <w:bCs/>
                      <w:sz w:val="21"/>
                      <w:szCs w:val="21"/>
                      <w:lang w:val="en-US" w:eastAsia="zh-CN"/>
                    </w:rPr>
                    <w:t>有组织废气</w:t>
                  </w:r>
                </w:p>
              </w:tc>
              <w:tc>
                <w:tcPr>
                  <w:tcW w:w="5068" w:type="dxa"/>
                  <w:tcBorders>
                    <w:tl2br w:val="nil"/>
                    <w:tr2bl w:val="nil"/>
                  </w:tcBorders>
                  <w:noWrap w:val="0"/>
                  <w:vAlign w:val="center"/>
                </w:tcPr>
                <w:p>
                  <w:pPr>
                    <w:spacing w:line="240" w:lineRule="auto"/>
                    <w:jc w:val="center"/>
                    <w:rPr>
                      <w:rFonts w:hint="eastAsia"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《固定</w:t>
                  </w:r>
                  <w:r>
                    <w:rPr>
                      <w:rFonts w:hint="default" w:ascii="Times New Roman" w:hAnsi="Times New Roman" w:cs="Times New Roman"/>
                      <w:bCs/>
                      <w:sz w:val="21"/>
                      <w:szCs w:val="21"/>
                      <w:lang w:eastAsia="zh-CN"/>
                    </w:rPr>
                    <w:t>污染</w:t>
                  </w:r>
                  <w:r>
                    <w:rPr>
                      <w:rFonts w:hint="default" w:ascii="Times New Roman" w:hAnsi="Times New Roman" w:cs="Times New Roman"/>
                      <w:bCs/>
                      <w:sz w:val="21"/>
                      <w:szCs w:val="21"/>
                    </w:rPr>
                    <w:t>源废气监测技术规范》</w:t>
                  </w:r>
                </w:p>
              </w:tc>
              <w:tc>
                <w:tcPr>
                  <w:tcW w:w="2472" w:type="dxa"/>
                  <w:tcBorders>
                    <w:tl2br w:val="nil"/>
                    <w:tr2bl w:val="nil"/>
                  </w:tcBorders>
                  <w:noWrap w:val="0"/>
                  <w:vAlign w:val="center"/>
                </w:tcPr>
                <w:p>
                  <w:pPr>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HJ/T 397-2007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17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s="宋体"/>
                      <w:bCs/>
                      <w:sz w:val="21"/>
                      <w:szCs w:val="21"/>
                      <w:lang w:val="en-US" w:eastAsia="zh-CN"/>
                    </w:rPr>
                  </w:pPr>
                </w:p>
              </w:tc>
              <w:tc>
                <w:tcPr>
                  <w:tcW w:w="5068" w:type="dxa"/>
                  <w:tcBorders>
                    <w:tl2br w:val="nil"/>
                    <w:tr2bl w:val="nil"/>
                  </w:tcBorders>
                  <w:noWrap w:val="0"/>
                  <w:vAlign w:val="center"/>
                </w:tcPr>
                <w:p>
                  <w:pPr>
                    <w:spacing w:line="240" w:lineRule="auto"/>
                    <w:jc w:val="center"/>
                    <w:rPr>
                      <w:rFonts w:hint="eastAsia"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rPr>
                    <w:t>《</w:t>
                  </w:r>
                  <w:r>
                    <w:rPr>
                      <w:rFonts w:hint="default" w:ascii="Times New Roman" w:hAnsi="Times New Roman" w:cs="Times New Roman"/>
                      <w:bCs/>
                      <w:color w:val="auto"/>
                      <w:sz w:val="21"/>
                      <w:szCs w:val="21"/>
                      <w:lang w:eastAsia="zh-CN"/>
                    </w:rPr>
                    <w:t>固定污染源</w:t>
                  </w:r>
                  <w:r>
                    <w:rPr>
                      <w:rFonts w:hint="eastAsia" w:ascii="Times New Roman" w:hAnsi="Times New Roman" w:cs="Times New Roman"/>
                      <w:bCs/>
                      <w:color w:val="auto"/>
                      <w:sz w:val="21"/>
                      <w:szCs w:val="21"/>
                      <w:lang w:eastAsia="zh-CN"/>
                    </w:rPr>
                    <w:t>排气中</w:t>
                  </w:r>
                  <w:r>
                    <w:rPr>
                      <w:rFonts w:hint="default" w:ascii="Times New Roman" w:hAnsi="Times New Roman" w:cs="Times New Roman"/>
                      <w:bCs/>
                      <w:color w:val="auto"/>
                      <w:sz w:val="21"/>
                      <w:szCs w:val="21"/>
                      <w:lang w:val="en-US" w:eastAsia="zh-CN"/>
                    </w:rPr>
                    <w:t>颗粒物</w:t>
                  </w:r>
                  <w:r>
                    <w:rPr>
                      <w:rFonts w:hint="eastAsia" w:ascii="Times New Roman" w:hAnsi="Times New Roman" w:cs="Times New Roman"/>
                      <w:bCs/>
                      <w:color w:val="auto"/>
                      <w:sz w:val="21"/>
                      <w:szCs w:val="21"/>
                      <w:lang w:val="en-US" w:eastAsia="zh-CN"/>
                    </w:rPr>
                    <w:t>测定</w:t>
                  </w:r>
                </w:p>
                <w:p>
                  <w:pPr>
                    <w:pStyle w:val="11"/>
                    <w:jc w:val="center"/>
                    <w:rPr>
                      <w:rFonts w:hint="default" w:eastAsia="宋体"/>
                      <w:color w:val="auto"/>
                      <w:lang w:val="en-US" w:eastAsia="zh-CN"/>
                    </w:rPr>
                  </w:pPr>
                  <w:r>
                    <w:rPr>
                      <w:rFonts w:hint="eastAsia" w:ascii="Times New Roman" w:hAnsi="Times New Roman" w:cs="Times New Roman"/>
                      <w:bCs/>
                      <w:color w:val="auto"/>
                      <w:sz w:val="21"/>
                      <w:szCs w:val="21"/>
                      <w:lang w:val="en-US" w:eastAsia="zh-CN"/>
                    </w:rPr>
                    <w:t>与气态污染物采样方法</w:t>
                  </w:r>
                  <w:r>
                    <w:rPr>
                      <w:rFonts w:hint="default" w:ascii="Times New Roman" w:hAnsi="Times New Roman" w:cs="Times New Roman"/>
                      <w:bCs/>
                      <w:color w:val="auto"/>
                      <w:sz w:val="21"/>
                      <w:szCs w:val="21"/>
                    </w:rPr>
                    <w:t>》</w:t>
                  </w:r>
                  <w:r>
                    <w:rPr>
                      <w:rFonts w:hint="eastAsia"/>
                      <w:color w:val="auto"/>
                      <w:lang w:val="en-US" w:eastAsia="zh-CN"/>
                    </w:rPr>
                    <w:t>及修改单</w:t>
                  </w:r>
                </w:p>
                <w:p>
                  <w:pPr>
                    <w:spacing w:line="240" w:lineRule="auto"/>
                    <w:jc w:val="center"/>
                    <w:rPr>
                      <w:rFonts w:hint="eastAsia" w:ascii="Times New Roman" w:hAnsi="Times New Roman" w:eastAsia="宋体" w:cs="Times New Roman"/>
                      <w:bCs/>
                      <w:kern w:val="2"/>
                      <w:sz w:val="21"/>
                      <w:szCs w:val="21"/>
                      <w:lang w:val="en-US" w:eastAsia="zh-CN" w:bidi="ar-SA"/>
                    </w:rPr>
                  </w:pPr>
                </w:p>
              </w:tc>
              <w:tc>
                <w:tcPr>
                  <w:tcW w:w="2472" w:type="dxa"/>
                  <w:tcBorders>
                    <w:tl2br w:val="nil"/>
                    <w:tr2bl w:val="nil"/>
                  </w:tcBorders>
                  <w:noWrap w:val="0"/>
                  <w:vAlign w:val="center"/>
                </w:tcPr>
                <w:p>
                  <w:pPr>
                    <w:spacing w:line="240" w:lineRule="auto"/>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GB/T 16157-1996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17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s="宋体"/>
                      <w:bCs/>
                      <w:sz w:val="21"/>
                      <w:szCs w:val="21"/>
                      <w:lang w:val="en-US" w:eastAsia="zh-CN"/>
                    </w:rPr>
                  </w:pPr>
                </w:p>
              </w:tc>
              <w:tc>
                <w:tcPr>
                  <w:tcW w:w="5068" w:type="dxa"/>
                  <w:tcBorders>
                    <w:tl2br w:val="nil"/>
                    <w:tr2bl w:val="nil"/>
                  </w:tcBorders>
                  <w:noWrap w:val="0"/>
                  <w:vAlign w:val="center"/>
                </w:tcPr>
                <w:p>
                  <w:pPr>
                    <w:spacing w:line="240" w:lineRule="auto"/>
                    <w:jc w:val="center"/>
                    <w:rPr>
                      <w:rFonts w:hint="eastAsia" w:ascii="Times New Roman" w:hAnsi="Times New Roman" w:cs="Times New Roman"/>
                      <w:bCs/>
                      <w:sz w:val="21"/>
                      <w:szCs w:val="21"/>
                      <w:lang w:val="en-US" w:eastAsia="zh-CN"/>
                    </w:rPr>
                  </w:pPr>
                  <w:r>
                    <w:rPr>
                      <w:rFonts w:hint="eastAsia"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eastAsia="zh-CN"/>
                    </w:rPr>
                    <w:t>固定污染源</w:t>
                  </w:r>
                  <w:r>
                    <w:rPr>
                      <w:rFonts w:hint="eastAsia" w:ascii="Times New Roman" w:hAnsi="Times New Roman" w:cs="Times New Roman"/>
                      <w:bCs/>
                      <w:color w:val="auto"/>
                      <w:sz w:val="21"/>
                      <w:szCs w:val="21"/>
                      <w:lang w:eastAsia="zh-CN"/>
                    </w:rPr>
                    <w:t>废气低浓度颗粒物的测定》</w:t>
                  </w:r>
                </w:p>
              </w:tc>
              <w:tc>
                <w:tcPr>
                  <w:tcW w:w="2472" w:type="dxa"/>
                  <w:tcBorders>
                    <w:tl2br w:val="nil"/>
                    <w:tr2bl w:val="nil"/>
                  </w:tcBorders>
                  <w:noWrap w:val="0"/>
                  <w:vAlign w:val="center"/>
                </w:tcPr>
                <w:p>
                  <w:pPr>
                    <w:spacing w:line="240" w:lineRule="auto"/>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color w:val="auto"/>
                      <w:sz w:val="21"/>
                      <w:szCs w:val="21"/>
                      <w:lang w:val="en-US" w:eastAsia="zh-CN"/>
                    </w:rPr>
                    <w:t>HJ 836-2017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718"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噪声</w:t>
                  </w:r>
                </w:p>
              </w:tc>
              <w:tc>
                <w:tcPr>
                  <w:tcW w:w="5068" w:type="dxa"/>
                  <w:tcBorders>
                    <w:tl2br w:val="nil"/>
                    <w:tr2bl w:val="nil"/>
                  </w:tcBorders>
                  <w:noWrap w:val="0"/>
                  <w:vAlign w:val="center"/>
                </w:tcPr>
                <w:p>
                  <w:pPr>
                    <w:adjustRightInd w:val="0"/>
                    <w:snapToGrid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《工业企业厂界环境噪声排放标准》</w:t>
                  </w:r>
                </w:p>
              </w:tc>
              <w:tc>
                <w:tcPr>
                  <w:tcW w:w="247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宋体"/>
                      <w:bCs/>
                      <w:sz w:val="21"/>
                      <w:szCs w:val="21"/>
                      <w:lang w:val="en-US" w:eastAsia="zh-CN"/>
                    </w:rPr>
                  </w:pPr>
                  <w:r>
                    <w:rPr>
                      <w:rFonts w:hint="eastAsia" w:ascii="Times New Roman" w:hAnsi="Times New Roman" w:eastAsia="宋体" w:cs="宋体"/>
                      <w:bCs/>
                      <w:sz w:val="21"/>
                      <w:szCs w:val="21"/>
                      <w:lang w:val="en-US" w:eastAsia="zh-CN"/>
                    </w:rPr>
                    <w:t>GB 12348-2008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718" w:type="dxa"/>
                  <w:vMerge w:val="continue"/>
                  <w:tcBorders>
                    <w:bottom w:val="single" w:color="auto" w:sz="12" w:space="0"/>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bCs/>
                      <w:sz w:val="21"/>
                      <w:szCs w:val="21"/>
                      <w:lang w:val="en-US" w:eastAsia="zh-CN"/>
                    </w:rPr>
                  </w:pPr>
                </w:p>
              </w:tc>
              <w:tc>
                <w:tcPr>
                  <w:tcW w:w="5068" w:type="dxa"/>
                  <w:tcBorders>
                    <w:bottom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Cs/>
                      <w:sz w:val="21"/>
                      <w:szCs w:val="21"/>
                    </w:rPr>
                  </w:pPr>
                  <w:r>
                    <w:rPr>
                      <w:rFonts w:hint="default" w:ascii="Times New Roman" w:hAnsi="Times New Roman" w:eastAsia="宋体" w:cs="Times New Roman"/>
                      <w:bCs/>
                      <w:sz w:val="21"/>
                      <w:szCs w:val="21"/>
                      <w:lang w:eastAsia="zh-CN"/>
                    </w:rPr>
                    <w:t>《环境噪声监测技术规范噪声测量值修正》</w:t>
                  </w:r>
                </w:p>
              </w:tc>
              <w:tc>
                <w:tcPr>
                  <w:tcW w:w="2472" w:type="dxa"/>
                  <w:tcBorders>
                    <w:bottom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bCs/>
                      <w:sz w:val="21"/>
                      <w:szCs w:val="21"/>
                    </w:rPr>
                  </w:pPr>
                  <w:r>
                    <w:rPr>
                      <w:rFonts w:hint="default" w:ascii="Times New Roman" w:hAnsi="Times New Roman" w:eastAsia="宋体" w:cs="Times New Roman"/>
                      <w:bCs/>
                      <w:sz w:val="21"/>
                      <w:szCs w:val="21"/>
                      <w:lang w:val="en-US" w:eastAsia="zh-CN"/>
                    </w:rPr>
                    <w:t>HJ 706-2014</w:t>
                  </w:r>
                </w:p>
              </w:tc>
            </w:tr>
          </w:tbl>
          <w:p>
            <w:pPr>
              <w:spacing w:line="240" w:lineRule="auto"/>
              <w:jc w:val="center"/>
              <w:rPr>
                <w:rFonts w:hint="default" w:ascii="Times New Roman" w:hAnsi="Times New Roman" w:cs="Times New Roman"/>
                <w:b/>
                <w:bCs/>
                <w:color w:val="0000FF"/>
                <w:sz w:val="24"/>
                <w:szCs w:val="24"/>
                <w:lang w:val="en-US" w:eastAsia="zh-CN"/>
              </w:rPr>
            </w:pP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表5-2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检测方法、方法来源</w:t>
            </w:r>
            <w:r>
              <w:rPr>
                <w:rFonts w:hint="eastAsia" w:cs="Times New Roman"/>
                <w:b/>
                <w:bCs/>
                <w:color w:val="auto"/>
                <w:sz w:val="24"/>
                <w:szCs w:val="24"/>
                <w:lang w:val="en-US" w:eastAsia="zh-CN"/>
              </w:rPr>
              <w:t>及设备</w:t>
            </w:r>
          </w:p>
          <w:tbl>
            <w:tblPr>
              <w:tblStyle w:val="32"/>
              <w:tblW w:w="93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29"/>
              <w:gridCol w:w="998"/>
              <w:gridCol w:w="3558"/>
              <w:gridCol w:w="2640"/>
              <w:gridCol w:w="1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52" w:hRule="atLeast"/>
                <w:tblHeader/>
                <w:jc w:val="center"/>
              </w:trPr>
              <w:tc>
                <w:tcPr>
                  <w:tcW w:w="1129" w:type="dxa"/>
                  <w:tcBorders>
                    <w:tl2br w:val="nil"/>
                    <w:tr2bl w:val="nil"/>
                  </w:tcBorders>
                  <w:noWrap w:val="0"/>
                  <w:vAlign w:val="center"/>
                </w:tcPr>
                <w:p>
                  <w:pPr>
                    <w:pStyle w:val="28"/>
                    <w:spacing w:line="30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类别</w:t>
                  </w:r>
                </w:p>
              </w:tc>
              <w:tc>
                <w:tcPr>
                  <w:tcW w:w="998" w:type="dxa"/>
                  <w:tcBorders>
                    <w:tl2br w:val="nil"/>
                    <w:tr2bl w:val="nil"/>
                  </w:tcBorders>
                  <w:noWrap w:val="0"/>
                  <w:vAlign w:val="center"/>
                </w:tcPr>
                <w:p>
                  <w:pPr>
                    <w:pStyle w:val="28"/>
                    <w:spacing w:line="30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p>
              </w:tc>
              <w:tc>
                <w:tcPr>
                  <w:tcW w:w="3558" w:type="dxa"/>
                  <w:tcBorders>
                    <w:tl2br w:val="nil"/>
                    <w:tr2bl w:val="nil"/>
                  </w:tcBorders>
                  <w:noWrap w:val="0"/>
                  <w:vAlign w:val="center"/>
                </w:tcPr>
                <w:p>
                  <w:pPr>
                    <w:pStyle w:val="28"/>
                    <w:spacing w:before="0" w:beforeAutospacing="0" w:after="0" w:afterAutospacing="0" w:line="30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检测</w:t>
                  </w:r>
                  <w:r>
                    <w:rPr>
                      <w:rFonts w:hint="default" w:ascii="Times New Roman" w:hAnsi="Times New Roman" w:eastAsia="宋体" w:cs="Times New Roman"/>
                      <w:sz w:val="24"/>
                      <w:szCs w:val="24"/>
                    </w:rPr>
                    <w:t>方法</w:t>
                  </w:r>
                  <w:r>
                    <w:rPr>
                      <w:rFonts w:hint="eastAsia" w:ascii="Times New Roman" w:hAnsi="Times New Roman" w:eastAsia="宋体" w:cs="Times New Roman"/>
                      <w:sz w:val="24"/>
                      <w:szCs w:val="24"/>
                      <w:lang w:eastAsia="zh-CN"/>
                    </w:rPr>
                    <w:t>及</w:t>
                  </w:r>
                  <w:r>
                    <w:rPr>
                      <w:rFonts w:hint="default" w:ascii="Times New Roman" w:hAnsi="Times New Roman" w:eastAsia="宋体" w:cs="Times New Roman"/>
                      <w:sz w:val="24"/>
                      <w:szCs w:val="24"/>
                    </w:rPr>
                    <w:t>来源</w:t>
                  </w:r>
                </w:p>
              </w:tc>
              <w:tc>
                <w:tcPr>
                  <w:tcW w:w="2640" w:type="dxa"/>
                  <w:tcBorders>
                    <w:tl2br w:val="nil"/>
                    <w:tr2bl w:val="nil"/>
                  </w:tcBorders>
                  <w:noWrap w:val="0"/>
                  <w:vAlign w:val="center"/>
                </w:tcPr>
                <w:p>
                  <w:pPr>
                    <w:pStyle w:val="28"/>
                    <w:spacing w:before="0" w:beforeAutospacing="0" w:after="0" w:afterAutospacing="0" w:line="30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1"/>
                      <w:szCs w:val="21"/>
                      <w:lang w:eastAsia="zh-CN"/>
                    </w:rPr>
                    <w:t>设备名称、型号及编号</w:t>
                  </w:r>
                </w:p>
              </w:tc>
              <w:tc>
                <w:tcPr>
                  <w:tcW w:w="1035" w:type="dxa"/>
                  <w:tcBorders>
                    <w:tl2br w:val="nil"/>
                    <w:tr2bl w:val="nil"/>
                  </w:tcBorders>
                  <w:noWrap w:val="0"/>
                  <w:vAlign w:val="center"/>
                </w:tcPr>
                <w:p>
                  <w:pPr>
                    <w:pStyle w:val="28"/>
                    <w:spacing w:before="0" w:beforeAutospacing="0" w:after="0" w:afterAutospacing="0" w:line="30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检出限或</w:t>
                  </w:r>
                  <w:r>
                    <w:rPr>
                      <w:rFonts w:hint="default" w:ascii="Times New Roman" w:hAnsi="Times New Roman" w:eastAsia="宋体" w:cs="Times New Roman"/>
                      <w:sz w:val="24"/>
                      <w:szCs w:val="24"/>
                      <w:lang w:eastAsia="zh-CN"/>
                    </w:rPr>
                    <w:t>检测</w:t>
                  </w:r>
                  <w:r>
                    <w:rPr>
                      <w:rFonts w:hint="default" w:ascii="Times New Roman" w:hAnsi="Times New Roman" w:eastAsia="宋体" w:cs="Times New Roman"/>
                      <w:sz w:val="24"/>
                      <w:szCs w:val="24"/>
                    </w:rPr>
                    <w:t>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1129" w:type="dxa"/>
                  <w:tcBorders>
                    <w:tl2br w:val="nil"/>
                    <w:tr2bl w:val="nil"/>
                  </w:tcBorders>
                  <w:noWrap w:val="0"/>
                  <w:vAlign w:val="center"/>
                </w:tcPr>
                <w:p>
                  <w:pPr>
                    <w:pStyle w:val="28"/>
                    <w:spacing w:line="30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有组织废气</w:t>
                  </w:r>
                </w:p>
              </w:tc>
              <w:tc>
                <w:tcPr>
                  <w:tcW w:w="998"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颗粒物</w:t>
                  </w:r>
                </w:p>
              </w:tc>
              <w:tc>
                <w:tcPr>
                  <w:tcW w:w="3558"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固定污染源废气 低浓度颗粒物的测定  重量法HJ 836-2017</w:t>
                  </w:r>
                </w:p>
              </w:tc>
              <w:tc>
                <w:tcPr>
                  <w:tcW w:w="264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AUW120D</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十万分之一分析天平201410063</w:t>
                  </w:r>
                  <w:r>
                    <w:rPr>
                      <w:rFonts w:hint="eastAsia" w:ascii="Times New Roman" w:hAnsi="Times New Roman" w:eastAsia="宋体" w:cs="Times New Roman"/>
                      <w:color w:val="auto"/>
                      <w:kern w:val="2"/>
                      <w:sz w:val="21"/>
                      <w:szCs w:val="21"/>
                      <w:lang w:val="en-US" w:eastAsia="zh-CN" w:bidi="ar-SA"/>
                    </w:rPr>
                    <w:t>、</w:t>
                  </w:r>
                </w:p>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YQ3000</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D大流量烟尘（气）测试仪201410066</w:t>
                  </w:r>
                </w:p>
              </w:tc>
              <w:tc>
                <w:tcPr>
                  <w:tcW w:w="1035"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mg/</w:t>
                  </w:r>
                  <w:r>
                    <w:rPr>
                      <w:rFonts w:hint="eastAsia"/>
                      <w:lang w:val="en-US" w:eastAsia="zh-CN"/>
                    </w:rPr>
                    <w:t>m</w:t>
                  </w:r>
                  <w:r>
                    <w:rPr>
                      <w:rFonts w:hint="eastAsia"/>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89" w:hRule="atLeast"/>
                <w:jc w:val="center"/>
              </w:trPr>
              <w:tc>
                <w:tcPr>
                  <w:tcW w:w="1129" w:type="dxa"/>
                  <w:noWrap w:val="0"/>
                  <w:vAlign w:val="center"/>
                </w:tcPr>
                <w:p>
                  <w:pPr>
                    <w:pStyle w:val="28"/>
                    <w:spacing w:line="30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无组织废气</w:t>
                  </w:r>
                </w:p>
              </w:tc>
              <w:tc>
                <w:tcPr>
                  <w:tcW w:w="998" w:type="dxa"/>
                  <w:noWrap w:val="0"/>
                  <w:vAlign w:val="center"/>
                </w:tcPr>
                <w:p>
                  <w:pPr>
                    <w:pStyle w:val="28"/>
                    <w:spacing w:before="0" w:beforeAutospacing="0" w:after="0" w:afterAutospacing="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颗粒物</w:t>
                  </w:r>
                </w:p>
              </w:tc>
              <w:tc>
                <w:tcPr>
                  <w:tcW w:w="3558"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环境空气  总悬浮颗粒物的测定  </w:t>
                  </w:r>
                </w:p>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重量法 HJ  1263-2022</w:t>
                  </w:r>
                </w:p>
              </w:tc>
              <w:tc>
                <w:tcPr>
                  <w:tcW w:w="26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center"/>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TH-150C大气综合采样器</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201410030</w:t>
                  </w:r>
                  <w:r>
                    <w:rPr>
                      <w:rFonts w:hint="eastAsia" w:ascii="Times New Roman" w:hAnsi="Times New Roman" w:eastAsia="宋体" w:cs="Times New Roman"/>
                      <w:color w:val="auto"/>
                      <w:kern w:val="2"/>
                      <w:sz w:val="21"/>
                      <w:szCs w:val="21"/>
                      <w:lang w:val="en-US" w:eastAsia="zh-CN" w:bidi="ar-SA"/>
                    </w:rPr>
                    <w:t>、2014100302）；</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AUW120D </w:t>
                  </w:r>
                </w:p>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十万分之一分析天平201410063</w:t>
                  </w:r>
                </w:p>
              </w:tc>
              <w:tc>
                <w:tcPr>
                  <w:tcW w:w="1035" w:type="dxa"/>
                  <w:noWrap w:val="0"/>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168</w:t>
                  </w:r>
                  <w:r>
                    <w:rPr>
                      <w:rFonts w:hint="default" w:ascii="Times New Roman" w:hAnsi="Times New Roman" w:eastAsia="宋体" w:cs="Times New Roman"/>
                      <w:color w:val="auto"/>
                      <w:kern w:val="2"/>
                      <w:sz w:val="21"/>
                      <w:szCs w:val="21"/>
                      <w:lang w:val="en-US" w:eastAsia="zh-CN" w:bidi="ar-SA"/>
                    </w:rPr>
                    <w:t>u</w:t>
                  </w:r>
                  <w:r>
                    <w:rPr>
                      <w:rFonts w:hint="eastAsia" w:ascii="Times New Roman" w:hAnsi="Times New Roman" w:eastAsia="宋体" w:cs="Times New Roman"/>
                      <w:color w:val="auto"/>
                      <w:kern w:val="2"/>
                      <w:sz w:val="21"/>
                      <w:szCs w:val="21"/>
                      <w:lang w:val="en-US" w:eastAsia="zh-CN" w:bidi="ar-SA"/>
                    </w:rPr>
                    <w:t>g/</w:t>
                  </w:r>
                  <w:r>
                    <w:rPr>
                      <w:rFonts w:hint="eastAsia"/>
                      <w:lang w:val="en-US" w:eastAsia="zh-CN"/>
                    </w:rPr>
                    <w:t>m</w:t>
                  </w:r>
                  <w:r>
                    <w:rPr>
                      <w:rFonts w:hint="eastAsia"/>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1129" w:type="dxa"/>
                  <w:noWrap w:val="0"/>
                  <w:vAlign w:val="center"/>
                </w:tcPr>
                <w:p>
                  <w:pPr>
                    <w:pStyle w:val="28"/>
                    <w:spacing w:line="30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噪声</w:t>
                  </w:r>
                </w:p>
              </w:tc>
              <w:tc>
                <w:tcPr>
                  <w:tcW w:w="998" w:type="dxa"/>
                  <w:noWrap w:val="0"/>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厂界噪声</w:t>
                  </w:r>
                </w:p>
              </w:tc>
              <w:tc>
                <w:tcPr>
                  <w:tcW w:w="3558" w:type="dxa"/>
                  <w:noWrap w:val="0"/>
                  <w:vAlign w:val="center"/>
                </w:tcPr>
                <w:p>
                  <w:pPr>
                    <w:pStyle w:val="11"/>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工业企业厂界环境噪声排放标准</w:t>
                  </w:r>
                </w:p>
                <w:p>
                  <w:pPr>
                    <w:pStyle w:val="11"/>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GB  12348-2008  </w:t>
                  </w:r>
                </w:p>
              </w:tc>
              <w:tc>
                <w:tcPr>
                  <w:tcW w:w="2640" w:type="dxa"/>
                  <w:noWrap w:val="0"/>
                  <w:vAlign w:val="center"/>
                </w:tcPr>
                <w:p>
                  <w:pPr>
                    <w:pStyle w:val="17"/>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AWA568</w:t>
                  </w:r>
                  <w:r>
                    <w:rPr>
                      <w:rFonts w:hint="eastAsia"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多功能声级计2014100</w:t>
                  </w:r>
                  <w:r>
                    <w:rPr>
                      <w:rFonts w:hint="eastAsia" w:ascii="Times New Roman" w:hAnsi="Times New Roman" w:eastAsia="宋体" w:cs="Times New Roman"/>
                      <w:color w:val="auto"/>
                      <w:kern w:val="2"/>
                      <w:sz w:val="21"/>
                      <w:szCs w:val="21"/>
                      <w:lang w:val="en-US" w:eastAsia="zh-CN" w:bidi="ar-SA"/>
                    </w:rPr>
                    <w:t>75</w:t>
                  </w:r>
                </w:p>
              </w:tc>
              <w:tc>
                <w:tcPr>
                  <w:tcW w:w="1035" w:type="dxa"/>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30～130</w:t>
                  </w:r>
                </w:p>
                <w:p>
                  <w:pPr>
                    <w:pStyle w:val="17"/>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dB(A)</w:t>
                  </w:r>
                </w:p>
              </w:tc>
            </w:tr>
          </w:tbl>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5、</w:t>
            </w:r>
            <w:r>
              <w:rPr>
                <w:rFonts w:hint="eastAsia" w:ascii="Times New Roman" w:hAnsi="Times New Roman" w:cs="Times New Roman"/>
                <w:b/>
                <w:bCs/>
                <w:color w:val="auto"/>
                <w:sz w:val="24"/>
                <w:szCs w:val="24"/>
                <w:lang w:eastAsia="zh-CN"/>
              </w:rPr>
              <w:t>验收执行标准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根据本项目环评报告表及环评批复文件要求，结合现行标准，本项目执行标准见表</w:t>
            </w:r>
            <w:r>
              <w:rPr>
                <w:rFonts w:hint="eastAsia" w:ascii="Times New Roman" w:hAnsi="Times New Roman" w:eastAsia="宋体"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kern w:val="2"/>
                <w:sz w:val="24"/>
                <w:szCs w:val="24"/>
                <w:lang w:val="en-US" w:eastAsia="zh-CN" w:bidi="ar-SA"/>
              </w:rPr>
            </w:pP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kern w:val="2"/>
                <w:sz w:val="24"/>
                <w:szCs w:val="24"/>
                <w:lang w:val="en-US" w:eastAsia="zh-CN" w:bidi="ar-SA"/>
              </w:rPr>
            </w:pP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kern w:val="2"/>
                <w:sz w:val="24"/>
                <w:szCs w:val="24"/>
                <w:lang w:val="en-US" w:eastAsia="zh-CN" w:bidi="ar-SA"/>
              </w:rPr>
            </w:pP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eastAsia="宋体" w:cs="Times New Roman"/>
                <w:b/>
                <w:bCs/>
                <w:color w:val="auto"/>
                <w:kern w:val="2"/>
                <w:sz w:val="24"/>
                <w:szCs w:val="24"/>
                <w:lang w:val="en-US" w:eastAsia="zh-CN" w:bidi="ar-SA"/>
              </w:rPr>
              <w:t>5</w:t>
            </w:r>
            <w:r>
              <w:rPr>
                <w:rFonts w:hint="default"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污染物排放验收执行标准表</w:t>
            </w:r>
          </w:p>
          <w:tbl>
            <w:tblPr>
              <w:tblStyle w:val="32"/>
              <w:tblW w:w="9319"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79"/>
              <w:gridCol w:w="1584"/>
              <w:gridCol w:w="1431"/>
              <w:gridCol w:w="1470"/>
              <w:gridCol w:w="1122"/>
              <w:gridCol w:w="15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1"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8438" w:type="dxa"/>
                  <w:gridSpan w:val="6"/>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验收监测标准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164" w:hRule="atLeast"/>
              </w:trPr>
              <w:tc>
                <w:tcPr>
                  <w:tcW w:w="881"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有组织</w:t>
                  </w:r>
                  <w:r>
                    <w:rPr>
                      <w:rFonts w:hint="default" w:ascii="Times New Roman" w:hAnsi="Times New Roman" w:eastAsia="宋体" w:cs="Times New Roman"/>
                      <w:b/>
                      <w:color w:val="auto"/>
                      <w:sz w:val="21"/>
                      <w:szCs w:val="21"/>
                    </w:rPr>
                    <w:t>废</w:t>
                  </w:r>
                  <w:r>
                    <w:rPr>
                      <w:rFonts w:hint="eastAsia" w:ascii="Times New Roman" w:hAnsi="Times New Roman" w:eastAsia="宋体" w:cs="Times New Roman"/>
                      <w:b/>
                      <w:color w:val="auto"/>
                      <w:sz w:val="21"/>
                      <w:szCs w:val="21"/>
                      <w:lang w:val="en-US" w:eastAsia="zh-CN"/>
                    </w:rPr>
                    <w:t>气</w:t>
                  </w:r>
                </w:p>
              </w:tc>
              <w:tc>
                <w:tcPr>
                  <w:tcW w:w="8438"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lang w:bidi="en-US"/>
                    </w:rPr>
                  </w:pPr>
                  <w:r>
                    <w:rPr>
                      <w:rFonts w:hint="eastAsia"/>
                      <w:b w:val="0"/>
                      <w:bCs/>
                      <w:color w:val="auto"/>
                      <w:sz w:val="21"/>
                      <w:szCs w:val="21"/>
                      <w:vertAlign w:val="baseline"/>
                      <w:lang w:val="en-US" w:eastAsia="zh-CN"/>
                    </w:rPr>
                    <w:t>《</w:t>
                  </w:r>
                  <w:r>
                    <w:rPr>
                      <w:rFonts w:hint="default"/>
                      <w:b w:val="0"/>
                      <w:bCs/>
                      <w:color w:val="auto"/>
                      <w:sz w:val="21"/>
                      <w:szCs w:val="21"/>
                      <w:vertAlign w:val="baseline"/>
                      <w:lang w:val="en-US" w:eastAsia="zh-CN"/>
                    </w:rPr>
                    <w:t>大气污染物综合排放标准</w:t>
                  </w:r>
                  <w:r>
                    <w:rPr>
                      <w:rFonts w:hint="eastAsia"/>
                      <w:b w:val="0"/>
                      <w:bCs/>
                      <w:color w:val="auto"/>
                      <w:sz w:val="21"/>
                      <w:szCs w:val="21"/>
                      <w:vertAlign w:val="baseline"/>
                      <w:lang w:val="en-US" w:eastAsia="zh-CN"/>
                    </w:rPr>
                    <w:t>》GB 16297-1996 表2 二级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584"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eastAsia" w:eastAsia="宋体"/>
                      <w:color w:val="auto"/>
                      <w:spacing w:val="-4"/>
                      <w:sz w:val="21"/>
                      <w:szCs w:val="21"/>
                      <w:lang w:val="en-US" w:eastAsia="zh-CN"/>
                    </w:rPr>
                    <w:t>排气筒高度</w:t>
                  </w:r>
                </w:p>
              </w:tc>
              <w:tc>
                <w:tcPr>
                  <w:tcW w:w="2901" w:type="dxa"/>
                  <w:gridSpan w:val="2"/>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标准限值</w:t>
                  </w:r>
                </w:p>
              </w:tc>
              <w:tc>
                <w:tcPr>
                  <w:tcW w:w="1122"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552"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color w:val="auto"/>
                    </w:rPr>
                  </w:pPr>
                </w:p>
              </w:tc>
              <w:tc>
                <w:tcPr>
                  <w:tcW w:w="1279"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color w:val="auto"/>
                    </w:rPr>
                  </w:pPr>
                </w:p>
              </w:tc>
              <w:tc>
                <w:tcPr>
                  <w:tcW w:w="1584"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color w:val="auto"/>
                    </w:rPr>
                  </w:pPr>
                </w:p>
              </w:tc>
              <w:tc>
                <w:tcPr>
                  <w:tcW w:w="143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pacing w:val="-4"/>
                      <w:sz w:val="21"/>
                      <w:szCs w:val="21"/>
                      <w:lang w:val="en-US" w:eastAsia="zh-CN"/>
                    </w:rPr>
                  </w:pPr>
                  <w:r>
                    <w:rPr>
                      <w:rFonts w:hint="eastAsia"/>
                      <w:color w:val="auto"/>
                      <w:spacing w:val="-4"/>
                      <w:sz w:val="21"/>
                      <w:szCs w:val="21"/>
                      <w:lang w:val="en-US" w:eastAsia="zh-CN"/>
                    </w:rPr>
                    <w:t>浓度</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olor w:val="auto"/>
                      <w:spacing w:val="-4"/>
                      <w:sz w:val="21"/>
                      <w:szCs w:val="21"/>
                      <w:lang w:val="en-US" w:eastAsia="zh-CN"/>
                    </w:rPr>
                    <w:t>（</w:t>
                  </w:r>
                  <w:r>
                    <w:rPr>
                      <w:color w:val="auto"/>
                      <w:spacing w:val="-4"/>
                      <w:sz w:val="21"/>
                      <w:szCs w:val="21"/>
                    </w:rPr>
                    <w:t>mg/</w:t>
                  </w:r>
                  <w:r>
                    <w:rPr>
                      <w:rFonts w:hint="eastAsia"/>
                      <w:color w:val="auto"/>
                      <w:spacing w:val="-4"/>
                      <w:sz w:val="21"/>
                      <w:szCs w:val="21"/>
                      <w:lang w:val="en-US" w:eastAsia="zh-CN"/>
                    </w:rPr>
                    <w:t>m³）</w:t>
                  </w:r>
                </w:p>
              </w:tc>
              <w:tc>
                <w:tcPr>
                  <w:tcW w:w="1470" w:type="dxa"/>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排放速率(Kg/h)</w:t>
                  </w:r>
                </w:p>
              </w:tc>
              <w:tc>
                <w:tcPr>
                  <w:tcW w:w="1122"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lang w:val="en-US" w:eastAsia="zh-CN"/>
                    </w:rPr>
                  </w:pPr>
                </w:p>
              </w:tc>
              <w:tc>
                <w:tcPr>
                  <w:tcW w:w="1552"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center"/>
                    <w:outlineLvl w:val="9"/>
                    <w:rPr>
                      <w:rFonts w:hint="default" w:ascii="Times New Roman" w:hAnsi="Times New Roman" w:eastAsia="宋体" w:cs="Times New Roman"/>
                      <w:b/>
                      <w:color w:val="auto"/>
                      <w:sz w:val="21"/>
                      <w:szCs w:val="21"/>
                    </w:rPr>
                  </w:pPr>
                  <w:r>
                    <w:rPr>
                      <w:rFonts w:hint="eastAsia" w:ascii="Times New Roman" w:hAnsi="Times New Roman" w:eastAsia="宋体" w:cs="Times New Roman"/>
                      <w:i w:val="0"/>
                      <w:color w:val="auto"/>
                      <w:kern w:val="0"/>
                      <w:sz w:val="21"/>
                      <w:szCs w:val="21"/>
                      <w:u w:val="none"/>
                      <w:lang w:val="en-US" w:eastAsia="zh-CN" w:bidi="ar"/>
                    </w:rPr>
                    <w:t>颗粒物</w:t>
                  </w:r>
                </w:p>
              </w:tc>
              <w:tc>
                <w:tcPr>
                  <w:tcW w:w="158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position w:val="6"/>
                      <w:sz w:val="21"/>
                      <w:szCs w:val="21"/>
                      <w:lang w:val="en-US" w:eastAsia="zh-CN"/>
                    </w:rPr>
                    <w:t>15m</w:t>
                  </w:r>
                </w:p>
              </w:tc>
              <w:tc>
                <w:tcPr>
                  <w:tcW w:w="1431" w:type="dxa"/>
                  <w:noWrap w:val="0"/>
                  <w:vAlign w:val="center"/>
                </w:tcPr>
                <w:p>
                  <w:pPr>
                    <w:keepNext w:val="0"/>
                    <w:keepLines w:val="0"/>
                    <w:suppressLineNumbers w:val="0"/>
                    <w:tabs>
                      <w:tab w:val="left" w:pos="395"/>
                    </w:tabs>
                    <w:wordWrap w:val="0"/>
                    <w:topLinePunct/>
                    <w:spacing w:before="0" w:beforeAutospacing="0" w:after="0" w:afterAutospacing="0" w:line="300" w:lineRule="exact"/>
                    <w:ind w:left="0" w:right="0"/>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ab/>
                  </w:r>
                  <w:r>
                    <w:rPr>
                      <w:rFonts w:hint="eastAsia" w:cs="Times New Roman"/>
                      <w:color w:val="auto"/>
                      <w:sz w:val="21"/>
                      <w:szCs w:val="21"/>
                      <w:lang w:val="en-US" w:eastAsia="zh-CN"/>
                    </w:rPr>
                    <w:t>120</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w:t>
                  </w:r>
                </w:p>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81"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噪声</w:t>
                  </w:r>
                </w:p>
              </w:tc>
              <w:tc>
                <w:tcPr>
                  <w:tcW w:w="8438" w:type="dxa"/>
                  <w:gridSpan w:val="6"/>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《工业企业厂界环境噪声排放标准》</w:t>
                  </w:r>
                </w:p>
                <w:p>
                  <w:pPr>
                    <w:spacing w:line="240" w:lineRule="auto"/>
                    <w:jc w:val="center"/>
                    <w:rPr>
                      <w:rFonts w:hint="default"/>
                      <w:color w:val="auto"/>
                      <w:lang w:val="en-US"/>
                    </w:rPr>
                  </w:pPr>
                  <w:r>
                    <w:rPr>
                      <w:rFonts w:hint="eastAsia" w:ascii="Times New Roman" w:hAnsi="Times New Roman" w:eastAsia="宋体" w:cs="Times New Roman"/>
                      <w:color w:val="auto"/>
                      <w:sz w:val="21"/>
                      <w:szCs w:val="21"/>
                      <w:lang w:val="en-US" w:eastAsia="zh-CN"/>
                    </w:rPr>
                    <w:t>GB 12348-2008 表1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584"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时段</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限值dB(A)</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val="0"/>
                      <w:bCs w:val="0"/>
                      <w:color w:val="auto"/>
                      <w:sz w:val="21"/>
                      <w:szCs w:val="21"/>
                      <w:lang w:eastAsia="zh-CN"/>
                    </w:rPr>
                    <w:t>厂界</w:t>
                  </w:r>
                  <w:r>
                    <w:rPr>
                      <w:rFonts w:hint="eastAsia" w:ascii="Times New Roman" w:hAnsi="Times New Roman" w:eastAsia="宋体" w:cs="Times New Roman"/>
                      <w:b w:val="0"/>
                      <w:bCs w:val="0"/>
                      <w:color w:val="auto"/>
                      <w:sz w:val="21"/>
                      <w:szCs w:val="21"/>
                      <w:lang w:val="en-US" w:eastAsia="zh-CN"/>
                    </w:rPr>
                    <w:t>噪声</w:t>
                  </w:r>
                </w:p>
              </w:tc>
              <w:tc>
                <w:tcPr>
                  <w:tcW w:w="1584"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val="0"/>
                      <w:bCs w:val="0"/>
                      <w:color w:val="auto"/>
                      <w:sz w:val="21"/>
                      <w:szCs w:val="21"/>
                      <w:lang w:eastAsia="zh-CN"/>
                    </w:rPr>
                    <w:t>昼间</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6</w:t>
                  </w:r>
                  <w:r>
                    <w:rPr>
                      <w:rFonts w:hint="eastAsia" w:cs="Times New Roman"/>
                      <w:b w:val="0"/>
                      <w:bCs w:val="0"/>
                      <w:color w:val="auto"/>
                      <w:sz w:val="21"/>
                      <w:szCs w:val="21"/>
                      <w:lang w:val="en-US" w:eastAsia="zh-CN"/>
                    </w:rPr>
                    <w:t>5</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b/>
                      <w:bCs/>
                      <w:color w:val="auto"/>
                      <w:sz w:val="21"/>
                      <w:szCs w:val="21"/>
                      <w:lang w:eastAsia="zh-CN"/>
                    </w:rPr>
                    <w:t>无组织废气</w:t>
                  </w:r>
                </w:p>
              </w:tc>
              <w:tc>
                <w:tcPr>
                  <w:tcW w:w="8438" w:type="dxa"/>
                  <w:gridSpan w:val="6"/>
                  <w:noWrap w:val="0"/>
                  <w:vAlign w:val="center"/>
                </w:tcPr>
                <w:p>
                  <w:pPr>
                    <w:jc w:val="center"/>
                    <w:rPr>
                      <w:rFonts w:hint="default"/>
                      <w:color w:val="auto"/>
                    </w:rPr>
                  </w:pPr>
                  <w:r>
                    <w:rPr>
                      <w:rFonts w:hint="eastAsia"/>
                      <w:b w:val="0"/>
                      <w:bCs/>
                      <w:color w:val="auto"/>
                      <w:sz w:val="21"/>
                      <w:szCs w:val="21"/>
                      <w:vertAlign w:val="baseline"/>
                      <w:lang w:val="en-US" w:eastAsia="zh-CN"/>
                    </w:rPr>
                    <w:t>《</w:t>
                  </w:r>
                  <w:r>
                    <w:rPr>
                      <w:rFonts w:hint="default"/>
                      <w:b w:val="0"/>
                      <w:bCs/>
                      <w:color w:val="auto"/>
                      <w:sz w:val="21"/>
                      <w:szCs w:val="21"/>
                      <w:vertAlign w:val="baseline"/>
                      <w:lang w:val="en-US" w:eastAsia="zh-CN"/>
                    </w:rPr>
                    <w:t>大气污染物综合排放标准</w:t>
                  </w:r>
                  <w:r>
                    <w:rPr>
                      <w:rFonts w:hint="eastAsia"/>
                      <w:b w:val="0"/>
                      <w:bCs/>
                      <w:color w:val="auto"/>
                      <w:sz w:val="21"/>
                      <w:szCs w:val="21"/>
                      <w:vertAlign w:val="baseline"/>
                      <w:lang w:val="en-US" w:eastAsia="zh-CN"/>
                    </w:rPr>
                    <w:t>》GB 16297-1996表2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35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color w:val="auto"/>
                      <w:sz w:val="21"/>
                      <w:szCs w:val="21"/>
                    </w:rPr>
                    <w:t>项目</w:t>
                  </w:r>
                </w:p>
              </w:tc>
              <w:tc>
                <w:tcPr>
                  <w:tcW w:w="1584"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eastAsia="zh-CN"/>
                    </w:rPr>
                  </w:pPr>
                  <w:r>
                    <w:rPr>
                      <w:rFonts w:hint="eastAsia"/>
                      <w:bCs/>
                      <w:color w:val="auto"/>
                      <w:sz w:val="24"/>
                      <w:lang w:val="en-US" w:eastAsia="zh-CN"/>
                    </w:rPr>
                    <w:t>（mg/</w:t>
                  </w:r>
                  <w:r>
                    <w:rPr>
                      <w:rFonts w:hint="eastAsia"/>
                      <w:lang w:val="en-US" w:eastAsia="zh-CN"/>
                    </w:rPr>
                    <w:t>m</w:t>
                  </w:r>
                  <w:r>
                    <w:rPr>
                      <w:rFonts w:hint="eastAsia"/>
                      <w:vertAlign w:val="superscript"/>
                      <w:lang w:val="en-US" w:eastAsia="zh-CN"/>
                    </w:rPr>
                    <w:t>3</w:t>
                  </w:r>
                  <w:r>
                    <w:rPr>
                      <w:rFonts w:hint="eastAsia"/>
                      <w:bCs/>
                      <w:color w:val="auto"/>
                      <w:sz w:val="24"/>
                      <w:lang w:val="en-US" w:eastAsia="zh-CN"/>
                    </w:rPr>
                    <w:t>）</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color w:val="auto"/>
                      <w:sz w:val="21"/>
                      <w:szCs w:val="21"/>
                    </w:rPr>
                    <w:t>项目</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eastAsia="zh-CN"/>
                    </w:rPr>
                  </w:pPr>
                  <w:r>
                    <w:rPr>
                      <w:rFonts w:hint="eastAsia"/>
                      <w:bCs/>
                      <w:color w:val="auto"/>
                      <w:sz w:val="24"/>
                      <w:lang w:val="en-US" w:eastAsia="zh-CN"/>
                    </w:rPr>
                    <w:t>（mg/</w:t>
                  </w:r>
                  <w:r>
                    <w:rPr>
                      <w:rFonts w:hint="eastAsia"/>
                      <w:lang w:val="en-US" w:eastAsia="zh-CN"/>
                    </w:rPr>
                    <w:t>m</w:t>
                  </w:r>
                  <w:r>
                    <w:rPr>
                      <w:rFonts w:hint="eastAsia"/>
                      <w:vertAlign w:val="superscript"/>
                      <w:lang w:val="en-US" w:eastAsia="zh-CN"/>
                    </w:rPr>
                    <w:t>3</w:t>
                  </w:r>
                  <w:r>
                    <w:rPr>
                      <w:rFonts w:hint="eastAsia"/>
                      <w:bCs/>
                      <w:color w:val="auto"/>
                      <w:sz w:val="24"/>
                      <w:lang w:val="en-US" w:eastAsia="zh-CN"/>
                    </w:rPr>
                    <w:t>）</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color w:val="auto"/>
                      <w:sz w:val="21"/>
                      <w:szCs w:val="21"/>
                    </w:rPr>
                    <w:t>项目</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rPr>
                  </w:pPr>
                  <w:r>
                    <w:rPr>
                      <w:rFonts w:hint="eastAsia"/>
                      <w:bCs/>
                      <w:color w:val="auto"/>
                      <w:sz w:val="24"/>
                      <w:lang w:val="en-US" w:eastAsia="zh-CN"/>
                    </w:rPr>
                    <w:t>（</w:t>
                  </w:r>
                  <w:r>
                    <w:rPr>
                      <w:rFonts w:hint="eastAsia"/>
                      <w:bCs/>
                      <w:color w:val="auto"/>
                      <w:sz w:val="21"/>
                      <w:szCs w:val="21"/>
                      <w:lang w:val="en-US" w:eastAsia="zh-CN"/>
                    </w:rPr>
                    <w:t>无量纲</w:t>
                  </w:r>
                  <w:r>
                    <w:rPr>
                      <w:rFonts w:hint="eastAsia"/>
                      <w:bCs/>
                      <w:color w:val="auto"/>
                      <w:sz w:val="24"/>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color w:val="auto"/>
                      <w:sz w:val="21"/>
                      <w:szCs w:val="21"/>
                      <w:lang w:val="en-US" w:eastAsia="zh-CN"/>
                    </w:rPr>
                    <w:t>颗粒物</w:t>
                  </w:r>
                </w:p>
              </w:tc>
              <w:tc>
                <w:tcPr>
                  <w:tcW w:w="1584"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p>
              </w:tc>
            </w:tr>
          </w:tbl>
          <w:p>
            <w:pPr>
              <w:spacing w:line="240" w:lineRule="auto"/>
              <w:jc w:val="center"/>
              <w:rPr>
                <w:rFonts w:hint="default"/>
                <w:color w:val="0000FF"/>
              </w:rPr>
            </w:pPr>
          </w:p>
        </w:tc>
      </w:tr>
    </w:tbl>
    <w:p>
      <w:pPr>
        <w:ind w:firstLine="420"/>
        <w:rPr>
          <w:rFonts w:hint="default" w:ascii="Times New Roman" w:hAnsi="Times New Roman" w:cs="Times New Roman"/>
          <w:color w:val="0000FF"/>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Style w:val="41"/>
          <w:rFonts w:hint="default" w:ascii="Times New Roman" w:hAnsi="Times New Roman" w:cs="Times New Roman"/>
          <w:b/>
          <w:bCs/>
          <w:color w:val="auto"/>
        </w:rPr>
      </w:pPr>
      <w:bookmarkStart w:id="26" w:name="_Toc7344"/>
      <w:bookmarkStart w:id="27" w:name="_Toc21582_WPSOffice_Level1"/>
      <w:bookmarkStart w:id="28" w:name="_Toc21215"/>
      <w:bookmarkStart w:id="29" w:name="_Toc17899"/>
      <w:bookmarkStart w:id="30" w:name="_Toc198_WPSOffice_Level1"/>
      <w:r>
        <w:rPr>
          <w:rStyle w:val="41"/>
          <w:rFonts w:hint="default" w:ascii="Times New Roman" w:hAnsi="Times New Roman" w:cs="Times New Roman"/>
          <w:b/>
          <w:bCs/>
          <w:color w:val="auto"/>
        </w:rPr>
        <w:t>表六  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内容</w:t>
      </w:r>
      <w:bookmarkEnd w:id="26"/>
      <w:bookmarkEnd w:id="27"/>
      <w:bookmarkEnd w:id="28"/>
      <w:bookmarkEnd w:id="29"/>
      <w:bookmarkEnd w:id="3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3" w:hRule="atLeast"/>
          <w:jc w:val="center"/>
        </w:trPr>
        <w:tc>
          <w:tcPr>
            <w:tcW w:w="9611" w:type="dxa"/>
            <w:noWrap w:val="0"/>
            <w:vAlign w:val="top"/>
          </w:tcPr>
          <w:p>
            <w:pPr>
              <w:spacing w:line="360" w:lineRule="auto"/>
              <w:rPr>
                <w:rFonts w:hint="default"/>
                <w:b/>
                <w:bCs/>
                <w:sz w:val="24"/>
                <w:szCs w:val="24"/>
              </w:rPr>
            </w:pPr>
            <w:r>
              <w:rPr>
                <w:rFonts w:hint="eastAsia"/>
                <w:b/>
                <w:bCs/>
                <w:sz w:val="24"/>
                <w:szCs w:val="24"/>
                <w:lang w:val="en-US" w:eastAsia="zh-CN"/>
              </w:rPr>
              <w:t>6</w:t>
            </w:r>
            <w:r>
              <w:rPr>
                <w:rFonts w:hint="default"/>
                <w:b/>
                <w:bCs/>
                <w:sz w:val="24"/>
                <w:szCs w:val="24"/>
              </w:rPr>
              <w:t>、</w:t>
            </w:r>
            <w:r>
              <w:rPr>
                <w:rFonts w:hint="eastAsia"/>
                <w:b/>
                <w:bCs/>
                <w:sz w:val="24"/>
                <w:szCs w:val="24"/>
                <w:lang w:eastAsia="zh-CN"/>
              </w:rPr>
              <w:t>检测</w:t>
            </w:r>
            <w:r>
              <w:rPr>
                <w:rFonts w:hint="default"/>
                <w:b/>
                <w:bCs/>
                <w:sz w:val="24"/>
                <w:szCs w:val="24"/>
              </w:rPr>
              <w:t>内容</w:t>
            </w:r>
          </w:p>
          <w:p>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6.1</w:t>
            </w:r>
            <w:r>
              <w:rPr>
                <w:rFonts w:hint="eastAsia"/>
                <w:sz w:val="24"/>
                <w:szCs w:val="24"/>
                <w:lang w:val="en-US" w:eastAsia="zh-CN"/>
              </w:rPr>
              <w:t>有组织</w:t>
            </w:r>
            <w:r>
              <w:rPr>
                <w:rFonts w:hint="default"/>
                <w:sz w:val="24"/>
                <w:szCs w:val="24"/>
                <w:lang w:val="en-US" w:eastAsia="zh-CN"/>
              </w:rPr>
              <w:t>废</w:t>
            </w:r>
            <w:r>
              <w:rPr>
                <w:rFonts w:hint="eastAsia"/>
                <w:sz w:val="24"/>
                <w:szCs w:val="24"/>
                <w:lang w:val="en-US" w:eastAsia="zh-CN"/>
              </w:rPr>
              <w:t>气</w:t>
            </w:r>
          </w:p>
          <w:p>
            <w:pPr>
              <w:keepNext w:val="0"/>
              <w:keepLines w:val="0"/>
              <w:suppressLineNumbers w:val="0"/>
              <w:spacing w:before="0" w:beforeAutospacing="0" w:after="0" w:afterAutospacing="0" w:line="360" w:lineRule="auto"/>
              <w:ind w:left="0" w:right="0" w:firstLine="480" w:firstLineChars="200"/>
              <w:rPr>
                <w:rFonts w:hint="default"/>
                <w:sz w:val="24"/>
                <w:szCs w:val="24"/>
                <w:lang w:val="en-US" w:eastAsia="zh-CN"/>
              </w:rPr>
            </w:pPr>
            <w:r>
              <w:rPr>
                <w:rFonts w:hint="default"/>
                <w:sz w:val="24"/>
                <w:szCs w:val="24"/>
                <w:lang w:val="en-US" w:eastAsia="zh-CN"/>
              </w:rPr>
              <w:t>本项目</w:t>
            </w:r>
            <w:r>
              <w:rPr>
                <w:rFonts w:hint="eastAsia"/>
                <w:sz w:val="24"/>
                <w:szCs w:val="24"/>
                <w:lang w:val="en-US" w:eastAsia="zh-CN"/>
              </w:rPr>
              <w:t>有组织废气</w:t>
            </w:r>
            <w:r>
              <w:rPr>
                <w:rFonts w:hint="default"/>
                <w:sz w:val="24"/>
                <w:szCs w:val="24"/>
                <w:lang w:val="en-US" w:eastAsia="zh-CN"/>
              </w:rPr>
              <w:t>监测内容见下表6-1：</w:t>
            </w:r>
          </w:p>
          <w:p>
            <w:pPr>
              <w:keepNext w:val="0"/>
              <w:keepLines w:val="0"/>
              <w:suppressLineNumbers w:val="0"/>
              <w:spacing w:before="0" w:beforeAutospacing="0" w:after="0" w:afterAutospacing="0" w:line="360" w:lineRule="auto"/>
              <w:ind w:left="0" w:right="0"/>
              <w:jc w:val="center"/>
              <w:rPr>
                <w:rFonts w:hint="default"/>
                <w:b/>
                <w:bCs/>
                <w:color w:val="auto"/>
                <w:sz w:val="24"/>
                <w:szCs w:val="24"/>
                <w:lang w:val="en-US" w:eastAsia="zh-CN"/>
              </w:rPr>
            </w:pPr>
            <w:r>
              <w:rPr>
                <w:rFonts w:hint="default"/>
                <w:b/>
                <w:bCs/>
                <w:color w:val="auto"/>
                <w:sz w:val="24"/>
                <w:szCs w:val="24"/>
                <w:lang w:val="en-US" w:eastAsia="zh-CN"/>
              </w:rPr>
              <w:t>表6-1项目</w:t>
            </w:r>
            <w:r>
              <w:rPr>
                <w:rFonts w:hint="eastAsia"/>
                <w:b/>
                <w:bCs/>
                <w:color w:val="auto"/>
                <w:sz w:val="24"/>
                <w:szCs w:val="24"/>
                <w:lang w:val="en-US" w:eastAsia="zh-CN"/>
              </w:rPr>
              <w:t>有组织废气</w:t>
            </w:r>
            <w:r>
              <w:rPr>
                <w:rFonts w:hint="default"/>
                <w:b/>
                <w:bCs/>
                <w:color w:val="auto"/>
                <w:sz w:val="24"/>
                <w:szCs w:val="24"/>
                <w:lang w:val="en-US" w:eastAsia="zh-CN"/>
              </w:rPr>
              <w:t>监测内容</w:t>
            </w:r>
          </w:p>
          <w:tbl>
            <w:tblPr>
              <w:tblStyle w:val="33"/>
              <w:tblW w:w="431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2496"/>
              <w:gridCol w:w="256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71" w:hRule="atLeast"/>
                <w:jc w:val="center"/>
              </w:trPr>
              <w:tc>
                <w:tcPr>
                  <w:tcW w:w="1881"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1538"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1580"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11" w:hRule="atLeast"/>
                <w:jc w:val="center"/>
              </w:trPr>
              <w:tc>
                <w:tcPr>
                  <w:tcW w:w="1881" w:type="pct"/>
                  <w:noWrap w:val="0"/>
                  <w:vAlign w:val="center"/>
                </w:tcPr>
                <w:p>
                  <w:pPr>
                    <w:keepNext w:val="0"/>
                    <w:keepLines w:val="0"/>
                    <w:suppressLineNumbers w:val="0"/>
                    <w:wordWrap w:val="0"/>
                    <w:topLinePunct/>
                    <w:spacing w:before="0" w:beforeAutospacing="0" w:after="0" w:afterAutospacing="0" w:line="300" w:lineRule="exact"/>
                    <w:ind w:left="0" w:right="0"/>
                    <w:jc w:val="both"/>
                    <w:rPr>
                      <w:rFonts w:hint="default"/>
                    </w:rPr>
                  </w:pPr>
                  <w:r>
                    <w:rPr>
                      <w:rFonts w:hint="eastAsia"/>
                      <w:lang w:val="en-US" w:eastAsia="zh-CN"/>
                    </w:rPr>
                    <w:t>筛分车间排气筒出口</w:t>
                  </w:r>
                </w:p>
              </w:tc>
              <w:tc>
                <w:tcPr>
                  <w:tcW w:w="1538"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lang w:val="en-US" w:eastAsia="zh-CN"/>
                    </w:rPr>
                  </w:pPr>
                  <w:r>
                    <w:rPr>
                      <w:rFonts w:hint="default"/>
                      <w:lang w:val="en-US" w:eastAsia="zh-CN"/>
                    </w:rPr>
                    <w:t>颗粒物</w:t>
                  </w:r>
                </w:p>
              </w:tc>
              <w:tc>
                <w:tcPr>
                  <w:tcW w:w="1580"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eastAsia"/>
                      <w:lang w:eastAsia="zh-CN"/>
                    </w:rPr>
                    <w:t>连续</w:t>
                  </w:r>
                  <w:r>
                    <w:rPr>
                      <w:rFonts w:hint="eastAsia"/>
                      <w:lang w:val="en-US" w:eastAsia="zh-CN"/>
                    </w:rPr>
                    <w:t>监</w:t>
                  </w:r>
                  <w:r>
                    <w:rPr>
                      <w:rFonts w:hint="default"/>
                      <w:lang w:eastAsia="zh-CN"/>
                    </w:rPr>
                    <w:t>测</w:t>
                  </w:r>
                  <w:r>
                    <w:rPr>
                      <w:rFonts w:hint="eastAsia"/>
                      <w:lang w:val="en-US" w:eastAsia="zh-CN"/>
                    </w:rPr>
                    <w:t>2</w:t>
                  </w:r>
                  <w:r>
                    <w:rPr>
                      <w:rFonts w:hint="default"/>
                      <w:lang w:val="en-US" w:eastAsia="zh-CN"/>
                    </w:rPr>
                    <w:t>天，每天采</w:t>
                  </w:r>
                  <w:r>
                    <w:rPr>
                      <w:rFonts w:hint="eastAsia"/>
                      <w:lang w:val="en-US" w:eastAsia="zh-CN"/>
                    </w:rPr>
                    <w:t>测</w:t>
                  </w:r>
                  <w:r>
                    <w:rPr>
                      <w:rFonts w:hint="default"/>
                      <w:lang w:val="en-US" w:eastAsia="zh-CN"/>
                    </w:rPr>
                    <w:t>3</w:t>
                  </w:r>
                  <w:r>
                    <w:rPr>
                      <w:rFonts w:hint="eastAsia"/>
                      <w:lang w:val="en-US" w:eastAsia="zh-CN"/>
                    </w:rPr>
                    <w:t>个平行样</w:t>
                  </w:r>
                  <w:r>
                    <w:rPr>
                      <w:rFonts w:hint="default"/>
                      <w:lang w:val="en-US" w:eastAsia="zh-CN"/>
                    </w:rPr>
                    <w:t>，小时均值</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81" w:type="pct"/>
                  <w:noWrap w:val="0"/>
                  <w:vAlign w:val="center"/>
                </w:tcPr>
                <w:p>
                  <w:pPr>
                    <w:keepNext w:val="0"/>
                    <w:keepLines w:val="0"/>
                    <w:suppressLineNumbers w:val="0"/>
                    <w:wordWrap w:val="0"/>
                    <w:topLinePunct/>
                    <w:spacing w:before="0" w:beforeAutospacing="0" w:after="0" w:afterAutospacing="0" w:line="300" w:lineRule="exact"/>
                    <w:ind w:left="0" w:right="0"/>
                    <w:jc w:val="both"/>
                    <w:rPr>
                      <w:rFonts w:hint="eastAsia"/>
                      <w:lang w:val="en-US" w:eastAsia="zh-CN"/>
                    </w:rPr>
                  </w:pPr>
                  <w:r>
                    <w:rPr>
                      <w:rFonts w:hint="eastAsia"/>
                      <w:lang w:val="en-US" w:eastAsia="zh-CN"/>
                    </w:rPr>
                    <w:t>破碎车间排气筒出口</w:t>
                  </w:r>
                </w:p>
              </w:tc>
              <w:tc>
                <w:tcPr>
                  <w:tcW w:w="1538" w:type="pct"/>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lang w:val="en-US" w:eastAsia="zh-CN"/>
                    </w:rPr>
                  </w:pPr>
                  <w:r>
                    <w:rPr>
                      <w:rFonts w:hint="default"/>
                      <w:lang w:val="en-US" w:eastAsia="zh-CN"/>
                    </w:rPr>
                    <w:t>颗粒物</w:t>
                  </w:r>
                </w:p>
              </w:tc>
              <w:tc>
                <w:tcPr>
                  <w:tcW w:w="1580" w:type="pct"/>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lang w:eastAsia="zh-CN"/>
                    </w:rPr>
                  </w:pPr>
                  <w:r>
                    <w:rPr>
                      <w:rFonts w:hint="eastAsia"/>
                      <w:lang w:eastAsia="zh-CN"/>
                    </w:rPr>
                    <w:t>连续</w:t>
                  </w:r>
                  <w:r>
                    <w:rPr>
                      <w:rFonts w:hint="eastAsia"/>
                      <w:lang w:val="en-US" w:eastAsia="zh-CN"/>
                    </w:rPr>
                    <w:t>监</w:t>
                  </w:r>
                  <w:r>
                    <w:rPr>
                      <w:rFonts w:hint="default"/>
                      <w:lang w:eastAsia="zh-CN"/>
                    </w:rPr>
                    <w:t>测</w:t>
                  </w:r>
                  <w:r>
                    <w:rPr>
                      <w:rFonts w:hint="eastAsia"/>
                      <w:lang w:val="en-US" w:eastAsia="zh-CN"/>
                    </w:rPr>
                    <w:t>2</w:t>
                  </w:r>
                  <w:r>
                    <w:rPr>
                      <w:rFonts w:hint="default"/>
                      <w:lang w:val="en-US" w:eastAsia="zh-CN"/>
                    </w:rPr>
                    <w:t>天，每天采</w:t>
                  </w:r>
                  <w:r>
                    <w:rPr>
                      <w:rFonts w:hint="eastAsia"/>
                      <w:lang w:val="en-US" w:eastAsia="zh-CN"/>
                    </w:rPr>
                    <w:t>测</w:t>
                  </w:r>
                  <w:r>
                    <w:rPr>
                      <w:rFonts w:hint="default"/>
                      <w:lang w:val="en-US" w:eastAsia="zh-CN"/>
                    </w:rPr>
                    <w:t>3</w:t>
                  </w:r>
                  <w:r>
                    <w:rPr>
                      <w:rFonts w:hint="eastAsia"/>
                      <w:lang w:val="en-US" w:eastAsia="zh-CN"/>
                    </w:rPr>
                    <w:t>个平行样</w:t>
                  </w:r>
                  <w:r>
                    <w:rPr>
                      <w:rFonts w:hint="default"/>
                      <w:lang w:val="en-US" w:eastAsia="zh-CN"/>
                    </w:rPr>
                    <w:t>，小时均值</w:t>
                  </w:r>
                </w:p>
              </w:tc>
            </w:tr>
          </w:tbl>
          <w:p>
            <w:pPr>
              <w:spacing w:line="240" w:lineRule="auto"/>
              <w:jc w:val="center"/>
              <w:rPr>
                <w:rFonts w:hint="default"/>
                <w:lang w:val="en-US" w:eastAsia="zh-CN"/>
              </w:rPr>
            </w:pPr>
          </w:p>
          <w:p>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w:t>
            </w:r>
            <w:r>
              <w:rPr>
                <w:rFonts w:hint="eastAsia"/>
                <w:sz w:val="24"/>
                <w:szCs w:val="24"/>
                <w:lang w:val="en-US" w:eastAsia="zh-CN"/>
              </w:rPr>
              <w:t>2无组织</w:t>
            </w:r>
            <w:r>
              <w:rPr>
                <w:rFonts w:hint="default"/>
                <w:sz w:val="24"/>
                <w:szCs w:val="24"/>
                <w:lang w:val="en-US" w:eastAsia="zh-CN"/>
              </w:rPr>
              <w:t>废</w:t>
            </w:r>
            <w:r>
              <w:rPr>
                <w:rFonts w:hint="eastAsia"/>
                <w:sz w:val="24"/>
                <w:szCs w:val="24"/>
                <w:lang w:val="en-US" w:eastAsia="zh-CN"/>
              </w:rPr>
              <w:t>气</w:t>
            </w:r>
          </w:p>
          <w:p>
            <w:pPr>
              <w:keepNext w:val="0"/>
              <w:keepLines w:val="0"/>
              <w:suppressLineNumbers w:val="0"/>
              <w:spacing w:before="0" w:beforeAutospacing="0" w:after="0" w:afterAutospacing="0" w:line="360" w:lineRule="auto"/>
              <w:ind w:left="0" w:right="0" w:firstLine="480" w:firstLineChars="200"/>
              <w:rPr>
                <w:rFonts w:hint="default"/>
                <w:sz w:val="24"/>
                <w:szCs w:val="24"/>
                <w:lang w:val="en-US" w:eastAsia="zh-CN"/>
              </w:rPr>
            </w:pPr>
            <w:r>
              <w:rPr>
                <w:rFonts w:hint="default"/>
                <w:sz w:val="24"/>
                <w:szCs w:val="24"/>
                <w:lang w:val="en-US" w:eastAsia="zh-CN"/>
              </w:rPr>
              <w:t>本项目</w:t>
            </w:r>
            <w:r>
              <w:rPr>
                <w:rFonts w:hint="eastAsia"/>
                <w:sz w:val="24"/>
                <w:szCs w:val="24"/>
                <w:lang w:val="en-US" w:eastAsia="zh-CN"/>
              </w:rPr>
              <w:t>无组织废气</w:t>
            </w:r>
            <w:r>
              <w:rPr>
                <w:rFonts w:hint="default"/>
                <w:sz w:val="24"/>
                <w:szCs w:val="24"/>
                <w:lang w:val="en-US" w:eastAsia="zh-CN"/>
              </w:rPr>
              <w:t>监测内容见下表6-</w:t>
            </w:r>
            <w:r>
              <w:rPr>
                <w:rFonts w:hint="eastAsia"/>
                <w:sz w:val="24"/>
                <w:szCs w:val="24"/>
                <w:lang w:val="en-US" w:eastAsia="zh-CN"/>
              </w:rPr>
              <w:t>2</w:t>
            </w:r>
            <w:r>
              <w:rPr>
                <w:rFonts w:hint="default"/>
                <w:sz w:val="24"/>
                <w:szCs w:val="24"/>
                <w:lang w:val="en-US" w:eastAsia="zh-CN"/>
              </w:rPr>
              <w:t>：</w:t>
            </w:r>
          </w:p>
          <w:p>
            <w:pPr>
              <w:keepNext w:val="0"/>
              <w:keepLines w:val="0"/>
              <w:suppressLineNumbers w:val="0"/>
              <w:spacing w:before="0" w:beforeAutospacing="0" w:after="0" w:afterAutospacing="0" w:line="360" w:lineRule="auto"/>
              <w:ind w:left="0" w:right="0"/>
              <w:jc w:val="center"/>
              <w:rPr>
                <w:rFonts w:hint="default"/>
                <w:b/>
                <w:bCs/>
                <w:color w:val="auto"/>
                <w:sz w:val="24"/>
                <w:szCs w:val="24"/>
                <w:lang w:val="en-US" w:eastAsia="zh-CN"/>
              </w:rPr>
            </w:pPr>
            <w:r>
              <w:rPr>
                <w:rFonts w:hint="default"/>
                <w:b/>
                <w:bCs/>
                <w:color w:val="auto"/>
                <w:sz w:val="24"/>
                <w:szCs w:val="24"/>
                <w:lang w:val="en-US" w:eastAsia="zh-CN"/>
              </w:rPr>
              <w:t>表6-</w:t>
            </w:r>
            <w:r>
              <w:rPr>
                <w:rFonts w:hint="eastAsia"/>
                <w:b/>
                <w:bCs/>
                <w:color w:val="auto"/>
                <w:sz w:val="24"/>
                <w:szCs w:val="24"/>
                <w:lang w:val="en-US" w:eastAsia="zh-CN"/>
              </w:rPr>
              <w:t>2</w:t>
            </w:r>
            <w:r>
              <w:rPr>
                <w:rFonts w:hint="default"/>
                <w:b/>
                <w:bCs/>
                <w:color w:val="auto"/>
                <w:sz w:val="24"/>
                <w:szCs w:val="24"/>
                <w:lang w:val="en-US" w:eastAsia="zh-CN"/>
              </w:rPr>
              <w:t>项目</w:t>
            </w:r>
            <w:r>
              <w:rPr>
                <w:rFonts w:hint="eastAsia"/>
                <w:b/>
                <w:bCs/>
                <w:color w:val="auto"/>
                <w:sz w:val="24"/>
                <w:szCs w:val="24"/>
                <w:lang w:val="en-US" w:eastAsia="zh-CN"/>
              </w:rPr>
              <w:t>无组织废气</w:t>
            </w:r>
            <w:r>
              <w:rPr>
                <w:rFonts w:hint="default"/>
                <w:b/>
                <w:bCs/>
                <w:color w:val="auto"/>
                <w:sz w:val="24"/>
                <w:szCs w:val="24"/>
                <w:lang w:val="en-US" w:eastAsia="zh-CN"/>
              </w:rPr>
              <w:t>监测内容</w:t>
            </w:r>
          </w:p>
          <w:tbl>
            <w:tblPr>
              <w:tblStyle w:val="33"/>
              <w:tblW w:w="432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4"/>
              <w:gridCol w:w="2497"/>
              <w:gridCol w:w="256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81"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1538"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1580"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81" w:type="pct"/>
                  <w:noWrap w:val="0"/>
                  <w:vAlign w:val="center"/>
                </w:tcPr>
                <w:p>
                  <w:pPr>
                    <w:jc w:val="center"/>
                    <w:rPr>
                      <w:rFonts w:hint="default"/>
                      <w:lang w:val="en-US" w:eastAsia="zh-CN"/>
                    </w:rPr>
                  </w:pPr>
                  <w:r>
                    <w:rPr>
                      <w:rFonts w:hint="eastAsia"/>
                      <w:lang w:val="en-US" w:eastAsia="zh-CN"/>
                    </w:rPr>
                    <w:t>1</w:t>
                  </w:r>
                  <w:r>
                    <w:rPr>
                      <w:rFonts w:hint="default"/>
                      <w:lang w:val="en-US" w:eastAsia="zh-CN"/>
                    </w:rPr>
                    <w:t>#</w:t>
                  </w:r>
                  <w:r>
                    <w:rPr>
                      <w:rFonts w:hint="eastAsia"/>
                      <w:lang w:val="en-US" w:eastAsia="zh-CN"/>
                    </w:rPr>
                    <w:t>厂界外</w:t>
                  </w:r>
                  <w:r>
                    <w:rPr>
                      <w:rFonts w:hint="default"/>
                      <w:lang w:val="en-US" w:eastAsia="zh-CN"/>
                    </w:rPr>
                    <w:t>下风向</w:t>
                  </w:r>
                </w:p>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eastAsia"/>
                      <w:lang w:val="en-US" w:eastAsia="zh-CN"/>
                    </w:rPr>
                    <w:t>2</w:t>
                  </w:r>
                  <w:r>
                    <w:rPr>
                      <w:rFonts w:hint="default"/>
                      <w:lang w:val="en-US" w:eastAsia="zh-CN"/>
                    </w:rPr>
                    <w:t>#</w:t>
                  </w:r>
                  <w:r>
                    <w:rPr>
                      <w:rFonts w:hint="eastAsia"/>
                      <w:lang w:val="en-US" w:eastAsia="zh-CN"/>
                    </w:rPr>
                    <w:t>厂界外</w:t>
                  </w:r>
                  <w:r>
                    <w:rPr>
                      <w:rFonts w:hint="default"/>
                      <w:lang w:val="en-US" w:eastAsia="zh-CN"/>
                    </w:rPr>
                    <w:t>下风向</w:t>
                  </w:r>
                </w:p>
              </w:tc>
              <w:tc>
                <w:tcPr>
                  <w:tcW w:w="2497" w:type="dxa"/>
                  <w:noWrap w:val="0"/>
                  <w:vAlign w:val="center"/>
                </w:tcPr>
                <w:p>
                  <w:pPr>
                    <w:pStyle w:val="28"/>
                    <w:adjustRightInd w:val="0"/>
                    <w:snapToGrid w:val="0"/>
                    <w:spacing w:before="0" w:beforeAutospacing="0" w:after="0" w:afterAutospacing="0" w:line="280" w:lineRule="exact"/>
                    <w:jc w:val="center"/>
                    <w:rPr>
                      <w:rFonts w:hint="default"/>
                      <w:lang w:val="en-US" w:eastAsia="zh-CN"/>
                    </w:rPr>
                  </w:pPr>
                  <w:r>
                    <w:rPr>
                      <w:rFonts w:hint="default"/>
                      <w:lang w:val="en-US" w:eastAsia="zh-CN"/>
                    </w:rPr>
                    <w:t>颗粒物</w:t>
                  </w:r>
                </w:p>
              </w:tc>
              <w:tc>
                <w:tcPr>
                  <w:tcW w:w="2566" w:type="dxa"/>
                  <w:noWrap w:val="0"/>
                  <w:vAlign w:val="center"/>
                </w:tcPr>
                <w:p>
                  <w:pPr>
                    <w:pStyle w:val="28"/>
                    <w:adjustRightInd w:val="0"/>
                    <w:snapToGrid w:val="0"/>
                    <w:spacing w:before="0" w:beforeAutospacing="0" w:after="0" w:afterAutospacing="0" w:line="280" w:lineRule="exact"/>
                    <w:jc w:val="center"/>
                    <w:rPr>
                      <w:rFonts w:hint="default"/>
                    </w:rPr>
                  </w:pPr>
                  <w:r>
                    <w:rPr>
                      <w:rFonts w:hint="default"/>
                      <w:lang w:val="en-US" w:eastAsia="zh-CN"/>
                    </w:rPr>
                    <w:t>监测</w:t>
                  </w:r>
                  <w:r>
                    <w:rPr>
                      <w:rFonts w:hint="eastAsia"/>
                      <w:lang w:val="en-US" w:eastAsia="zh-CN"/>
                    </w:rPr>
                    <w:t>2</w:t>
                  </w:r>
                  <w:r>
                    <w:rPr>
                      <w:rFonts w:hint="default"/>
                    </w:rPr>
                    <w:t>天，每天</w:t>
                  </w:r>
                  <w:r>
                    <w:rPr>
                      <w:rFonts w:hint="default"/>
                      <w:lang w:val="en-US" w:eastAsia="zh-CN"/>
                    </w:rPr>
                    <w:t>采样</w:t>
                  </w:r>
                  <w:r>
                    <w:rPr>
                      <w:rFonts w:hint="eastAsia"/>
                      <w:lang w:val="en-US" w:eastAsia="zh-CN"/>
                    </w:rPr>
                    <w:t>3</w:t>
                  </w:r>
                  <w:r>
                    <w:rPr>
                      <w:rFonts w:hint="default"/>
                      <w:lang w:val="en-US" w:eastAsia="zh-CN"/>
                    </w:rPr>
                    <w:t>次</w:t>
                  </w:r>
                </w:p>
              </w:tc>
            </w:tr>
          </w:tbl>
          <w:p>
            <w:pPr>
              <w:spacing w:line="240" w:lineRule="auto"/>
              <w:jc w:val="both"/>
              <w:rPr>
                <w:rFonts w:hint="default"/>
                <w:lang w:val="en-US" w:eastAsia="zh-CN"/>
              </w:rPr>
            </w:pPr>
          </w:p>
          <w:p>
            <w:pPr>
              <w:spacing w:line="240" w:lineRule="auto"/>
              <w:jc w:val="center"/>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left"/>
              <w:textAlignment w:val="auto"/>
              <w:rPr>
                <w:rFonts w:hint="default"/>
                <w:sz w:val="24"/>
                <w:szCs w:val="24"/>
                <w:lang w:val="en-US" w:eastAsia="zh-CN"/>
              </w:rPr>
            </w:pPr>
            <w:r>
              <w:rPr>
                <w:rFonts w:hint="default"/>
                <w:sz w:val="24"/>
                <w:szCs w:val="24"/>
                <w:lang w:val="en-US" w:eastAsia="zh-CN"/>
              </w:rPr>
              <w:t>6.</w:t>
            </w:r>
            <w:r>
              <w:rPr>
                <w:rFonts w:hint="eastAsia"/>
                <w:sz w:val="24"/>
                <w:szCs w:val="24"/>
                <w:lang w:val="en-US" w:eastAsia="zh-CN"/>
              </w:rPr>
              <w:t>3</w:t>
            </w:r>
            <w:r>
              <w:rPr>
                <w:rFonts w:hint="default"/>
                <w:sz w:val="24"/>
                <w:szCs w:val="24"/>
                <w:lang w:val="en-US" w:eastAsia="zh-CN"/>
              </w:rPr>
              <w:t>噪声</w:t>
            </w:r>
          </w:p>
          <w:p>
            <w:pPr>
              <w:keepNext w:val="0"/>
              <w:keepLines w:val="0"/>
              <w:suppressLineNumbers w:val="0"/>
              <w:spacing w:before="0" w:beforeAutospacing="0" w:after="0" w:afterAutospacing="0" w:line="360" w:lineRule="auto"/>
              <w:ind w:left="0" w:right="0" w:firstLine="360" w:firstLineChars="150"/>
              <w:rPr>
                <w:rFonts w:hint="default"/>
                <w:sz w:val="24"/>
                <w:szCs w:val="24"/>
                <w:lang w:eastAsia="zh-CN"/>
              </w:rPr>
            </w:pPr>
            <w:r>
              <w:rPr>
                <w:rFonts w:hint="default"/>
                <w:sz w:val="24"/>
                <w:szCs w:val="24"/>
              </w:rPr>
              <w:t>本项目</w:t>
            </w:r>
            <w:r>
              <w:rPr>
                <w:rFonts w:hint="default"/>
                <w:sz w:val="24"/>
                <w:szCs w:val="24"/>
                <w:lang w:eastAsia="zh-CN"/>
              </w:rPr>
              <w:t>噪声监测内容见下表</w:t>
            </w:r>
            <w:r>
              <w:rPr>
                <w:rFonts w:hint="default"/>
                <w:sz w:val="24"/>
                <w:szCs w:val="24"/>
              </w:rPr>
              <w:t>6-</w:t>
            </w:r>
            <w:r>
              <w:rPr>
                <w:rFonts w:hint="eastAsia"/>
                <w:sz w:val="24"/>
                <w:szCs w:val="24"/>
                <w:lang w:val="en-US" w:eastAsia="zh-CN"/>
              </w:rPr>
              <w:t>3</w:t>
            </w:r>
            <w:r>
              <w:rPr>
                <w:rFonts w:hint="default"/>
                <w:sz w:val="24"/>
                <w:szCs w:val="24"/>
                <w:lang w:eastAsia="zh-CN"/>
              </w:rPr>
              <w:t>：</w:t>
            </w:r>
          </w:p>
          <w:p>
            <w:pPr>
              <w:keepNext w:val="0"/>
              <w:keepLines w:val="0"/>
              <w:suppressLineNumbers w:val="0"/>
              <w:spacing w:before="0" w:beforeAutospacing="0" w:after="0" w:afterAutospacing="0" w:line="360" w:lineRule="auto"/>
              <w:ind w:left="0" w:right="0"/>
              <w:jc w:val="center"/>
              <w:rPr>
                <w:rFonts w:hint="default"/>
                <w:b/>
                <w:bCs/>
                <w:sz w:val="24"/>
                <w:szCs w:val="24"/>
              </w:rPr>
            </w:pPr>
            <w:r>
              <w:rPr>
                <w:rFonts w:hint="default"/>
                <w:b/>
                <w:bCs/>
                <w:sz w:val="24"/>
                <w:szCs w:val="24"/>
              </w:rPr>
              <w:t>表6-</w:t>
            </w:r>
            <w:r>
              <w:rPr>
                <w:rFonts w:hint="eastAsia"/>
                <w:b/>
                <w:bCs/>
                <w:sz w:val="24"/>
                <w:szCs w:val="24"/>
                <w:lang w:val="en-US" w:eastAsia="zh-CN"/>
              </w:rPr>
              <w:t>3</w:t>
            </w:r>
            <w:r>
              <w:rPr>
                <w:rFonts w:hint="default"/>
                <w:b/>
                <w:bCs/>
                <w:sz w:val="24"/>
                <w:szCs w:val="24"/>
              </w:rPr>
              <w:t>厂界环境噪声</w:t>
            </w:r>
            <w:r>
              <w:rPr>
                <w:rFonts w:hint="eastAsia"/>
                <w:b/>
                <w:bCs/>
                <w:sz w:val="24"/>
                <w:szCs w:val="24"/>
                <w:lang w:eastAsia="zh-CN"/>
              </w:rPr>
              <w:t>及敏感点噪声</w:t>
            </w:r>
            <w:r>
              <w:rPr>
                <w:rFonts w:hint="default"/>
                <w:b/>
                <w:bCs/>
                <w:sz w:val="24"/>
                <w:szCs w:val="24"/>
              </w:rPr>
              <w:t>监测内容</w:t>
            </w:r>
          </w:p>
          <w:tbl>
            <w:tblPr>
              <w:tblStyle w:val="33"/>
              <w:tblW w:w="431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2496"/>
              <w:gridCol w:w="256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81"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1538"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1580"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81" w:type="pct"/>
                  <w:noWrap w:val="0"/>
                  <w:vAlign w:val="center"/>
                </w:tcPr>
                <w:p>
                  <w:pPr>
                    <w:pStyle w:val="28"/>
                    <w:keepNext w:val="0"/>
                    <w:keepLines w:val="0"/>
                    <w:suppressLineNumbers w:val="0"/>
                    <w:adjustRightInd w:val="0"/>
                    <w:snapToGrid w:val="0"/>
                    <w:spacing w:before="0" w:beforeAutospacing="0" w:after="0" w:afterAutospacing="0" w:line="280" w:lineRule="exact"/>
                    <w:ind w:left="0" w:right="0"/>
                    <w:jc w:val="center"/>
                    <w:rPr>
                      <w:rFonts w:hint="default"/>
                      <w:color w:val="auto"/>
                      <w:lang w:val="en-US" w:eastAsia="zh-CN"/>
                    </w:rPr>
                  </w:pPr>
                  <w:r>
                    <w:rPr>
                      <w:rFonts w:hint="default"/>
                      <w:color w:val="auto"/>
                      <w:lang w:val="en-US" w:eastAsia="zh-CN"/>
                    </w:rPr>
                    <w:t>1#厂界</w:t>
                  </w:r>
                  <w:r>
                    <w:rPr>
                      <w:rFonts w:hint="eastAsia"/>
                      <w:color w:val="auto"/>
                      <w:lang w:val="en-US" w:eastAsia="zh-CN"/>
                    </w:rPr>
                    <w:t>西</w:t>
                  </w:r>
                  <w:r>
                    <w:rPr>
                      <w:rFonts w:hint="default"/>
                      <w:color w:val="auto"/>
                      <w:lang w:val="en-US" w:eastAsia="zh-CN"/>
                    </w:rPr>
                    <w:t>侧外1m处；</w:t>
                  </w:r>
                </w:p>
                <w:p>
                  <w:pPr>
                    <w:pStyle w:val="28"/>
                    <w:keepNext w:val="0"/>
                    <w:keepLines w:val="0"/>
                    <w:suppressLineNumbers w:val="0"/>
                    <w:adjustRightInd w:val="0"/>
                    <w:snapToGrid w:val="0"/>
                    <w:spacing w:before="0" w:beforeAutospacing="0" w:after="0" w:afterAutospacing="0" w:line="280" w:lineRule="exact"/>
                    <w:ind w:left="0" w:right="0"/>
                    <w:jc w:val="center"/>
                    <w:rPr>
                      <w:rFonts w:hint="default"/>
                      <w:color w:val="auto"/>
                      <w:lang w:val="en-US" w:eastAsia="zh-CN"/>
                    </w:rPr>
                  </w:pPr>
                  <w:r>
                    <w:rPr>
                      <w:rFonts w:hint="eastAsia"/>
                      <w:color w:val="auto"/>
                      <w:lang w:val="en-US" w:eastAsia="zh-CN"/>
                    </w:rPr>
                    <w:t>2</w:t>
                  </w:r>
                  <w:r>
                    <w:rPr>
                      <w:rFonts w:hint="default"/>
                      <w:color w:val="auto"/>
                      <w:lang w:val="en-US" w:eastAsia="zh-CN"/>
                    </w:rPr>
                    <w:t>#厂界</w:t>
                  </w:r>
                  <w:r>
                    <w:rPr>
                      <w:rFonts w:hint="eastAsia"/>
                      <w:color w:val="auto"/>
                      <w:lang w:val="en-US" w:eastAsia="zh-CN"/>
                    </w:rPr>
                    <w:t>南</w:t>
                  </w:r>
                  <w:r>
                    <w:rPr>
                      <w:rFonts w:hint="default"/>
                      <w:color w:val="auto"/>
                      <w:lang w:val="en-US" w:eastAsia="zh-CN"/>
                    </w:rPr>
                    <w:t>侧外1m处；</w:t>
                  </w:r>
                </w:p>
                <w:p>
                  <w:pPr>
                    <w:pStyle w:val="28"/>
                    <w:keepNext w:val="0"/>
                    <w:keepLines w:val="0"/>
                    <w:suppressLineNumbers w:val="0"/>
                    <w:adjustRightInd w:val="0"/>
                    <w:snapToGrid w:val="0"/>
                    <w:spacing w:before="0" w:beforeAutospacing="0" w:after="0" w:afterAutospacing="0" w:line="280" w:lineRule="exact"/>
                    <w:ind w:left="0" w:right="0"/>
                    <w:jc w:val="center"/>
                    <w:rPr>
                      <w:rFonts w:hint="default"/>
                      <w:color w:val="auto"/>
                      <w:lang w:val="en-US" w:eastAsia="zh-CN"/>
                    </w:rPr>
                  </w:pPr>
                  <w:r>
                    <w:rPr>
                      <w:rFonts w:hint="eastAsia"/>
                      <w:color w:val="auto"/>
                      <w:lang w:val="en-US" w:eastAsia="zh-CN"/>
                    </w:rPr>
                    <w:t>3</w:t>
                  </w:r>
                  <w:r>
                    <w:rPr>
                      <w:rFonts w:hint="default"/>
                      <w:color w:val="auto"/>
                      <w:lang w:val="en-US" w:eastAsia="zh-CN"/>
                    </w:rPr>
                    <w:t>#厂界</w:t>
                  </w:r>
                  <w:r>
                    <w:rPr>
                      <w:rFonts w:hint="eastAsia"/>
                      <w:color w:val="auto"/>
                      <w:lang w:val="en-US" w:eastAsia="zh-CN"/>
                    </w:rPr>
                    <w:t>东</w:t>
                  </w:r>
                  <w:r>
                    <w:rPr>
                      <w:rFonts w:hint="default"/>
                      <w:color w:val="auto"/>
                      <w:lang w:val="en-US" w:eastAsia="zh-CN"/>
                    </w:rPr>
                    <w:t>侧外1m处；</w:t>
                  </w:r>
                </w:p>
                <w:p>
                  <w:pPr>
                    <w:pStyle w:val="28"/>
                    <w:keepNext w:val="0"/>
                    <w:keepLines w:val="0"/>
                    <w:suppressLineNumbers w:val="0"/>
                    <w:adjustRightInd w:val="0"/>
                    <w:snapToGrid w:val="0"/>
                    <w:spacing w:before="0" w:beforeAutospacing="0" w:after="0" w:afterAutospacing="0" w:line="280" w:lineRule="exact"/>
                    <w:ind w:left="0" w:right="0"/>
                    <w:jc w:val="center"/>
                    <w:rPr>
                      <w:rFonts w:hint="default"/>
                      <w:lang w:val="en-US" w:eastAsia="zh-CN"/>
                    </w:rPr>
                  </w:pPr>
                  <w:r>
                    <w:rPr>
                      <w:rFonts w:hint="eastAsia"/>
                      <w:color w:val="auto"/>
                      <w:lang w:val="en-US" w:eastAsia="zh-CN"/>
                    </w:rPr>
                    <w:t>4</w:t>
                  </w:r>
                  <w:r>
                    <w:rPr>
                      <w:rFonts w:hint="default"/>
                      <w:color w:val="auto"/>
                      <w:lang w:val="en-US" w:eastAsia="zh-CN"/>
                    </w:rPr>
                    <w:t>#厂界</w:t>
                  </w:r>
                  <w:r>
                    <w:rPr>
                      <w:rFonts w:hint="eastAsia"/>
                      <w:color w:val="auto"/>
                      <w:lang w:val="en-US" w:eastAsia="zh-CN"/>
                    </w:rPr>
                    <w:t>北</w:t>
                  </w:r>
                  <w:r>
                    <w:rPr>
                      <w:rFonts w:hint="default"/>
                      <w:color w:val="auto"/>
                      <w:lang w:val="en-US" w:eastAsia="zh-CN"/>
                    </w:rPr>
                    <w:t>侧外1m处</w:t>
                  </w:r>
                  <w:r>
                    <w:rPr>
                      <w:rFonts w:hint="eastAsia"/>
                      <w:color w:val="auto"/>
                      <w:lang w:val="en-US" w:eastAsia="zh-CN"/>
                    </w:rPr>
                    <w:t>；</w:t>
                  </w:r>
                </w:p>
              </w:tc>
              <w:tc>
                <w:tcPr>
                  <w:tcW w:w="1538" w:type="pct"/>
                  <w:noWrap w:val="0"/>
                  <w:vAlign w:val="center"/>
                </w:tcPr>
                <w:p>
                  <w:pPr>
                    <w:pStyle w:val="28"/>
                    <w:keepNext w:val="0"/>
                    <w:keepLines w:val="0"/>
                    <w:suppressLineNumbers w:val="0"/>
                    <w:adjustRightInd w:val="0"/>
                    <w:snapToGrid w:val="0"/>
                    <w:spacing w:before="0" w:beforeAutospacing="0" w:after="0" w:afterAutospacing="0" w:line="280" w:lineRule="exact"/>
                    <w:ind w:left="0" w:right="0"/>
                    <w:jc w:val="center"/>
                    <w:rPr>
                      <w:rFonts w:hint="default"/>
                      <w:lang w:val="en-US" w:eastAsia="zh-CN"/>
                    </w:rPr>
                  </w:pPr>
                  <w:r>
                    <w:rPr>
                      <w:rFonts w:hint="default"/>
                      <w:lang w:val="en-US" w:eastAsia="zh-CN"/>
                    </w:rPr>
                    <w:t>厂界噪声</w:t>
                  </w:r>
                </w:p>
              </w:tc>
              <w:tc>
                <w:tcPr>
                  <w:tcW w:w="1580" w:type="pct"/>
                  <w:noWrap w:val="0"/>
                  <w:vAlign w:val="center"/>
                </w:tcPr>
                <w:p>
                  <w:pPr>
                    <w:pStyle w:val="28"/>
                    <w:keepNext w:val="0"/>
                    <w:keepLines w:val="0"/>
                    <w:suppressLineNumbers w:val="0"/>
                    <w:adjustRightInd w:val="0"/>
                    <w:snapToGrid w:val="0"/>
                    <w:spacing w:before="0" w:beforeAutospacing="0" w:after="0" w:afterAutospacing="0" w:line="280" w:lineRule="exact"/>
                    <w:ind w:left="0" w:right="0"/>
                    <w:jc w:val="center"/>
                    <w:rPr>
                      <w:rFonts w:hint="default"/>
                    </w:rPr>
                  </w:pPr>
                  <w:r>
                    <w:rPr>
                      <w:rFonts w:hint="default"/>
                      <w:lang w:val="en-US" w:eastAsia="zh-CN"/>
                    </w:rPr>
                    <w:t>监测</w:t>
                  </w:r>
                  <w:r>
                    <w:rPr>
                      <w:rFonts w:hint="eastAsia"/>
                      <w:lang w:val="en-US" w:eastAsia="zh-CN"/>
                    </w:rPr>
                    <w:t>2</w:t>
                  </w:r>
                  <w:r>
                    <w:rPr>
                      <w:rFonts w:hint="default"/>
                      <w:lang w:val="en-US" w:eastAsia="zh-CN"/>
                    </w:rPr>
                    <w:t>天，昼间1次环境等效A声级</w:t>
                  </w:r>
                </w:p>
              </w:tc>
            </w:tr>
          </w:tbl>
          <w:p>
            <w:pPr>
              <w:tabs>
                <w:tab w:val="left" w:pos="404"/>
              </w:tabs>
              <w:spacing w:line="240" w:lineRule="auto"/>
              <w:jc w:val="left"/>
              <w:rPr>
                <w:rFonts w:hint="default"/>
                <w:lang w:val="en-US" w:eastAsia="zh-CN"/>
              </w:rPr>
            </w:pPr>
          </w:p>
          <w:p>
            <w:pPr>
              <w:snapToGrid w:val="0"/>
              <w:jc w:val="center"/>
            </w:pPr>
          </w:p>
          <w:p>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w:t>
            </w:r>
            <w:r>
              <w:rPr>
                <w:rFonts w:hint="eastAsia"/>
                <w:sz w:val="24"/>
                <w:szCs w:val="24"/>
                <w:lang w:val="en-US" w:eastAsia="zh-CN"/>
              </w:rPr>
              <w:t>5验收检测布点图</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sz w:val="24"/>
                <w:szCs w:val="24"/>
                <w:lang w:val="en-US" w:eastAsia="zh-CN"/>
              </w:rPr>
            </w:pPr>
            <w:r>
              <w:rPr>
                <w:rFonts w:hint="default"/>
                <w:sz w:val="24"/>
                <w:szCs w:val="24"/>
                <w:lang w:val="en-US" w:eastAsia="zh-CN"/>
              </w:rPr>
              <w:t>本项目</w:t>
            </w:r>
            <w:r>
              <w:rPr>
                <w:rFonts w:hint="eastAsia"/>
                <w:sz w:val="24"/>
                <w:szCs w:val="24"/>
                <w:lang w:val="en-US" w:eastAsia="zh-CN"/>
              </w:rPr>
              <w:t>验收检测布点图</w:t>
            </w:r>
            <w:r>
              <w:rPr>
                <w:rFonts w:hint="default"/>
                <w:sz w:val="24"/>
                <w:szCs w:val="24"/>
                <w:lang w:val="en-US" w:eastAsia="zh-CN"/>
              </w:rPr>
              <w:t>见下</w:t>
            </w:r>
            <w:r>
              <w:rPr>
                <w:rFonts w:hint="eastAsia"/>
                <w:sz w:val="24"/>
                <w:szCs w:val="24"/>
                <w:lang w:val="en-US" w:eastAsia="zh-CN"/>
              </w:rPr>
              <w:t>图</w:t>
            </w:r>
            <w:r>
              <w:rPr>
                <w:rFonts w:hint="default"/>
                <w:sz w:val="24"/>
                <w:szCs w:val="24"/>
                <w:lang w:val="en-US" w:eastAsia="zh-CN"/>
              </w:rPr>
              <w:t>6-</w:t>
            </w:r>
            <w:r>
              <w:rPr>
                <w:rFonts w:hint="eastAsia"/>
                <w:sz w:val="24"/>
                <w:szCs w:val="24"/>
                <w:lang w:val="en-US" w:eastAsia="zh-CN"/>
              </w:rPr>
              <w:t>1。</w:t>
            </w: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default"/>
                <w:lang w:val="en-US" w:eastAsia="zh-CN"/>
              </w:rPr>
            </w:pPr>
          </w:p>
          <w:p>
            <w:pPr>
              <w:rPr>
                <w:rFonts w:hint="eastAsia"/>
                <w:lang w:eastAsia="zh-CN"/>
              </w:rPr>
            </w:pPr>
          </w:p>
        </w:tc>
      </w:tr>
    </w:tbl>
    <w:p>
      <w:pPr>
        <w:pStyle w:val="3"/>
        <w:numPr>
          <w:ilvl w:val="0"/>
          <w:numId w:val="0"/>
        </w:numPr>
        <w:spacing w:before="120" w:after="120"/>
        <w:rPr>
          <w:rStyle w:val="41"/>
          <w:rFonts w:hint="default" w:ascii="Times New Roman" w:hAnsi="Times New Roman" w:cs="Times New Roman"/>
          <w:b/>
          <w:bCs/>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bookmarkStart w:id="31" w:name="_Toc24993_WPSOffice_Level1"/>
      <w:bookmarkStart w:id="32" w:name="_Toc19864"/>
      <w:bookmarkStart w:id="33" w:name="_Toc11046_WPSOffice_Level1"/>
      <w:bookmarkStart w:id="34" w:name="_Toc17144"/>
      <w:bookmarkStart w:id="35" w:name="_Toc32584"/>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7" w:hRule="atLeast"/>
        </w:trPr>
        <w:tc>
          <w:tcPr>
            <w:tcW w:w="9962" w:type="dxa"/>
            <w:noWrap w:val="0"/>
            <w:vAlign w:val="top"/>
          </w:tcPr>
          <w:p>
            <w:pPr>
              <w:snapToGrid w:val="0"/>
              <w:jc w:val="center"/>
            </w:pPr>
          </w:p>
          <w:p>
            <w:pPr>
              <w:snapToGrid w:val="0"/>
              <w:jc w:val="center"/>
            </w:pPr>
          </w:p>
          <w:p>
            <w:pPr>
              <w:snapToGrid w:val="0"/>
              <w:jc w:val="center"/>
              <w:rPr>
                <w:rFonts w:hint="eastAsia"/>
                <w:lang w:eastAsia="zh-CN"/>
              </w:rPr>
            </w:pPr>
            <w:r>
              <w:drawing>
                <wp:inline distT="0" distB="0" distL="114300" distR="114300">
                  <wp:extent cx="5320030" cy="2900045"/>
                  <wp:effectExtent l="0" t="0" r="13970" b="1460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25"/>
                          <a:stretch>
                            <a:fillRect/>
                          </a:stretch>
                        </pic:blipFill>
                        <pic:spPr>
                          <a:xfrm>
                            <a:off x="0" y="0"/>
                            <a:ext cx="5320030" cy="2900045"/>
                          </a:xfrm>
                          <a:prstGeom prst="rect">
                            <a:avLst/>
                          </a:prstGeom>
                          <a:noFill/>
                          <a:ln>
                            <a:noFill/>
                          </a:ln>
                        </pic:spPr>
                      </pic:pic>
                    </a:graphicData>
                  </a:graphic>
                </wp:inline>
              </w:drawing>
            </w:r>
          </w:p>
          <w:p>
            <w:pPr>
              <w:pStyle w:val="3"/>
              <w:numPr>
                <w:ilvl w:val="0"/>
                <w:numId w:val="0"/>
              </w:numPr>
              <w:spacing w:before="120" w:after="120"/>
              <w:jc w:val="center"/>
              <w:rPr>
                <w:rStyle w:val="41"/>
                <w:rFonts w:hint="default" w:ascii="Times New Roman" w:hAnsi="Times New Roman" w:cs="Times New Roman"/>
                <w:b/>
                <w:bCs/>
                <w:color w:val="0000FF"/>
                <w:vertAlign w:val="baseline"/>
              </w:rPr>
            </w:pPr>
            <w:r>
              <w:rPr>
                <w:rFonts w:hint="default" w:ascii="Times New Roman" w:hAnsi="Times New Roman" w:eastAsia="宋体" w:cs="Times New Roman"/>
                <w:b/>
                <w:bCs/>
                <w:color w:val="auto"/>
                <w:sz w:val="21"/>
                <w:szCs w:val="21"/>
                <w:lang w:val="en-US" w:eastAsia="zh-CN"/>
              </w:rPr>
              <w:t>图6-1  验收</w:t>
            </w:r>
            <w:r>
              <w:rPr>
                <w:rFonts w:hint="eastAsia" w:ascii="Times New Roman" w:hAnsi="Times New Roman" w:eastAsia="宋体" w:cs="Times New Roman"/>
                <w:b/>
                <w:bCs/>
                <w:color w:val="auto"/>
                <w:sz w:val="21"/>
                <w:szCs w:val="21"/>
                <w:lang w:val="en-US" w:eastAsia="zh-CN"/>
              </w:rPr>
              <w:t>检测</w:t>
            </w:r>
            <w:r>
              <w:rPr>
                <w:rFonts w:hint="default" w:ascii="Times New Roman" w:hAnsi="Times New Roman" w:eastAsia="宋体" w:cs="Times New Roman"/>
                <w:b/>
                <w:bCs/>
                <w:color w:val="auto"/>
                <w:sz w:val="21"/>
                <w:szCs w:val="21"/>
                <w:lang w:val="en-US" w:eastAsia="zh-CN"/>
              </w:rPr>
              <w:t>布点图</w:t>
            </w:r>
          </w:p>
        </w:tc>
      </w:tr>
    </w:tbl>
    <w:p>
      <w:pPr>
        <w:pStyle w:val="3"/>
        <w:numPr>
          <w:ilvl w:val="0"/>
          <w:numId w:val="0"/>
        </w:numPr>
        <w:spacing w:before="120" w:after="120"/>
        <w:rPr>
          <w:rStyle w:val="41"/>
          <w:rFonts w:hint="default" w:ascii="Times New Roman" w:hAnsi="Times New Roman" w:cs="Times New Roman"/>
          <w:b/>
          <w:bCs/>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pPr>
        <w:pStyle w:val="3"/>
        <w:numPr>
          <w:ilvl w:val="0"/>
          <w:numId w:val="0"/>
        </w:numPr>
        <w:spacing w:before="120" w:after="120"/>
        <w:rPr>
          <w:rStyle w:val="41"/>
          <w:rFonts w:hint="default" w:ascii="Times New Roman" w:hAnsi="Times New Roman" w:cs="Times New Roman"/>
          <w:b/>
          <w:bCs/>
          <w:color w:val="auto"/>
        </w:rPr>
      </w:pPr>
      <w:r>
        <w:rPr>
          <w:rStyle w:val="41"/>
          <w:rFonts w:hint="default" w:ascii="Times New Roman" w:hAnsi="Times New Roman" w:cs="Times New Roman"/>
          <w:b/>
          <w:bCs/>
          <w:color w:val="auto"/>
        </w:rPr>
        <w:t>表七  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期间生产工况记录及验收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结果</w:t>
      </w:r>
      <w:bookmarkEnd w:id="31"/>
      <w:bookmarkEnd w:id="32"/>
      <w:bookmarkEnd w:id="33"/>
      <w:bookmarkEnd w:id="34"/>
      <w:bookmarkEnd w:id="35"/>
    </w:p>
    <w:tbl>
      <w:tblPr>
        <w:tblStyle w:val="3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3" w:hRule="atLeast"/>
          <w:jc w:val="center"/>
        </w:trPr>
        <w:tc>
          <w:tcPr>
            <w:tcW w:w="9736" w:type="dxa"/>
            <w:noWrap w:val="0"/>
            <w:vAlign w:val="top"/>
          </w:tcPr>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 xml:space="preserve">1. </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期间生产工况记录：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rPr>
              <w:t>项目验收监测期间，生产线生产正常，保证各设备正常开启运行，各项环保设施正常运行。</w:t>
            </w:r>
            <w:r>
              <w:rPr>
                <w:rFonts w:hint="eastAsia" w:ascii="Times New Roman" w:hAnsi="Times New Roman" w:eastAsia="宋体" w:cs="Times New Roman"/>
                <w:color w:val="auto"/>
                <w:sz w:val="24"/>
                <w:lang w:val="en-US" w:eastAsia="zh-CN"/>
              </w:rPr>
              <w:t>年产</w:t>
            </w: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0万吨</w:t>
            </w:r>
            <w:r>
              <w:rPr>
                <w:rFonts w:hint="default" w:ascii="Times New Roman" w:hAnsi="Times New Roman" w:eastAsia="宋体" w:cs="Times New Roman"/>
                <w:color w:val="auto"/>
                <w:sz w:val="24"/>
                <w:lang w:val="en-US" w:eastAsia="zh-CN"/>
              </w:rPr>
              <w:t>（按年工作300天计算）。</w:t>
            </w:r>
            <w:r>
              <w:rPr>
                <w:rFonts w:hint="default" w:ascii="Times New Roman" w:hAnsi="Times New Roman" w:eastAsia="宋体" w:cs="Times New Roman"/>
                <w:color w:val="auto"/>
                <w:sz w:val="24"/>
                <w:szCs w:val="24"/>
                <w:highlight w:val="none"/>
                <w:lang w:val="en-US" w:eastAsia="zh-CN"/>
              </w:rPr>
              <w:t>验收</w:t>
            </w:r>
            <w:r>
              <w:rPr>
                <w:rFonts w:hint="eastAsia" w:ascii="Times New Roman" w:hAnsi="Times New Roman" w:eastAsia="宋体" w:cs="Times New Roman"/>
                <w:color w:val="auto"/>
                <w:sz w:val="24"/>
                <w:szCs w:val="24"/>
                <w:highlight w:val="none"/>
                <w:lang w:val="en-US" w:eastAsia="zh-CN"/>
              </w:rPr>
              <w:t>检测</w:t>
            </w:r>
            <w:r>
              <w:rPr>
                <w:rFonts w:hint="default" w:ascii="Times New Roman" w:hAnsi="Times New Roman" w:eastAsia="宋体" w:cs="Times New Roman"/>
                <w:color w:val="auto"/>
                <w:sz w:val="24"/>
                <w:szCs w:val="24"/>
                <w:highlight w:val="none"/>
                <w:lang w:val="en-US" w:eastAsia="zh-CN"/>
              </w:rPr>
              <w:t>期间生产负荷情况见下表：</w:t>
            </w: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表7-1  验收</w:t>
            </w:r>
            <w:r>
              <w:rPr>
                <w:rFonts w:hint="eastAsia" w:ascii="Times New Roman" w:hAnsi="Times New Roman" w:cs="Times New Roman"/>
                <w:b/>
                <w:bCs/>
                <w:color w:val="auto"/>
                <w:sz w:val="24"/>
                <w:szCs w:val="24"/>
                <w:lang w:val="en-US" w:eastAsia="zh-CN"/>
              </w:rPr>
              <w:t>检测</w:t>
            </w:r>
            <w:r>
              <w:rPr>
                <w:rFonts w:hint="default" w:ascii="Times New Roman" w:hAnsi="Times New Roman" w:cs="Times New Roman"/>
                <w:b/>
                <w:bCs/>
                <w:color w:val="auto"/>
                <w:sz w:val="24"/>
                <w:szCs w:val="24"/>
                <w:lang w:val="en-US" w:eastAsia="zh-CN"/>
              </w:rPr>
              <w:t>期间生产负荷表</w:t>
            </w:r>
          </w:p>
          <w:tbl>
            <w:tblPr>
              <w:tblStyle w:val="32"/>
              <w:tblW w:w="436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189"/>
              <w:gridCol w:w="1306"/>
              <w:gridCol w:w="1950"/>
              <w:gridCol w:w="1837"/>
              <w:gridCol w:w="10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1316"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bookmarkStart w:id="36" w:name="_Toc28525"/>
                  <w:bookmarkStart w:id="37" w:name="_Toc20286"/>
                  <w:bookmarkStart w:id="38" w:name="_Toc3787"/>
                  <w:bookmarkStart w:id="39" w:name="_Toc30386"/>
                  <w:bookmarkStart w:id="40" w:name="_Toc7314"/>
                  <w:bookmarkStart w:id="41" w:name="_Toc19393"/>
                  <w:r>
                    <w:rPr>
                      <w:rFonts w:hint="default" w:ascii="Times New Roman" w:hAnsi="Times New Roman" w:eastAsia="宋体" w:cs="Times New Roman"/>
                      <w:color w:val="auto"/>
                      <w:szCs w:val="21"/>
                      <w:lang w:eastAsia="zh-CN"/>
                    </w:rPr>
                    <w:t>检测日期</w:t>
                  </w:r>
                </w:p>
              </w:tc>
              <w:tc>
                <w:tcPr>
                  <w:tcW w:w="785"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产品名称</w:t>
                  </w:r>
                </w:p>
              </w:tc>
              <w:tc>
                <w:tcPr>
                  <w:tcW w:w="1172"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设计能力</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吨</w:t>
                  </w:r>
                  <w:r>
                    <w:rPr>
                      <w:rFonts w:hint="default" w:ascii="Times New Roman" w:hAnsi="Times New Roman" w:eastAsia="宋体" w:cs="Times New Roman"/>
                      <w:color w:val="auto"/>
                      <w:szCs w:val="21"/>
                      <w:lang w:val="en-US" w:eastAsia="zh-CN"/>
                    </w:rPr>
                    <w:t>/天）</w:t>
                  </w:r>
                </w:p>
              </w:tc>
              <w:tc>
                <w:tcPr>
                  <w:tcW w:w="1104"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实际</w:t>
                  </w:r>
                  <w:r>
                    <w:rPr>
                      <w:rFonts w:hint="eastAsia" w:ascii="Times New Roman" w:hAnsi="Times New Roman" w:eastAsia="宋体" w:cs="Times New Roman"/>
                      <w:color w:val="auto"/>
                      <w:szCs w:val="21"/>
                      <w:lang w:eastAsia="zh-CN"/>
                    </w:rPr>
                    <w:t>能力</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吨</w:t>
                  </w:r>
                  <w:r>
                    <w:rPr>
                      <w:rFonts w:hint="default" w:ascii="Times New Roman" w:hAnsi="Times New Roman" w:eastAsia="宋体" w:cs="Times New Roman"/>
                      <w:color w:val="auto"/>
                      <w:szCs w:val="21"/>
                      <w:lang w:val="en-US" w:eastAsia="zh-CN"/>
                    </w:rPr>
                    <w:t>/天）</w:t>
                  </w:r>
                </w:p>
              </w:tc>
              <w:tc>
                <w:tcPr>
                  <w:tcW w:w="620"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工况</w:t>
                  </w:r>
                  <w:r>
                    <w:rPr>
                      <w:rFonts w:hint="eastAsia" w:ascii="Times New Roman" w:hAnsi="Times New Roman"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316"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2023年8月17日</w:t>
                  </w:r>
                </w:p>
              </w:tc>
              <w:tc>
                <w:tcPr>
                  <w:tcW w:w="785" w:type="pct"/>
                  <w:vMerge w:val="restart"/>
                  <w:tcBorders>
                    <w:top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ascii="Times New Roman" w:hAnsi="Times New Roman" w:eastAsia="宋体" w:cs="Times New Roman"/>
                      <w:color w:val="auto"/>
                      <w:sz w:val="24"/>
                      <w:lang w:val="en-US" w:eastAsia="zh-CN"/>
                    </w:rPr>
                    <w:t>石英砂</w:t>
                  </w:r>
                </w:p>
              </w:tc>
              <w:tc>
                <w:tcPr>
                  <w:tcW w:w="1172"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1333</w:t>
                  </w:r>
                </w:p>
              </w:tc>
              <w:tc>
                <w:tcPr>
                  <w:tcW w:w="110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1280</w:t>
                  </w:r>
                </w:p>
              </w:tc>
              <w:tc>
                <w:tcPr>
                  <w:tcW w:w="620"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96.0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316" w:type="pct"/>
                  <w:tcBorders>
                    <w:bottom w:val="single" w:color="auto" w:sz="12"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2023年8月18日</w:t>
                  </w:r>
                </w:p>
              </w:tc>
              <w:tc>
                <w:tcPr>
                  <w:tcW w:w="785" w:type="pct"/>
                  <w:vMerge w:val="continue"/>
                  <w:tcBorders>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p>
              </w:tc>
              <w:tc>
                <w:tcPr>
                  <w:tcW w:w="1172" w:type="pct"/>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1333</w:t>
                  </w:r>
                </w:p>
              </w:tc>
              <w:tc>
                <w:tcPr>
                  <w:tcW w:w="1104" w:type="pct"/>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1260</w:t>
                  </w:r>
                </w:p>
              </w:tc>
              <w:tc>
                <w:tcPr>
                  <w:tcW w:w="620" w:type="pct"/>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94.5</w:t>
                  </w:r>
                </w:p>
              </w:tc>
            </w:tr>
          </w:tbl>
          <w:p>
            <w:pPr>
              <w:numPr>
                <w:ilvl w:val="0"/>
                <w:numId w:val="0"/>
              </w:numPr>
              <w:spacing w:line="360" w:lineRule="auto"/>
              <w:rPr>
                <w:rFonts w:hint="eastAsia" w:ascii="Times New Roman" w:hAnsi="Times New Roman" w:cs="Times New Roman"/>
                <w:b/>
                <w:bCs/>
                <w:color w:val="0000FF"/>
                <w:sz w:val="24"/>
                <w:szCs w:val="24"/>
                <w:lang w:val="en-US" w:eastAsia="zh-CN"/>
              </w:rPr>
            </w:pPr>
          </w:p>
          <w:p>
            <w:pPr>
              <w:numPr>
                <w:ilvl w:val="0"/>
                <w:numId w:val="0"/>
              </w:num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2. 无组织废气</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bookmarkEnd w:id="36"/>
            <w:bookmarkEnd w:id="37"/>
            <w:bookmarkEnd w:id="38"/>
            <w:bookmarkEnd w:id="39"/>
            <w:bookmarkEnd w:id="40"/>
            <w:bookmarkEnd w:id="41"/>
          </w:p>
          <w:p>
            <w:pPr>
              <w:pStyle w:val="28"/>
              <w:adjustRightInd w:val="0"/>
              <w:snapToGrid w:val="0"/>
              <w:spacing w:before="0" w:beforeAutospacing="0" w:after="0" w:afterAutospacing="0" w:line="360" w:lineRule="auto"/>
              <w:ind w:firstLine="496" w:firstLineChars="200"/>
              <w:jc w:val="both"/>
              <w:rPr>
                <w:rFonts w:hint="default" w:ascii="Times New Roman" w:hAnsi="Times New Roman" w:cs="Times New Roman"/>
                <w:b/>
                <w:bCs/>
                <w:color w:val="auto"/>
                <w:sz w:val="24"/>
                <w:szCs w:val="24"/>
              </w:rPr>
            </w:pPr>
            <w:r>
              <w:rPr>
                <w:rFonts w:hint="eastAsia" w:ascii="Times New Roman" w:hAnsi="Times New Roman" w:cs="Times New Roman"/>
                <w:color w:val="auto"/>
                <w:spacing w:val="4"/>
                <w:sz w:val="24"/>
                <w:szCs w:val="24"/>
                <w:lang w:val="en-US" w:eastAsia="zh-CN"/>
              </w:rPr>
              <w:t>无组织</w:t>
            </w:r>
            <w:r>
              <w:rPr>
                <w:rFonts w:hint="default" w:ascii="Times New Roman" w:hAnsi="Times New Roman" w:cs="Times New Roman"/>
                <w:color w:val="auto"/>
                <w:spacing w:val="4"/>
                <w:sz w:val="24"/>
                <w:szCs w:val="24"/>
                <w:lang w:eastAsia="zh-CN"/>
              </w:rPr>
              <w:t>废气</w:t>
            </w:r>
            <w:r>
              <w:rPr>
                <w:rFonts w:hint="default" w:ascii="Times New Roman" w:hAnsi="Times New Roman" w:cs="Times New Roman"/>
                <w:color w:val="auto"/>
                <w:spacing w:val="4"/>
                <w:sz w:val="24"/>
                <w:szCs w:val="24"/>
              </w:rPr>
              <w:t>：</w:t>
            </w:r>
            <w:r>
              <w:rPr>
                <w:rFonts w:hint="eastAsia" w:ascii="Times New Roman" w:hAnsi="Times New Roman" w:cs="Times New Roman"/>
                <w:color w:val="auto"/>
                <w:spacing w:val="4"/>
                <w:sz w:val="24"/>
                <w:szCs w:val="24"/>
                <w:lang w:val="en-US" w:eastAsia="zh-CN"/>
              </w:rPr>
              <w:t>厂界下风向10m内</w:t>
            </w:r>
            <w:r>
              <w:rPr>
                <w:rFonts w:hint="default" w:ascii="Times New Roman" w:hAnsi="Times New Roman" w:cs="Times New Roman"/>
                <w:color w:val="auto"/>
                <w:spacing w:val="4"/>
                <w:sz w:val="24"/>
                <w:szCs w:val="24"/>
              </w:rPr>
              <w:t>，</w:t>
            </w:r>
            <w:r>
              <w:rPr>
                <w:rFonts w:hint="default" w:ascii="Times New Roman" w:hAnsi="Times New Roman" w:eastAsia="宋体" w:cs="Times New Roman"/>
                <w:color w:val="auto"/>
                <w:spacing w:val="4"/>
                <w:sz w:val="24"/>
                <w:szCs w:val="24"/>
                <w:lang w:val="en-US" w:eastAsia="zh-CN"/>
              </w:rPr>
              <w:t>项目</w:t>
            </w:r>
            <w:r>
              <w:rPr>
                <w:rFonts w:hint="eastAsia" w:ascii="Times New Roman" w:hAnsi="Times New Roman" w:cs="Times New Roman"/>
                <w:color w:val="auto"/>
                <w:spacing w:val="4"/>
                <w:sz w:val="24"/>
                <w:szCs w:val="24"/>
                <w:lang w:val="en-US" w:eastAsia="zh-CN"/>
              </w:rPr>
              <w:t>为颗粒物</w:t>
            </w:r>
            <w:r>
              <w:rPr>
                <w:rFonts w:hint="default" w:ascii="Times New Roman" w:hAnsi="Times New Roman" w:eastAsia="宋体" w:cs="Times New Roman"/>
                <w:color w:val="auto"/>
                <w:spacing w:val="4"/>
                <w:sz w:val="24"/>
                <w:szCs w:val="24"/>
                <w:lang w:val="en-US" w:eastAsia="zh-CN"/>
              </w:rPr>
              <w:t>，</w:t>
            </w:r>
            <w:r>
              <w:rPr>
                <w:rFonts w:hint="eastAsia" w:ascii="Times New Roman" w:hAnsi="Times New Roman" w:eastAsia="宋体" w:cs="Times New Roman"/>
                <w:color w:val="auto"/>
                <w:spacing w:val="4"/>
                <w:sz w:val="24"/>
                <w:szCs w:val="24"/>
                <w:lang w:val="en-US" w:eastAsia="zh-CN"/>
              </w:rPr>
              <w:t>小时均值，</w:t>
            </w:r>
            <w:r>
              <w:rPr>
                <w:rFonts w:hint="default" w:ascii="Times New Roman" w:hAnsi="Times New Roman" w:eastAsia="宋体" w:cs="Times New Roman"/>
                <w:color w:val="auto"/>
                <w:spacing w:val="4"/>
                <w:sz w:val="24"/>
                <w:szCs w:val="24"/>
                <w:lang w:val="en-US" w:eastAsia="zh-CN"/>
              </w:rPr>
              <w:t>每天</w:t>
            </w:r>
            <w:r>
              <w:rPr>
                <w:rFonts w:hint="eastAsia" w:ascii="Times New Roman" w:hAnsi="Times New Roman" w:eastAsia="宋体" w:cs="Times New Roman"/>
                <w:color w:val="auto"/>
                <w:spacing w:val="4"/>
                <w:sz w:val="24"/>
                <w:szCs w:val="24"/>
                <w:lang w:val="en-US" w:eastAsia="zh-CN"/>
              </w:rPr>
              <w:t>采样3次</w:t>
            </w:r>
            <w:r>
              <w:rPr>
                <w:rFonts w:hint="default" w:ascii="Times New Roman" w:hAnsi="Times New Roman" w:eastAsia="宋体" w:cs="Times New Roman"/>
                <w:color w:val="auto"/>
                <w:spacing w:val="4"/>
                <w:sz w:val="24"/>
                <w:szCs w:val="24"/>
                <w:lang w:val="en-US" w:eastAsia="zh-CN"/>
              </w:rPr>
              <w:t>，连续监测二天</w:t>
            </w:r>
            <w:r>
              <w:rPr>
                <w:rFonts w:hint="eastAsia" w:ascii="Times New Roman" w:hAnsi="Times New Roman" w:eastAsia="宋体" w:cs="Times New Roman"/>
                <w:color w:val="auto"/>
                <w:spacing w:val="4"/>
                <w:sz w:val="24"/>
                <w:szCs w:val="24"/>
                <w:lang w:val="en-US" w:eastAsia="zh-CN"/>
              </w:rPr>
              <w:t>，检测</w:t>
            </w:r>
            <w:r>
              <w:rPr>
                <w:rFonts w:hint="eastAsia" w:ascii="Times New Roman" w:hAnsi="Times New Roman" w:cs="Times New Roman"/>
                <w:color w:val="auto"/>
                <w:spacing w:val="4"/>
                <w:sz w:val="24"/>
                <w:szCs w:val="24"/>
                <w:lang w:val="en-US" w:eastAsia="zh-CN"/>
              </w:rPr>
              <w:t>结果</w:t>
            </w:r>
            <w:r>
              <w:rPr>
                <w:rFonts w:hint="default" w:ascii="Times New Roman" w:hAnsi="Times New Roman" w:cs="Times New Roman"/>
                <w:color w:val="auto"/>
                <w:spacing w:val="4"/>
                <w:sz w:val="24"/>
                <w:szCs w:val="24"/>
                <w:lang w:eastAsia="zh-CN"/>
              </w:rPr>
              <w:t>详见表</w:t>
            </w:r>
            <w:r>
              <w:rPr>
                <w:rFonts w:hint="eastAsia" w:ascii="Times New Roman" w:hAnsi="Times New Roman" w:cs="Times New Roman"/>
                <w:color w:val="auto"/>
                <w:spacing w:val="4"/>
                <w:sz w:val="24"/>
                <w:szCs w:val="24"/>
                <w:lang w:val="en-US" w:eastAsia="zh-CN"/>
              </w:rPr>
              <w:t>7-2，评价标准及限值见表7-3</w:t>
            </w:r>
            <w:r>
              <w:rPr>
                <w:rFonts w:hint="default" w:ascii="Times New Roman" w:hAnsi="Times New Roman" w:cs="Times New Roman"/>
                <w:color w:val="auto"/>
                <w:spacing w:val="4"/>
                <w:sz w:val="24"/>
                <w:szCs w:val="24"/>
                <w:lang w:val="en-US" w:eastAsia="zh-CN"/>
              </w:rPr>
              <w:t>。</w:t>
            </w:r>
          </w:p>
          <w:p>
            <w:pPr>
              <w:snapToGrid w:val="0"/>
              <w:jc w:val="both"/>
              <w:rPr>
                <w:rFonts w:hint="default" w:ascii="Times New Roman" w:hAnsi="Times New Roman" w:cs="Times New Roman"/>
                <w:color w:val="FF0000"/>
                <w:sz w:val="21"/>
                <w:szCs w:val="21"/>
              </w:rPr>
            </w:pPr>
            <w:r>
              <w:rPr>
                <w:rFonts w:hint="default" w:ascii="Times New Roman" w:hAnsi="Times New Roman" w:cs="Times New Roman"/>
                <w:b/>
                <w:color w:val="0000FF"/>
              </w:rPr>
              <w:t xml:space="preserve">              </w:t>
            </w:r>
            <w:r>
              <w:rPr>
                <w:rFonts w:hint="default" w:ascii="Times New Roman" w:hAnsi="Times New Roman" w:cs="Times New Roman"/>
                <w:b/>
                <w:color w:val="0000FF"/>
                <w:sz w:val="24"/>
                <w:szCs w:val="24"/>
              </w:rPr>
              <w:t xml:space="preserve">           </w:t>
            </w:r>
            <w:r>
              <w:rPr>
                <w:rFonts w:hint="default" w:ascii="Times New Roman" w:hAnsi="Times New Roman" w:cs="Times New Roman"/>
                <w:b/>
                <w:color w:val="auto"/>
                <w:sz w:val="24"/>
                <w:szCs w:val="24"/>
              </w:rPr>
              <w:t xml:space="preserve"> 表7-2  </w:t>
            </w:r>
            <w:r>
              <w:rPr>
                <w:rFonts w:hint="eastAsia" w:ascii="Times New Roman" w:hAnsi="Times New Roman" w:cs="Times New Roman"/>
                <w:b/>
                <w:color w:val="auto"/>
                <w:sz w:val="24"/>
                <w:szCs w:val="24"/>
                <w:lang w:eastAsia="zh-CN"/>
              </w:rPr>
              <w:t>无组织</w:t>
            </w:r>
            <w:r>
              <w:rPr>
                <w:rFonts w:hint="default" w:ascii="Times New Roman" w:hAnsi="Times New Roman" w:cs="Times New Roman"/>
                <w:b/>
                <w:color w:val="auto"/>
                <w:sz w:val="24"/>
                <w:szCs w:val="24"/>
              </w:rPr>
              <w:t xml:space="preserve">废气检测结果表         </w:t>
            </w:r>
            <w:r>
              <w:rPr>
                <w:rFonts w:hint="default" w:ascii="Times New Roman" w:hAnsi="Times New Roman" w:cs="Times New Roman"/>
                <w:b/>
                <w:color w:val="auto"/>
                <w:sz w:val="21"/>
                <w:szCs w:val="21"/>
              </w:rPr>
              <w:t>单位</w:t>
            </w:r>
            <w:r>
              <w:rPr>
                <w:rFonts w:hint="eastAsia" w:cs="Times New Roman"/>
                <w:b/>
                <w:color w:val="auto"/>
                <w:sz w:val="21"/>
                <w:szCs w:val="21"/>
                <w:lang w:val="en-US" w:eastAsia="zh-CN"/>
              </w:rPr>
              <w:t xml:space="preserve">   </w:t>
            </w:r>
            <w:r>
              <w:rPr>
                <w:rFonts w:hint="default" w:ascii="Times New Roman" w:hAnsi="Times New Roman" w:cs="Times New Roman"/>
                <w:b/>
                <w:color w:val="auto"/>
                <w:sz w:val="21"/>
                <w:szCs w:val="21"/>
                <w:lang w:val="en-US" w:eastAsia="zh-CN"/>
              </w:rPr>
              <w:t>μ</w:t>
            </w:r>
            <w:r>
              <w:rPr>
                <w:rFonts w:hint="eastAsia" w:cs="Times New Roman"/>
                <w:b/>
                <w:color w:val="auto"/>
                <w:sz w:val="21"/>
                <w:szCs w:val="21"/>
                <w:lang w:val="en-US" w:eastAsia="zh-CN"/>
              </w:rPr>
              <w:t>g</w:t>
            </w:r>
            <w:r>
              <w:rPr>
                <w:rFonts w:hint="default" w:ascii="Times New Roman" w:hAnsi="Times New Roman" w:cs="Times New Roman"/>
                <w:b/>
                <w:color w:val="auto"/>
                <w:sz w:val="21"/>
                <w:szCs w:val="21"/>
              </w:rPr>
              <w:t>/m</w:t>
            </w:r>
            <w:r>
              <w:rPr>
                <w:rFonts w:hint="default" w:ascii="Times New Roman" w:hAnsi="Times New Roman" w:cs="Times New Roman"/>
                <w:b/>
                <w:color w:val="auto"/>
                <w:sz w:val="21"/>
                <w:szCs w:val="21"/>
                <w:vertAlign w:val="superscript"/>
              </w:rPr>
              <w:t>3</w:t>
            </w:r>
          </w:p>
          <w:tbl>
            <w:tblPr>
              <w:tblStyle w:val="3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59"/>
              <w:gridCol w:w="1318"/>
              <w:gridCol w:w="1830"/>
              <w:gridCol w:w="15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100" w:type="dxa"/>
                  <w:tcBorders>
                    <w:top w:val="single" w:color="auto" w:sz="12" w:space="0"/>
                    <w:left w:val="nil"/>
                  </w:tcBorders>
                  <w:noWrap w:val="0"/>
                  <w:vAlign w:val="center"/>
                </w:tcPr>
                <w:p>
                  <w:pPr>
                    <w:spacing w:line="240" w:lineRule="atLeast"/>
                    <w:jc w:val="center"/>
                    <w:rPr>
                      <w:rFonts w:hint="default" w:ascii="Times New Roman" w:hAnsi="Times New Roman" w:cs="Times New Roman"/>
                      <w:kern w:val="2"/>
                      <w:sz w:val="21"/>
                      <w:szCs w:val="21"/>
                      <w:lang w:val="en-US" w:eastAsia="zh-CN" w:bidi="ar-SA"/>
                    </w:rPr>
                  </w:pPr>
                  <w:r>
                    <w:rPr>
                      <w:rFonts w:hint="eastAsia" w:ascii="Times New Roman" w:hAnsi="Times New Roman" w:cs="Times New Roman"/>
                      <w:spacing w:val="-4"/>
                      <w:sz w:val="21"/>
                      <w:szCs w:val="21"/>
                      <w:lang w:val="en-US" w:eastAsia="zh-CN"/>
                    </w:rPr>
                    <w:t>检测项目</w:t>
                  </w:r>
                </w:p>
              </w:tc>
              <w:tc>
                <w:tcPr>
                  <w:tcW w:w="1759" w:type="dxa"/>
                  <w:tcBorders>
                    <w:top w:val="single" w:color="auto" w:sz="12" w:space="0"/>
                  </w:tcBorders>
                  <w:noWrap w:val="0"/>
                  <w:vAlign w:val="center"/>
                </w:tcPr>
                <w:p>
                  <w:pPr>
                    <w:spacing w:line="240" w:lineRule="atLeas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监测点位</w:t>
                  </w:r>
                </w:p>
              </w:tc>
              <w:tc>
                <w:tcPr>
                  <w:tcW w:w="1318" w:type="dxa"/>
                  <w:tcBorders>
                    <w:top w:val="single" w:color="auto" w:sz="12" w:space="0"/>
                  </w:tcBorders>
                  <w:noWrap w:val="0"/>
                  <w:vAlign w:val="center"/>
                </w:tcPr>
                <w:p>
                  <w:pPr>
                    <w:spacing w:line="240" w:lineRule="atLeast"/>
                    <w:jc w:val="center"/>
                    <w:rPr>
                      <w:rFonts w:hint="default" w:ascii="Times New Roman" w:hAnsi="Times New Roman" w:eastAsia="宋体" w:cs="Times New Roman"/>
                      <w:spacing w:val="-4"/>
                      <w:sz w:val="21"/>
                      <w:szCs w:val="21"/>
                      <w:lang w:val="en-US" w:eastAsia="zh-CN"/>
                    </w:rPr>
                  </w:pPr>
                  <w:r>
                    <w:rPr>
                      <w:rFonts w:hint="eastAsia" w:ascii="Times New Roman" w:hAnsi="Times New Roman" w:cs="Times New Roman"/>
                      <w:sz w:val="21"/>
                      <w:szCs w:val="21"/>
                      <w:lang w:val="en-US" w:eastAsia="zh-CN"/>
                    </w:rPr>
                    <w:t>采样</w:t>
                  </w:r>
                  <w:r>
                    <w:rPr>
                      <w:rFonts w:hint="default" w:ascii="Times New Roman" w:hAnsi="Times New Roman" w:cs="Times New Roman"/>
                      <w:kern w:val="0"/>
                      <w:sz w:val="21"/>
                      <w:szCs w:val="21"/>
                    </w:rPr>
                    <w:t>日期</w:t>
                  </w:r>
                </w:p>
              </w:tc>
              <w:tc>
                <w:tcPr>
                  <w:tcW w:w="1830" w:type="dxa"/>
                  <w:tcBorders>
                    <w:top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第一次</w:t>
                  </w:r>
                </w:p>
              </w:tc>
              <w:tc>
                <w:tcPr>
                  <w:tcW w:w="1590" w:type="dxa"/>
                  <w:tcBorders>
                    <w:top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第</w:t>
                  </w:r>
                  <w:r>
                    <w:rPr>
                      <w:rFonts w:hint="eastAsia" w:ascii="Times New Roman" w:hAnsi="Times New Roman" w:cs="Times New Roman"/>
                      <w:sz w:val="21"/>
                      <w:szCs w:val="21"/>
                      <w:lang w:val="en-US" w:eastAsia="zh-CN"/>
                    </w:rPr>
                    <w:t>二</w:t>
                  </w:r>
                  <w:r>
                    <w:rPr>
                      <w:rFonts w:hint="default" w:ascii="Times New Roman" w:hAnsi="Times New Roman" w:cs="Times New Roman"/>
                      <w:sz w:val="21"/>
                      <w:szCs w:val="21"/>
                      <w:lang w:eastAsia="zh-CN"/>
                    </w:rPr>
                    <w:t>次</w:t>
                  </w:r>
                </w:p>
              </w:tc>
              <w:tc>
                <w:tcPr>
                  <w:tcW w:w="1710" w:type="dxa"/>
                  <w:tcBorders>
                    <w:top w:val="single" w:color="auto" w:sz="12"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第</w:t>
                  </w:r>
                  <w:r>
                    <w:rPr>
                      <w:rFonts w:hint="eastAsia" w:ascii="Times New Roman" w:hAnsi="Times New Roman" w:cs="Times New Roman"/>
                      <w:sz w:val="21"/>
                      <w:szCs w:val="21"/>
                      <w:lang w:val="en-US" w:eastAsia="zh-CN"/>
                    </w:rPr>
                    <w:t>三</w:t>
                  </w:r>
                  <w:r>
                    <w:rPr>
                      <w:rFonts w:hint="default" w:ascii="Times New Roman" w:hAnsi="Times New Roman" w:cs="Times New Roman"/>
                      <w:sz w:val="21"/>
                      <w:szCs w:val="21"/>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vMerge w:val="restart"/>
                  <w:tcBorders>
                    <w:top w:val="single" w:color="auto" w:sz="4" w:space="0"/>
                    <w:left w:val="nil"/>
                  </w:tcBorders>
                  <w:noWrap w:val="0"/>
                  <w:vAlign w:val="center"/>
                </w:tcPr>
                <w:p>
                  <w:pPr>
                    <w:snapToGrid w:val="0"/>
                    <w:jc w:val="center"/>
                    <w:rPr>
                      <w:rFonts w:hint="default" w:ascii="Times New Roman" w:hAnsi="Times New Roman" w:eastAsia="宋体" w:cs="Times New Roman"/>
                      <w:kern w:val="2"/>
                      <w:position w:val="6"/>
                      <w:sz w:val="21"/>
                      <w:szCs w:val="21"/>
                      <w:lang w:val="en-US" w:eastAsia="zh-CN" w:bidi="ar-SA"/>
                    </w:rPr>
                  </w:pPr>
                  <w:r>
                    <w:rPr>
                      <w:rFonts w:hint="eastAsia" w:ascii="Times New Roman" w:hAnsi="Times New Roman" w:cs="Times New Roman"/>
                      <w:sz w:val="21"/>
                      <w:szCs w:val="21"/>
                      <w:lang w:val="en-US" w:eastAsia="zh-CN"/>
                    </w:rPr>
                    <w:t>颗粒物</w:t>
                  </w:r>
                </w:p>
              </w:tc>
              <w:tc>
                <w:tcPr>
                  <w:tcW w:w="1759" w:type="dxa"/>
                  <w:vMerge w:val="restart"/>
                  <w:tcBorders>
                    <w:top w:val="single" w:color="auto" w:sz="4" w:space="0"/>
                  </w:tcBorders>
                  <w:noWrap w:val="0"/>
                  <w:vAlign w:val="center"/>
                </w:tcPr>
                <w:p>
                  <w:pPr>
                    <w:snapToGrid w:val="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1#厂界下风向周界外10m内</w:t>
                  </w:r>
                </w:p>
                <w:p>
                  <w:pPr>
                    <w:rPr>
                      <w:rFonts w:hint="default"/>
                      <w:lang w:val="en-US" w:eastAsia="zh-CN"/>
                    </w:rPr>
                  </w:pPr>
                </w:p>
              </w:tc>
              <w:tc>
                <w:tcPr>
                  <w:tcW w:w="1318" w:type="dxa"/>
                  <w:tcBorders>
                    <w:top w:val="single" w:color="auto" w:sz="2" w:space="0"/>
                  </w:tcBorders>
                  <w:noWrap w:val="0"/>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17</w:t>
                  </w:r>
                  <w:r>
                    <w:rPr>
                      <w:rFonts w:hint="default" w:ascii="Times New Roman" w:hAnsi="Times New Roman" w:eastAsia="宋体" w:cs="Times New Roman"/>
                      <w:color w:val="000000"/>
                      <w:sz w:val="21"/>
                      <w:szCs w:val="21"/>
                      <w:lang w:val="en-US" w:eastAsia="zh-CN"/>
                    </w:rPr>
                    <w:t>日</w:t>
                  </w:r>
                </w:p>
              </w:tc>
              <w:tc>
                <w:tcPr>
                  <w:tcW w:w="1830" w:type="dxa"/>
                  <w:tcBorders>
                    <w:top w:val="single" w:color="auto" w:sz="2"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368</w:t>
                  </w:r>
                </w:p>
              </w:tc>
              <w:tc>
                <w:tcPr>
                  <w:tcW w:w="1590" w:type="dxa"/>
                  <w:tcBorders>
                    <w:top w:val="single" w:color="auto" w:sz="2"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388</w:t>
                  </w:r>
                </w:p>
              </w:tc>
              <w:tc>
                <w:tcPr>
                  <w:tcW w:w="1710" w:type="dxa"/>
                  <w:tcBorders>
                    <w:top w:val="single" w:color="auto" w:sz="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vMerge w:val="continue"/>
                  <w:tcBorders>
                    <w:left w:val="nil"/>
                  </w:tcBorders>
                  <w:noWrap w:val="0"/>
                  <w:vAlign w:val="center"/>
                </w:tcPr>
                <w:p>
                  <w:pPr>
                    <w:pStyle w:val="28"/>
                    <w:spacing w:before="0" w:beforeAutospacing="0" w:after="0" w:afterAutospacing="0"/>
                    <w:jc w:val="both"/>
                    <w:rPr>
                      <w:rFonts w:hint="default" w:ascii="Times New Roman" w:hAnsi="Times New Roman" w:cs="Times New Roman"/>
                      <w:kern w:val="2"/>
                      <w:position w:val="6"/>
                      <w:sz w:val="21"/>
                      <w:szCs w:val="21"/>
                    </w:rPr>
                  </w:pPr>
                </w:p>
              </w:tc>
              <w:tc>
                <w:tcPr>
                  <w:tcW w:w="1759" w:type="dxa"/>
                  <w:vMerge w:val="continue"/>
                  <w:noWrap w:val="0"/>
                  <w:vAlign w:val="center"/>
                </w:tcPr>
                <w:p>
                  <w:pPr>
                    <w:pStyle w:val="28"/>
                    <w:spacing w:before="0" w:beforeAutospacing="0" w:after="0" w:afterAutospacing="0"/>
                    <w:jc w:val="both"/>
                    <w:rPr>
                      <w:rFonts w:hint="default" w:ascii="Times New Roman" w:hAnsi="Times New Roman" w:cs="Times New Roman"/>
                      <w:kern w:val="2"/>
                      <w:position w:val="6"/>
                      <w:sz w:val="21"/>
                      <w:szCs w:val="21"/>
                    </w:rPr>
                  </w:pPr>
                </w:p>
              </w:tc>
              <w:tc>
                <w:tcPr>
                  <w:tcW w:w="1318" w:type="dxa"/>
                  <w:noWrap w:val="0"/>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18</w:t>
                  </w:r>
                  <w:r>
                    <w:rPr>
                      <w:rFonts w:hint="default" w:ascii="Times New Roman" w:hAnsi="Times New Roman" w:eastAsia="宋体" w:cs="Times New Roman"/>
                      <w:color w:val="000000"/>
                      <w:sz w:val="21"/>
                      <w:szCs w:val="21"/>
                      <w:lang w:val="en-US" w:eastAsia="zh-CN"/>
                    </w:rPr>
                    <w:t>日</w:t>
                  </w:r>
                </w:p>
              </w:tc>
              <w:tc>
                <w:tcPr>
                  <w:tcW w:w="183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159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413</w:t>
                  </w:r>
                </w:p>
              </w:tc>
              <w:tc>
                <w:tcPr>
                  <w:tcW w:w="1710"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00" w:type="dxa"/>
                  <w:vMerge w:val="continue"/>
                  <w:tcBorders>
                    <w:left w:val="nil"/>
                  </w:tcBorders>
                  <w:noWrap w:val="0"/>
                  <w:vAlign w:val="center"/>
                </w:tcPr>
                <w:p>
                  <w:pPr>
                    <w:pStyle w:val="28"/>
                    <w:jc w:val="both"/>
                    <w:rPr>
                      <w:rFonts w:hint="default" w:ascii="Times New Roman" w:hAnsi="Times New Roman" w:cs="Times New Roman"/>
                      <w:kern w:val="2"/>
                      <w:position w:val="6"/>
                      <w:sz w:val="21"/>
                      <w:szCs w:val="21"/>
                    </w:rPr>
                  </w:pPr>
                </w:p>
              </w:tc>
              <w:tc>
                <w:tcPr>
                  <w:tcW w:w="1759" w:type="dxa"/>
                  <w:vMerge w:val="restart"/>
                  <w:noWrap w:val="0"/>
                  <w:vAlign w:val="center"/>
                </w:tcPr>
                <w:p>
                  <w:pPr>
                    <w:snapToGrid w:val="0"/>
                    <w:jc w:val="both"/>
                    <w:rPr>
                      <w:rFonts w:hint="default" w:ascii="Times New Roman" w:hAnsi="Times New Roman" w:cs="Times New Roman"/>
                      <w:kern w:val="2"/>
                      <w:position w:val="6"/>
                      <w:sz w:val="21"/>
                      <w:szCs w:val="21"/>
                    </w:rPr>
                  </w:pPr>
                  <w:r>
                    <w:rPr>
                      <w:rFonts w:hint="eastAsia" w:ascii="Times New Roman" w:hAnsi="Times New Roman" w:eastAsia="宋体" w:cs="Times New Roman"/>
                      <w:kern w:val="0"/>
                      <w:sz w:val="21"/>
                      <w:szCs w:val="21"/>
                      <w:lang w:val="en-US" w:eastAsia="zh-CN" w:bidi="ar-SA"/>
                    </w:rPr>
                    <w:t>2#厂界下风向周界外10m内</w:t>
                  </w:r>
                </w:p>
              </w:tc>
              <w:tc>
                <w:tcPr>
                  <w:tcW w:w="1318" w:type="dxa"/>
                  <w:noWrap w:val="0"/>
                  <w:vAlign w:val="center"/>
                </w:tcPr>
                <w:p>
                  <w:pPr>
                    <w:snapToGrid w:val="0"/>
                    <w:jc w:val="center"/>
                    <w:rPr>
                      <w:rFonts w:hint="default" w:ascii="Times New Roman" w:hAnsi="Times New Roman" w:cs="Times New Roman"/>
                      <w:sz w:val="21"/>
                      <w:szCs w:val="21"/>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17</w:t>
                  </w:r>
                  <w:r>
                    <w:rPr>
                      <w:rFonts w:hint="default" w:ascii="Times New Roman" w:hAnsi="Times New Roman" w:eastAsia="宋体" w:cs="Times New Roman"/>
                      <w:color w:val="000000"/>
                      <w:sz w:val="21"/>
                      <w:szCs w:val="21"/>
                      <w:lang w:val="en-US" w:eastAsia="zh-CN"/>
                    </w:rPr>
                    <w:t>日</w:t>
                  </w:r>
                </w:p>
              </w:tc>
              <w:tc>
                <w:tcPr>
                  <w:tcW w:w="183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377</w:t>
                  </w:r>
                </w:p>
              </w:tc>
              <w:tc>
                <w:tcPr>
                  <w:tcW w:w="159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404</w:t>
                  </w:r>
                </w:p>
              </w:tc>
              <w:tc>
                <w:tcPr>
                  <w:tcW w:w="1710" w:type="dxa"/>
                  <w:tcBorders>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00" w:type="dxa"/>
                  <w:vMerge w:val="continue"/>
                  <w:tcBorders>
                    <w:left w:val="nil"/>
                    <w:bottom w:val="single" w:color="auto" w:sz="12" w:space="0"/>
                  </w:tcBorders>
                  <w:noWrap w:val="0"/>
                  <w:vAlign w:val="center"/>
                </w:tcPr>
                <w:p>
                  <w:pPr>
                    <w:pStyle w:val="28"/>
                    <w:jc w:val="both"/>
                    <w:rPr>
                      <w:rFonts w:hint="default" w:ascii="Times New Roman" w:hAnsi="Times New Roman" w:cs="Times New Roman"/>
                      <w:kern w:val="2"/>
                      <w:position w:val="6"/>
                      <w:sz w:val="21"/>
                      <w:szCs w:val="21"/>
                    </w:rPr>
                  </w:pPr>
                </w:p>
              </w:tc>
              <w:tc>
                <w:tcPr>
                  <w:tcW w:w="1759" w:type="dxa"/>
                  <w:vMerge w:val="continue"/>
                  <w:tcBorders>
                    <w:bottom w:val="single" w:color="auto" w:sz="12" w:space="0"/>
                  </w:tcBorders>
                  <w:noWrap w:val="0"/>
                  <w:vAlign w:val="center"/>
                </w:tcPr>
                <w:p>
                  <w:pPr>
                    <w:pStyle w:val="28"/>
                    <w:jc w:val="both"/>
                    <w:rPr>
                      <w:rFonts w:hint="default" w:ascii="Times New Roman" w:hAnsi="Times New Roman" w:cs="Times New Roman"/>
                      <w:kern w:val="2"/>
                      <w:position w:val="6"/>
                      <w:sz w:val="21"/>
                      <w:szCs w:val="21"/>
                    </w:rPr>
                  </w:pPr>
                </w:p>
              </w:tc>
              <w:tc>
                <w:tcPr>
                  <w:tcW w:w="1318" w:type="dxa"/>
                  <w:tcBorders>
                    <w:bottom w:val="single" w:color="auto" w:sz="12" w:space="0"/>
                  </w:tcBorders>
                  <w:noWrap w:val="0"/>
                  <w:vAlign w:val="center"/>
                </w:tcPr>
                <w:p>
                  <w:pPr>
                    <w:snapToGrid w:val="0"/>
                    <w:jc w:val="center"/>
                    <w:rPr>
                      <w:rFonts w:hint="default" w:ascii="Times New Roman" w:hAnsi="Times New Roman" w:cs="Times New Roman"/>
                      <w:sz w:val="21"/>
                      <w:szCs w:val="21"/>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18</w:t>
                  </w:r>
                  <w:r>
                    <w:rPr>
                      <w:rFonts w:hint="default" w:ascii="Times New Roman" w:hAnsi="Times New Roman" w:eastAsia="宋体" w:cs="Times New Roman"/>
                      <w:color w:val="000000"/>
                      <w:sz w:val="21"/>
                      <w:szCs w:val="21"/>
                      <w:lang w:val="en-US" w:eastAsia="zh-CN"/>
                    </w:rPr>
                    <w:t>日</w:t>
                  </w:r>
                </w:p>
              </w:tc>
              <w:tc>
                <w:tcPr>
                  <w:tcW w:w="1830" w:type="dxa"/>
                  <w:tcBorders>
                    <w:bottom w:val="single" w:color="auto" w:sz="12"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406</w:t>
                  </w:r>
                </w:p>
              </w:tc>
              <w:tc>
                <w:tcPr>
                  <w:tcW w:w="1590" w:type="dxa"/>
                  <w:tcBorders>
                    <w:bottom w:val="single" w:color="auto" w:sz="12"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431</w:t>
                  </w:r>
                </w:p>
              </w:tc>
              <w:tc>
                <w:tcPr>
                  <w:tcW w:w="1710" w:type="dxa"/>
                  <w:tcBorders>
                    <w:bottom w:val="single" w:color="auto"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440</w:t>
                  </w:r>
                </w:p>
              </w:tc>
            </w:tr>
          </w:tbl>
          <w:p>
            <w:pPr>
              <w:spacing w:line="360" w:lineRule="auto"/>
              <w:ind w:firstLine="480"/>
              <w:rPr>
                <w:rFonts w:hint="eastAsia" w:ascii="Times New Roman" w:hAnsi="Times New Roman" w:cs="Times New Roman"/>
                <w:color w:val="0000FF"/>
                <w:sz w:val="24"/>
                <w:szCs w:val="24"/>
                <w:lang w:eastAsia="zh-CN"/>
              </w:rPr>
            </w:pPr>
          </w:p>
          <w:p>
            <w:pPr>
              <w:spacing w:line="360" w:lineRule="auto"/>
              <w:ind w:firstLine="480"/>
              <w:rPr>
                <w:rFonts w:hint="eastAsia" w:ascii="Times New Roman" w:hAnsi="Times New Roman" w:cs="Times New Roman"/>
                <w:color w:val="0000FF"/>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275" w:leftChars="131" w:right="0" w:rightChars="0" w:firstLine="602" w:firstLineChars="25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无组织废气：</w:t>
            </w:r>
            <w:r>
              <w:rPr>
                <w:rFonts w:hint="default" w:ascii="Times New Roman" w:hAnsi="Times New Roman" w:eastAsia="宋体" w:cs="Times New Roman"/>
                <w:sz w:val="24"/>
                <w:szCs w:val="24"/>
              </w:rPr>
              <w:t>按照</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auto"/>
                <w:sz w:val="24"/>
                <w:szCs w:val="24"/>
                <w:lang w:val="en-US" w:eastAsia="zh-CN"/>
              </w:rPr>
              <w:t>大气污染物综合排放标准》GB 16297-1996表2</w:t>
            </w:r>
            <w:r>
              <w:rPr>
                <w:rFonts w:hint="default" w:ascii="Times New Roman" w:hAnsi="Times New Roman" w:cs="Times New Roman"/>
                <w:b w:val="0"/>
                <w:bCs/>
                <w:color w:val="auto"/>
                <w:sz w:val="24"/>
                <w:szCs w:val="24"/>
                <w:vertAlign w:val="baseline"/>
                <w:lang w:val="en-US" w:eastAsia="zh-CN"/>
              </w:rPr>
              <w:t>标准</w:t>
            </w:r>
            <w:r>
              <w:rPr>
                <w:rFonts w:hint="default" w:ascii="Times New Roman" w:hAnsi="Times New Roman" w:eastAsia="宋体" w:cs="Times New Roman"/>
                <w:color w:val="auto"/>
                <w:sz w:val="24"/>
                <w:szCs w:val="24"/>
              </w:rPr>
              <w:t>进行评价，</w:t>
            </w:r>
            <w:r>
              <w:rPr>
                <w:rFonts w:hint="default" w:ascii="Times New Roman" w:hAnsi="Times New Roman" w:cs="Times New Roman"/>
                <w:bCs/>
                <w:color w:val="auto"/>
                <w:sz w:val="24"/>
                <w:szCs w:val="24"/>
                <w:lang w:val="en-US" w:eastAsia="zh-CN"/>
              </w:rPr>
              <w:t>年产60万吨石英砂精加工扩建项目环保竣工验收检测项目</w:t>
            </w:r>
            <w:r>
              <w:rPr>
                <w:rFonts w:hint="default" w:ascii="Times New Roman" w:hAnsi="Times New Roman" w:eastAsia="宋体" w:cs="Times New Roman"/>
                <w:color w:val="auto"/>
                <w:sz w:val="24"/>
                <w:szCs w:val="24"/>
                <w:lang w:eastAsia="zh-CN"/>
              </w:rPr>
              <w:t>，</w:t>
            </w:r>
            <w:bookmarkStart w:id="42" w:name="OLE_LINK11"/>
            <w:r>
              <w:rPr>
                <w:rFonts w:hint="default" w:ascii="Times New Roman" w:hAnsi="Times New Roman" w:eastAsia="宋体" w:cs="Times New Roman"/>
                <w:color w:val="auto"/>
                <w:sz w:val="24"/>
                <w:szCs w:val="24"/>
                <w:lang w:val="en-US" w:eastAsia="zh-CN"/>
              </w:rPr>
              <w:t>1#厂界下风向周界</w:t>
            </w:r>
            <w:r>
              <w:rPr>
                <w:rFonts w:hint="eastAsia" w:ascii="Times New Roman" w:hAnsi="Times New Roman" w:eastAsia="宋体" w:cs="Times New Roman"/>
                <w:color w:val="auto"/>
                <w:sz w:val="24"/>
                <w:szCs w:val="24"/>
                <w:lang w:val="en-US" w:eastAsia="zh-CN"/>
              </w:rPr>
              <w:t>外</w:t>
            </w:r>
            <w:r>
              <w:rPr>
                <w:rFonts w:hint="default" w:ascii="Times New Roman" w:hAnsi="Times New Roman" w:eastAsia="宋体" w:cs="Times New Roman"/>
                <w:color w:val="auto"/>
                <w:sz w:val="24"/>
                <w:szCs w:val="24"/>
                <w:lang w:val="en-US" w:eastAsia="zh-CN"/>
              </w:rPr>
              <w:t>10m内</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2#厂界下风向周界</w:t>
            </w:r>
            <w:r>
              <w:rPr>
                <w:rFonts w:hint="eastAsia" w:ascii="Times New Roman" w:hAnsi="Times New Roman" w:eastAsia="宋体" w:cs="Times New Roman"/>
                <w:color w:val="auto"/>
                <w:sz w:val="24"/>
                <w:szCs w:val="24"/>
                <w:lang w:val="en-US" w:eastAsia="zh-CN"/>
              </w:rPr>
              <w:t>外</w:t>
            </w:r>
            <w:r>
              <w:rPr>
                <w:rFonts w:hint="default" w:ascii="Times New Roman" w:hAnsi="Times New Roman" w:eastAsia="宋体" w:cs="Times New Roman"/>
                <w:color w:val="auto"/>
                <w:sz w:val="24"/>
                <w:szCs w:val="24"/>
                <w:lang w:val="en-US" w:eastAsia="zh-CN"/>
              </w:rPr>
              <w:t>10m内</w:t>
            </w:r>
            <w:r>
              <w:rPr>
                <w:rFonts w:hint="eastAsia" w:ascii="Times New Roman" w:hAnsi="Times New Roman" w:eastAsia="宋体" w:cs="Times New Roman"/>
                <w:color w:val="auto"/>
                <w:sz w:val="24"/>
                <w:szCs w:val="24"/>
                <w:lang w:val="en-US" w:eastAsia="zh-CN"/>
              </w:rPr>
              <w:t>颗粒物指标</w:t>
            </w:r>
            <w:r>
              <w:rPr>
                <w:rFonts w:hint="eastAsia" w:cs="Times New Roman"/>
                <w:color w:val="auto"/>
                <w:sz w:val="24"/>
                <w:szCs w:val="24"/>
                <w:lang w:val="en-US" w:eastAsia="zh-CN"/>
              </w:rPr>
              <w:t>8月17-18日</w:t>
            </w:r>
            <w:r>
              <w:rPr>
                <w:rFonts w:hint="default" w:ascii="Times New Roman" w:hAnsi="Times New Roman" w:eastAsia="宋体" w:cs="Times New Roman"/>
                <w:color w:val="auto"/>
                <w:sz w:val="24"/>
                <w:szCs w:val="24"/>
                <w:lang w:val="en-US" w:eastAsia="zh-CN"/>
              </w:rPr>
              <w:t>连续两天</w:t>
            </w:r>
            <w:r>
              <w:rPr>
                <w:rFonts w:hint="default" w:ascii="Times New Roman" w:hAnsi="Times New Roman" w:eastAsia="宋体" w:cs="Times New Roman"/>
                <w:color w:val="auto"/>
                <w:sz w:val="24"/>
                <w:szCs w:val="24"/>
                <w:lang w:eastAsia="zh-CN"/>
              </w:rPr>
              <w:t>检测数据表明</w:t>
            </w:r>
            <w:r>
              <w:rPr>
                <w:rFonts w:hint="default" w:ascii="Times New Roman" w:hAnsi="Times New Roman" w:eastAsia="宋体" w:cs="Times New Roman"/>
                <w:color w:val="auto"/>
                <w:sz w:val="24"/>
                <w:szCs w:val="24"/>
              </w:rPr>
              <w:t>均</w:t>
            </w:r>
            <w:r>
              <w:rPr>
                <w:rFonts w:hint="default" w:ascii="Times New Roman" w:hAnsi="Times New Roman" w:eastAsia="宋体" w:cs="Times New Roman"/>
                <w:b w:val="0"/>
                <w:bCs/>
                <w:color w:val="auto"/>
                <w:sz w:val="24"/>
                <w:szCs w:val="24"/>
              </w:rPr>
              <w:t>达标。</w:t>
            </w:r>
            <w:bookmarkEnd w:id="42"/>
          </w:p>
          <w:p>
            <w:pPr>
              <w:numPr>
                <w:ilvl w:val="0"/>
                <w:numId w:val="0"/>
              </w:num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 有组织废气</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0"/>
              <w:jc w:val="left"/>
              <w:textAlignment w:val="auto"/>
              <w:rPr>
                <w:rFonts w:hint="default" w:ascii="Times New Roman" w:hAnsi="Times New Roman" w:cs="Times New Roman"/>
                <w:color w:val="auto"/>
                <w:spacing w:val="4"/>
                <w:sz w:val="24"/>
                <w:szCs w:val="24"/>
                <w:lang w:val="en-US" w:eastAsia="zh-CN"/>
              </w:rPr>
            </w:pPr>
            <w:r>
              <w:rPr>
                <w:rFonts w:hint="eastAsia" w:ascii="Times New Roman" w:hAnsi="Times New Roman" w:cs="Times New Roman"/>
                <w:color w:val="auto"/>
                <w:spacing w:val="4"/>
                <w:sz w:val="24"/>
                <w:szCs w:val="24"/>
                <w:lang w:val="en-US" w:eastAsia="zh-CN"/>
              </w:rPr>
              <w:t>有组织</w:t>
            </w:r>
            <w:r>
              <w:rPr>
                <w:rFonts w:hint="default" w:ascii="Times New Roman" w:hAnsi="Times New Roman" w:cs="Times New Roman"/>
                <w:color w:val="auto"/>
                <w:spacing w:val="4"/>
                <w:sz w:val="24"/>
                <w:szCs w:val="24"/>
                <w:lang w:eastAsia="zh-CN"/>
              </w:rPr>
              <w:t>废气</w:t>
            </w:r>
            <w:r>
              <w:rPr>
                <w:rFonts w:hint="default" w:ascii="Times New Roman" w:hAnsi="Times New Roman" w:cs="Times New Roman"/>
                <w:color w:val="auto"/>
                <w:spacing w:val="4"/>
                <w:sz w:val="24"/>
                <w:szCs w:val="24"/>
              </w:rPr>
              <w:t>：</w:t>
            </w:r>
            <w:r>
              <w:rPr>
                <w:rFonts w:hint="eastAsia" w:ascii="Times New Roman" w:hAnsi="Times New Roman" w:eastAsia="宋体" w:cs="Times New Roman"/>
                <w:color w:val="auto"/>
                <w:sz w:val="24"/>
                <w:szCs w:val="24"/>
                <w:lang w:val="en-US" w:eastAsia="zh-CN"/>
              </w:rPr>
              <w:t>3#筛分车间排气筒出口</w:t>
            </w:r>
            <w:r>
              <w:rPr>
                <w:rFonts w:hint="eastAsia" w:cs="Times New Roman"/>
                <w:color w:val="auto"/>
                <w:spacing w:val="4"/>
                <w:kern w:val="0"/>
                <w:sz w:val="24"/>
                <w:szCs w:val="24"/>
                <w:lang w:val="en-US" w:eastAsia="zh-CN" w:bidi="ar-SA"/>
              </w:rPr>
              <w:t>、</w:t>
            </w:r>
            <w:r>
              <w:rPr>
                <w:rFonts w:hint="eastAsia" w:ascii="Times New Roman" w:hAnsi="Times New Roman" w:eastAsia="宋体" w:cs="Times New Roman"/>
                <w:color w:val="auto"/>
                <w:sz w:val="24"/>
                <w:szCs w:val="24"/>
                <w:lang w:val="en-US" w:eastAsia="zh-CN"/>
              </w:rPr>
              <w:t>4#破碎车间排气筒出口</w:t>
            </w:r>
            <w:r>
              <w:rPr>
                <w:rFonts w:hint="eastAsia" w:ascii="Times New Roman" w:hAnsi="Times New Roman" w:eastAsia="宋体" w:cs="Times New Roman"/>
                <w:color w:val="auto"/>
                <w:spacing w:val="4"/>
                <w:kern w:val="0"/>
                <w:sz w:val="24"/>
                <w:szCs w:val="24"/>
                <w:lang w:val="en-US" w:eastAsia="zh-CN" w:bidi="ar-SA"/>
              </w:rPr>
              <w:t>，</w:t>
            </w:r>
            <w:r>
              <w:rPr>
                <w:rFonts w:hint="default" w:ascii="Times New Roman" w:hAnsi="Times New Roman" w:eastAsia="宋体" w:cs="Times New Roman"/>
                <w:color w:val="auto"/>
                <w:spacing w:val="4"/>
                <w:kern w:val="0"/>
                <w:sz w:val="24"/>
                <w:szCs w:val="24"/>
                <w:lang w:val="en-US" w:eastAsia="zh-CN" w:bidi="ar-SA"/>
              </w:rPr>
              <w:t>项目为</w:t>
            </w:r>
            <w:r>
              <w:rPr>
                <w:rFonts w:hint="eastAsia" w:cs="Times New Roman"/>
                <w:color w:val="auto"/>
                <w:spacing w:val="4"/>
                <w:kern w:val="0"/>
                <w:sz w:val="24"/>
                <w:szCs w:val="24"/>
                <w:lang w:val="en-US" w:eastAsia="zh-CN" w:bidi="ar-SA"/>
              </w:rPr>
              <w:t>颗粒物</w:t>
            </w:r>
            <w:r>
              <w:rPr>
                <w:rFonts w:hint="default" w:ascii="Times New Roman" w:hAnsi="Times New Roman" w:eastAsia="宋体" w:cs="Times New Roman"/>
                <w:color w:val="auto"/>
                <w:spacing w:val="4"/>
                <w:kern w:val="0"/>
                <w:sz w:val="24"/>
                <w:szCs w:val="24"/>
                <w:lang w:val="en-US" w:eastAsia="zh-CN" w:bidi="ar-SA"/>
              </w:rPr>
              <w:t>，每天</w:t>
            </w:r>
            <w:r>
              <w:rPr>
                <w:rFonts w:hint="eastAsia" w:ascii="Times New Roman" w:hAnsi="Times New Roman" w:eastAsia="宋体" w:cs="Times New Roman"/>
                <w:color w:val="auto"/>
                <w:spacing w:val="4"/>
                <w:kern w:val="0"/>
                <w:sz w:val="24"/>
                <w:szCs w:val="24"/>
                <w:lang w:val="en-US" w:eastAsia="zh-CN" w:bidi="ar-SA"/>
              </w:rPr>
              <w:t>采样3次</w:t>
            </w:r>
            <w:r>
              <w:rPr>
                <w:rFonts w:hint="default" w:ascii="Times New Roman" w:hAnsi="Times New Roman" w:eastAsia="宋体" w:cs="Times New Roman"/>
                <w:color w:val="auto"/>
                <w:spacing w:val="4"/>
                <w:kern w:val="0"/>
                <w:sz w:val="24"/>
                <w:szCs w:val="24"/>
                <w:lang w:val="en-US" w:eastAsia="zh-CN" w:bidi="ar-SA"/>
              </w:rPr>
              <w:t>，连续监测二天</w:t>
            </w:r>
            <w:r>
              <w:rPr>
                <w:rFonts w:hint="eastAsia" w:cs="Times New Roman"/>
                <w:color w:val="auto"/>
                <w:spacing w:val="4"/>
                <w:kern w:val="0"/>
                <w:sz w:val="24"/>
                <w:szCs w:val="24"/>
                <w:lang w:val="en-US" w:eastAsia="zh-CN" w:bidi="ar-SA"/>
              </w:rPr>
              <w:t>，</w:t>
            </w:r>
            <w:r>
              <w:rPr>
                <w:rFonts w:hint="eastAsia" w:ascii="Times New Roman" w:hAnsi="Times New Roman" w:eastAsia="宋体" w:cs="Times New Roman"/>
                <w:color w:val="auto"/>
                <w:spacing w:val="4"/>
                <w:sz w:val="24"/>
                <w:szCs w:val="24"/>
                <w:lang w:val="en-US" w:eastAsia="zh-CN"/>
              </w:rPr>
              <w:t>检测</w:t>
            </w:r>
            <w:r>
              <w:rPr>
                <w:rFonts w:hint="eastAsia" w:ascii="Times New Roman" w:hAnsi="Times New Roman" w:cs="Times New Roman"/>
                <w:color w:val="auto"/>
                <w:spacing w:val="4"/>
                <w:sz w:val="24"/>
                <w:szCs w:val="24"/>
                <w:lang w:val="en-US" w:eastAsia="zh-CN"/>
              </w:rPr>
              <w:t>结果</w:t>
            </w:r>
            <w:r>
              <w:rPr>
                <w:rFonts w:hint="default" w:ascii="Times New Roman" w:hAnsi="Times New Roman" w:cs="Times New Roman"/>
                <w:color w:val="auto"/>
                <w:spacing w:val="4"/>
                <w:sz w:val="24"/>
                <w:szCs w:val="24"/>
                <w:lang w:eastAsia="zh-CN"/>
              </w:rPr>
              <w:t>详见表</w:t>
            </w:r>
            <w:r>
              <w:rPr>
                <w:rFonts w:hint="eastAsia" w:ascii="Times New Roman" w:hAnsi="Times New Roman" w:cs="Times New Roman"/>
                <w:color w:val="auto"/>
                <w:spacing w:val="4"/>
                <w:sz w:val="24"/>
                <w:szCs w:val="24"/>
                <w:lang w:val="en-US" w:eastAsia="zh-CN"/>
              </w:rPr>
              <w:t>7-</w:t>
            </w:r>
            <w:r>
              <w:rPr>
                <w:rFonts w:hint="eastAsia" w:cs="Times New Roman"/>
                <w:color w:val="auto"/>
                <w:spacing w:val="4"/>
                <w:sz w:val="24"/>
                <w:szCs w:val="24"/>
                <w:lang w:val="en-US" w:eastAsia="zh-CN"/>
              </w:rPr>
              <w:t>3</w:t>
            </w:r>
            <w:r>
              <w:rPr>
                <w:rFonts w:hint="default" w:ascii="Times New Roman" w:hAnsi="Times New Roman" w:cs="Times New Roman"/>
                <w:color w:val="auto"/>
                <w:spacing w:val="4"/>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color w:val="0000FF"/>
                <w:sz w:val="24"/>
                <w:szCs w:val="24"/>
              </w:rPr>
            </w:pPr>
            <w:r>
              <w:rPr>
                <w:rFonts w:hint="eastAsia" w:ascii="Times New Roman" w:hAnsi="Times New Roman"/>
                <w:b/>
                <w:sz w:val="24"/>
                <w:szCs w:val="24"/>
              </w:rPr>
              <w:t>表</w:t>
            </w:r>
            <w:r>
              <w:rPr>
                <w:rFonts w:hint="eastAsia"/>
                <w:b/>
                <w:sz w:val="24"/>
                <w:szCs w:val="24"/>
                <w:lang w:val="en-US" w:eastAsia="zh-CN"/>
              </w:rPr>
              <w:t>7</w:t>
            </w:r>
            <w:r>
              <w:rPr>
                <w:rFonts w:ascii="Times New Roman" w:hAnsi="Times New Roman"/>
                <w:b/>
                <w:sz w:val="24"/>
                <w:szCs w:val="24"/>
              </w:rPr>
              <w:t>-</w:t>
            </w:r>
            <w:r>
              <w:rPr>
                <w:rFonts w:hint="eastAsia"/>
                <w:b/>
                <w:sz w:val="24"/>
                <w:szCs w:val="24"/>
                <w:lang w:val="en-US" w:eastAsia="zh-CN"/>
              </w:rPr>
              <w:t>3</w:t>
            </w:r>
            <w:r>
              <w:rPr>
                <w:rFonts w:hint="eastAsia" w:ascii="Times New Roman" w:hAnsi="Times New Roman"/>
                <w:b/>
                <w:sz w:val="24"/>
                <w:szCs w:val="24"/>
                <w:lang w:val="en-US" w:eastAsia="zh-CN"/>
              </w:rPr>
              <w:t xml:space="preserve"> 有组织废气</w:t>
            </w:r>
            <w:r>
              <w:rPr>
                <w:rFonts w:hint="eastAsia" w:ascii="Times New Roman" w:hAnsi="Times New Roman"/>
                <w:b/>
                <w:sz w:val="24"/>
                <w:szCs w:val="24"/>
                <w:lang w:eastAsia="zh-CN"/>
              </w:rPr>
              <w:t>检测</w:t>
            </w:r>
            <w:r>
              <w:rPr>
                <w:rFonts w:hint="eastAsia" w:ascii="Times New Roman" w:hAnsi="Times New Roman"/>
                <w:b/>
                <w:sz w:val="24"/>
                <w:szCs w:val="24"/>
              </w:rPr>
              <w:t>结果</w:t>
            </w:r>
          </w:p>
          <w:tbl>
            <w:tblPr>
              <w:tblStyle w:val="3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122"/>
              <w:gridCol w:w="1395"/>
              <w:gridCol w:w="1413"/>
              <w:gridCol w:w="1168"/>
              <w:gridCol w:w="110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blHeader/>
                <w:jc w:val="center"/>
              </w:trPr>
              <w:tc>
                <w:tcPr>
                  <w:tcW w:w="1209" w:type="dxa"/>
                  <w:tcBorders>
                    <w:top w:val="single" w:color="auto" w:sz="12" w:space="0"/>
                    <w:left w:val="nil"/>
                    <w:right w:val="single" w:color="auto" w:sz="6" w:space="0"/>
                  </w:tcBorders>
                  <w:noWrap w:val="0"/>
                  <w:vAlign w:val="center"/>
                </w:tcPr>
                <w:p>
                  <w:pPr>
                    <w:snapToGrid w:val="0"/>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检测</w:t>
                  </w:r>
                </w:p>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项目</w:t>
                  </w:r>
                </w:p>
              </w:tc>
              <w:tc>
                <w:tcPr>
                  <w:tcW w:w="1122" w:type="dxa"/>
                  <w:tcBorders>
                    <w:top w:val="single" w:color="auto" w:sz="12" w:space="0"/>
                    <w:left w:val="single" w:color="auto" w:sz="6" w:space="0"/>
                    <w:righ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监测</w:t>
                  </w:r>
                </w:p>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点位</w:t>
                  </w:r>
                </w:p>
              </w:tc>
              <w:tc>
                <w:tcPr>
                  <w:tcW w:w="1395" w:type="dxa"/>
                  <w:tcBorders>
                    <w:top w:val="single" w:color="auto" w:sz="12" w:space="0"/>
                    <w:left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采样日期</w:t>
                  </w:r>
                </w:p>
              </w:tc>
              <w:tc>
                <w:tcPr>
                  <w:tcW w:w="1413" w:type="dxa"/>
                  <w:tcBorders>
                    <w:top w:val="single" w:color="auto" w:sz="12" w:space="0"/>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频次</w:t>
                  </w:r>
                </w:p>
              </w:tc>
              <w:tc>
                <w:tcPr>
                  <w:tcW w:w="1168" w:type="dxa"/>
                  <w:tcBorders>
                    <w:top w:val="single" w:color="auto" w:sz="12"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标况风量(</w:t>
                  </w:r>
                  <w:r>
                    <w:rPr>
                      <w:rFonts w:hint="eastAsia"/>
                      <w:lang w:val="en-US" w:eastAsia="zh-CN"/>
                    </w:rPr>
                    <w:t>m</w:t>
                  </w:r>
                  <w:r>
                    <w:rPr>
                      <w:rFonts w:hint="eastAsia"/>
                      <w:vertAlign w:val="superscript"/>
                      <w:lang w:val="en-US" w:eastAsia="zh-CN"/>
                    </w:rPr>
                    <w:t>3</w:t>
                  </w:r>
                  <w:r>
                    <w:rPr>
                      <w:rFonts w:hint="default" w:ascii="Times New Roman" w:hAnsi="Times New Roman" w:eastAsia="宋体" w:cs="Times New Roman"/>
                      <w:color w:val="000000"/>
                      <w:sz w:val="21"/>
                      <w:szCs w:val="21"/>
                      <w:lang w:val="en-US" w:eastAsia="zh-CN"/>
                    </w:rPr>
                    <w:t>/h)</w:t>
                  </w:r>
                </w:p>
              </w:tc>
              <w:tc>
                <w:tcPr>
                  <w:tcW w:w="1105" w:type="dxa"/>
                  <w:tcBorders>
                    <w:top w:val="single" w:color="auto" w:sz="12" w:space="0"/>
                    <w:right w:val="single" w:color="000000" w:sz="2"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排放浓度(mg/</w:t>
                  </w:r>
                  <w:r>
                    <w:rPr>
                      <w:rFonts w:hint="eastAsia"/>
                      <w:lang w:val="en-US" w:eastAsia="zh-CN"/>
                    </w:rPr>
                    <w:t>m</w:t>
                  </w:r>
                  <w:r>
                    <w:rPr>
                      <w:rFonts w:hint="eastAsia"/>
                      <w:vertAlign w:val="superscript"/>
                      <w:lang w:val="en-US" w:eastAsia="zh-CN"/>
                    </w:rPr>
                    <w:t>3</w:t>
                  </w:r>
                  <w:r>
                    <w:rPr>
                      <w:rFonts w:hint="default" w:ascii="Times New Roman" w:hAnsi="Times New Roman" w:eastAsia="宋体" w:cs="Times New Roman"/>
                      <w:color w:val="000000"/>
                      <w:sz w:val="21"/>
                      <w:szCs w:val="21"/>
                      <w:lang w:val="en-US" w:eastAsia="zh-CN"/>
                    </w:rPr>
                    <w:t>)</w:t>
                  </w:r>
                </w:p>
              </w:tc>
              <w:tc>
                <w:tcPr>
                  <w:tcW w:w="1444" w:type="dxa"/>
                  <w:tcBorders>
                    <w:top w:val="single" w:color="auto" w:sz="12" w:space="0"/>
                    <w:right w:val="nil"/>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排放速率</w:t>
                  </w:r>
                </w:p>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restart"/>
                  <w:tcBorders>
                    <w:left w:val="nil"/>
                  </w:tcBorders>
                  <w:noWrap w:val="0"/>
                  <w:vAlign w:val="center"/>
                </w:tcPr>
                <w:p>
                  <w:pPr>
                    <w:snapToGrid w:val="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颗粒物</w:t>
                  </w:r>
                </w:p>
              </w:tc>
              <w:tc>
                <w:tcPr>
                  <w:tcW w:w="1122" w:type="dxa"/>
                  <w:vMerge w:val="restart"/>
                  <w:tcBorders>
                    <w:left w:val="nil"/>
                  </w:tcBorders>
                  <w:noWrap w:val="0"/>
                  <w:vAlign w:val="center"/>
                </w:tcPr>
                <w:p>
                  <w:pPr>
                    <w:snapToGrid w:val="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3#筛分车间排气筒出口</w:t>
                  </w:r>
                </w:p>
                <w:p>
                  <w:pPr>
                    <w:snapToGrid w:val="0"/>
                    <w:jc w:val="center"/>
                    <w:rPr>
                      <w:rFonts w:hint="default" w:ascii="Times New Roman" w:hAnsi="Times New Roman" w:eastAsia="宋体" w:cs="Times New Roman"/>
                      <w:color w:val="000000"/>
                      <w:sz w:val="21"/>
                      <w:szCs w:val="21"/>
                      <w:lang w:val="en-US" w:eastAsia="zh-CN"/>
                    </w:rPr>
                  </w:pPr>
                </w:p>
              </w:tc>
              <w:tc>
                <w:tcPr>
                  <w:tcW w:w="1395" w:type="dxa"/>
                  <w:vMerge w:val="restart"/>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17</w:t>
                  </w:r>
                  <w:r>
                    <w:rPr>
                      <w:rFonts w:hint="default" w:ascii="Times New Roman" w:hAnsi="Times New Roman" w:eastAsia="宋体" w:cs="Times New Roman"/>
                      <w:color w:val="000000"/>
                      <w:sz w:val="21"/>
                      <w:szCs w:val="21"/>
                      <w:lang w:val="en-US" w:eastAsia="zh-CN"/>
                    </w:rPr>
                    <w:t>日</w:t>
                  </w: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5874</w:t>
                  </w:r>
                </w:p>
              </w:tc>
              <w:tc>
                <w:tcPr>
                  <w:tcW w:w="1105" w:type="dxa"/>
                  <w:tcBorders>
                    <w:top w:val="single" w:color="auto" w:sz="4" w:space="0"/>
                    <w:left w:val="single" w:color="auto" w:sz="4" w:space="0"/>
                    <w:bottom w:val="single" w:color="auto" w:sz="4" w:space="0"/>
                    <w:right w:val="single" w:color="000000" w:sz="2"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11.8</w:t>
                  </w:r>
                </w:p>
              </w:tc>
              <w:tc>
                <w:tcPr>
                  <w:tcW w:w="1444" w:type="dxa"/>
                  <w:vMerge w:val="restart"/>
                  <w:tcBorders>
                    <w:left w:val="single" w:color="auto" w:sz="4" w:space="0"/>
                    <w:right w:val="nil"/>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二次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5958</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12.2</w:t>
                  </w:r>
                </w:p>
              </w:tc>
              <w:tc>
                <w:tcPr>
                  <w:tcW w:w="1444" w:type="dxa"/>
                  <w:vMerge w:val="continue"/>
                  <w:tcBorders>
                    <w:left w:val="single" w:color="auto" w:sz="4" w:space="0"/>
                    <w:right w:val="nil"/>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三次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6011</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12.5</w:t>
                  </w:r>
                </w:p>
              </w:tc>
              <w:tc>
                <w:tcPr>
                  <w:tcW w:w="1444" w:type="dxa"/>
                  <w:vMerge w:val="continue"/>
                  <w:tcBorders>
                    <w:left w:val="single" w:color="auto" w:sz="4" w:space="0"/>
                    <w:right w:val="nil"/>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平均值</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5948</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12.2</w:t>
                  </w:r>
                </w:p>
              </w:tc>
              <w:tc>
                <w:tcPr>
                  <w:tcW w:w="1444" w:type="dxa"/>
                  <w:vMerge w:val="continue"/>
                  <w:tcBorders>
                    <w:left w:val="single" w:color="auto" w:sz="4" w:space="0"/>
                    <w:right w:val="nil"/>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restart"/>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18</w:t>
                  </w:r>
                  <w:r>
                    <w:rPr>
                      <w:rFonts w:hint="default" w:ascii="Times New Roman" w:hAnsi="Times New Roman" w:eastAsia="宋体" w:cs="Times New Roman"/>
                      <w:color w:val="000000"/>
                      <w:sz w:val="21"/>
                      <w:szCs w:val="21"/>
                      <w:lang w:val="en-US" w:eastAsia="zh-CN"/>
                    </w:rPr>
                    <w:t>日</w:t>
                  </w: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5933</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12.7</w:t>
                  </w:r>
                </w:p>
              </w:tc>
              <w:tc>
                <w:tcPr>
                  <w:tcW w:w="1444" w:type="dxa"/>
                  <w:vMerge w:val="restart"/>
                  <w:tcBorders>
                    <w:left w:val="single" w:color="auto" w:sz="4" w:space="0"/>
                    <w:right w:val="nil"/>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二次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6063</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13.3</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三次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6016</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12.3</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平均值</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6004</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12.8</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restart"/>
                  <w:tcBorders>
                    <w:left w:val="nil"/>
                  </w:tcBorders>
                  <w:noWrap w:val="0"/>
                  <w:vAlign w:val="center"/>
                </w:tcPr>
                <w:p>
                  <w:pPr>
                    <w:snapToGrid w:val="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4#破碎车间排气筒出口</w:t>
                  </w:r>
                </w:p>
                <w:p>
                  <w:pPr>
                    <w:snapToGrid w:val="0"/>
                    <w:jc w:val="center"/>
                    <w:rPr>
                      <w:rFonts w:hint="default" w:ascii="Times New Roman" w:hAnsi="Times New Roman" w:eastAsia="宋体" w:cs="Times New Roman"/>
                      <w:color w:val="000000"/>
                      <w:sz w:val="21"/>
                      <w:szCs w:val="21"/>
                      <w:lang w:val="en-US" w:eastAsia="zh-CN"/>
                    </w:rPr>
                  </w:pPr>
                </w:p>
              </w:tc>
              <w:tc>
                <w:tcPr>
                  <w:tcW w:w="1395" w:type="dxa"/>
                  <w:vMerge w:val="restart"/>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17</w:t>
                  </w:r>
                  <w:r>
                    <w:rPr>
                      <w:rFonts w:hint="default" w:ascii="Times New Roman" w:hAnsi="Times New Roman" w:eastAsia="宋体" w:cs="Times New Roman"/>
                      <w:color w:val="000000"/>
                      <w:sz w:val="21"/>
                      <w:szCs w:val="21"/>
                      <w:lang w:val="en-US" w:eastAsia="zh-CN"/>
                    </w:rPr>
                    <w:t>日</w:t>
                  </w: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13498</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14.5</w:t>
                  </w:r>
                </w:p>
              </w:tc>
              <w:tc>
                <w:tcPr>
                  <w:tcW w:w="1444" w:type="dxa"/>
                  <w:vMerge w:val="restart"/>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二次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13209</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15.2</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三次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13114</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14.2</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平均值</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13274</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14.6</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restart"/>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18</w:t>
                  </w:r>
                  <w:r>
                    <w:rPr>
                      <w:rFonts w:hint="default" w:ascii="Times New Roman" w:hAnsi="Times New Roman" w:eastAsia="宋体" w:cs="Times New Roman"/>
                      <w:color w:val="000000"/>
                      <w:sz w:val="21"/>
                      <w:szCs w:val="21"/>
                      <w:lang w:val="en-US" w:eastAsia="zh-CN"/>
                    </w:rPr>
                    <w:t>日</w:t>
                  </w: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13527</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15.8</w:t>
                  </w:r>
                </w:p>
              </w:tc>
              <w:tc>
                <w:tcPr>
                  <w:tcW w:w="1444" w:type="dxa"/>
                  <w:vMerge w:val="restart"/>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二次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13570</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15.9</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三次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13540</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15.0</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平均值</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13546</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15.6</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二次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14014</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8.6</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三次</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12913</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9.9</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209"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122" w:type="dxa"/>
                  <w:vMerge w:val="continue"/>
                  <w:tcBorders>
                    <w:left w:val="nil"/>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395" w:type="dxa"/>
                  <w:vMerge w:val="continue"/>
                  <w:tcBorders>
                    <w:left w:val="single" w:color="auto" w:sz="4" w:space="0"/>
                  </w:tcBorders>
                  <w:noWrap w:val="0"/>
                  <w:vAlign w:val="center"/>
                </w:tcPr>
                <w:p>
                  <w:pPr>
                    <w:snapToGrid w:val="0"/>
                    <w:jc w:val="center"/>
                    <w:rPr>
                      <w:rFonts w:hint="default" w:ascii="Times New Roman" w:hAnsi="Times New Roman" w:eastAsia="宋体" w:cs="Times New Roman"/>
                      <w:color w:val="000000"/>
                      <w:sz w:val="21"/>
                      <w:szCs w:val="21"/>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平均值</w:t>
                  </w:r>
                </w:p>
              </w:tc>
              <w:tc>
                <w:tcPr>
                  <w:tcW w:w="116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13797</w:t>
                  </w:r>
                </w:p>
              </w:tc>
              <w:tc>
                <w:tcPr>
                  <w:tcW w:w="110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napToGri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9.2</w:t>
                  </w:r>
                </w:p>
              </w:tc>
              <w:tc>
                <w:tcPr>
                  <w:tcW w:w="1444" w:type="dxa"/>
                  <w:vMerge w:val="continue"/>
                  <w:tcBorders>
                    <w:left w:val="single" w:color="auto" w:sz="4" w:space="0"/>
                    <w:right w:val="nil"/>
                  </w:tcBorders>
                  <w:noWrap w:val="0"/>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val="0"/>
              <w:spacing w:line="360" w:lineRule="auto"/>
              <w:ind w:left="218" w:leftChars="104" w:firstLine="482" w:firstLineChars="200"/>
              <w:jc w:val="left"/>
              <w:textAlignment w:val="auto"/>
              <w:rPr>
                <w:rFonts w:hint="eastAsia" w:ascii="Times New Roman" w:hAnsi="Times New Roman" w:eastAsia="宋体" w:cs="Times New Roman"/>
                <w:color w:val="0000FF"/>
                <w:sz w:val="28"/>
                <w:szCs w:val="28"/>
                <w:lang w:val="en-US" w:eastAsia="zh-CN"/>
              </w:rPr>
            </w:pPr>
            <w:r>
              <w:rPr>
                <w:rFonts w:hint="eastAsia" w:cs="Times New Roman"/>
                <w:b/>
                <w:bCs/>
                <w:color w:val="auto"/>
                <w:sz w:val="24"/>
                <w:szCs w:val="24"/>
                <w:lang w:val="en-US" w:eastAsia="zh-CN"/>
              </w:rPr>
              <w:t>有组织废气</w:t>
            </w:r>
            <w:r>
              <w:rPr>
                <w:rFonts w:hint="default" w:ascii="Times New Roman" w:hAnsi="Times New Roman" w:eastAsia="宋体" w:cs="Times New Roman"/>
                <w:color w:val="auto"/>
                <w:sz w:val="24"/>
                <w:szCs w:val="24"/>
              </w:rPr>
              <w:t>：按照</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大气污染物综合排放标准</w:t>
            </w:r>
            <w:r>
              <w:rPr>
                <w:rFonts w:hint="eastAsia" w:ascii="Times New Roman" w:hAnsi="Times New Roman" w:eastAsia="宋体" w:cs="Times New Roman"/>
                <w:color w:val="auto"/>
                <w:sz w:val="24"/>
                <w:szCs w:val="24"/>
                <w:lang w:val="en-US" w:eastAsia="zh-CN"/>
              </w:rPr>
              <w:t>》GB 16297-1996表2、 二级</w:t>
            </w:r>
            <w:r>
              <w:rPr>
                <w:rFonts w:hint="default" w:ascii="Times New Roman" w:hAnsi="Times New Roman" w:eastAsia="宋体" w:cs="Times New Roman"/>
                <w:color w:val="auto"/>
                <w:sz w:val="24"/>
                <w:szCs w:val="24"/>
                <w:lang w:val="en-US" w:eastAsia="zh-CN"/>
              </w:rPr>
              <w:t>标</w:t>
            </w:r>
            <w:r>
              <w:rPr>
                <w:rFonts w:hint="default" w:ascii="Times New Roman" w:hAnsi="Times New Roman" w:cs="Times New Roman"/>
                <w:b w:val="0"/>
                <w:bCs/>
                <w:color w:val="auto"/>
                <w:sz w:val="24"/>
                <w:szCs w:val="24"/>
                <w:vertAlign w:val="baseline"/>
                <w:lang w:val="en-US" w:eastAsia="zh-CN"/>
              </w:rPr>
              <w:t>准</w:t>
            </w:r>
            <w:r>
              <w:rPr>
                <w:rFonts w:hint="default" w:ascii="Times New Roman" w:hAnsi="Times New Roman" w:eastAsia="宋体" w:cs="Times New Roman"/>
                <w:color w:val="auto"/>
                <w:sz w:val="24"/>
                <w:szCs w:val="24"/>
              </w:rPr>
              <w:t>进行评价，</w:t>
            </w:r>
            <w:r>
              <w:rPr>
                <w:rFonts w:hint="default" w:ascii="Times New Roman" w:hAnsi="Times New Roman" w:cs="Times New Roman"/>
                <w:bCs/>
                <w:color w:val="auto"/>
                <w:sz w:val="24"/>
                <w:szCs w:val="24"/>
                <w:lang w:val="en-US" w:eastAsia="zh-CN"/>
              </w:rPr>
              <w:t>年产60万吨石英砂精加工扩建项目环保竣工验收检测</w:t>
            </w:r>
            <w:r>
              <w:rPr>
                <w:rFonts w:hint="eastAsia" w:ascii="Times New Roman" w:hAnsi="Times New Roman" w:cs="Times New Roman"/>
                <w:bCs/>
                <w:color w:val="auto"/>
                <w:sz w:val="24"/>
                <w:szCs w:val="24"/>
                <w:lang w:val="en-US" w:eastAsia="zh-CN"/>
              </w:rPr>
              <w:t>项目</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3#筛分车间排气筒出口、4#破碎车间排气筒出口</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8</w:t>
            </w:r>
            <w:r>
              <w:rPr>
                <w:rFonts w:hint="eastAsia" w:cs="Times New Roman"/>
                <w:color w:val="auto"/>
                <w:sz w:val="24"/>
                <w:szCs w:val="24"/>
                <w:lang w:val="en-US" w:eastAsia="zh-CN"/>
              </w:rPr>
              <w:t>月17-18日</w:t>
            </w:r>
            <w:r>
              <w:rPr>
                <w:rFonts w:hint="default" w:ascii="Times New Roman" w:hAnsi="Times New Roman" w:eastAsia="宋体" w:cs="Times New Roman"/>
                <w:color w:val="auto"/>
                <w:sz w:val="24"/>
                <w:szCs w:val="24"/>
                <w:lang w:val="en-US" w:eastAsia="zh-CN"/>
              </w:rPr>
              <w:t>连续两天</w:t>
            </w:r>
            <w:r>
              <w:rPr>
                <w:rFonts w:hint="default" w:ascii="Times New Roman" w:hAnsi="Times New Roman" w:eastAsia="宋体" w:cs="Times New Roman"/>
                <w:color w:val="auto"/>
                <w:sz w:val="24"/>
                <w:szCs w:val="24"/>
                <w:lang w:eastAsia="zh-CN"/>
              </w:rPr>
              <w:t>检测数据表明</w:t>
            </w:r>
            <w:r>
              <w:rPr>
                <w:rFonts w:hint="default" w:ascii="Times New Roman" w:hAnsi="Times New Roman" w:eastAsia="宋体" w:cs="Times New Roman"/>
                <w:color w:val="auto"/>
                <w:sz w:val="24"/>
                <w:szCs w:val="24"/>
              </w:rPr>
              <w:t>均</w:t>
            </w:r>
            <w:r>
              <w:rPr>
                <w:rFonts w:hint="default" w:ascii="Times New Roman" w:hAnsi="Times New Roman" w:eastAsia="宋体" w:cs="Times New Roman"/>
                <w:b w:val="0"/>
                <w:bCs/>
                <w:color w:val="auto"/>
                <w:sz w:val="24"/>
                <w:szCs w:val="24"/>
              </w:rPr>
              <w:t>达标</w:t>
            </w:r>
            <w:r>
              <w:rPr>
                <w:rFonts w:hint="eastAsia"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8"/>
                <w:szCs w:val="28"/>
                <w:lang w:val="en-US" w:eastAsia="zh-CN"/>
              </w:rPr>
              <w:t xml:space="preserve"> </w:t>
            </w:r>
            <w:r>
              <w:rPr>
                <w:rFonts w:hint="eastAsia" w:ascii="Times New Roman" w:hAnsi="Times New Roman" w:eastAsia="宋体" w:cs="Times New Roman"/>
                <w:color w:val="0000FF"/>
                <w:sz w:val="28"/>
                <w:szCs w:val="28"/>
                <w:lang w:val="en-US" w:eastAsia="zh-CN"/>
              </w:rPr>
              <w:t xml:space="preserve"> </w:t>
            </w:r>
          </w:p>
          <w:p>
            <w:pPr>
              <w:numPr>
                <w:ilvl w:val="0"/>
                <w:numId w:val="0"/>
              </w:numPr>
              <w:spacing w:line="360" w:lineRule="auto"/>
              <w:ind w:firstLine="560" w:firstLineChars="200"/>
              <w:rPr>
                <w:rFonts w:hint="default" w:ascii="Times New Roman" w:hAnsi="Times New Roman" w:cs="Times New Roman"/>
                <w:color w:val="0000FF"/>
                <w:sz w:val="24"/>
                <w:szCs w:val="24"/>
              </w:rPr>
            </w:pPr>
            <w:r>
              <w:rPr>
                <w:rFonts w:hint="eastAsia" w:ascii="Times New Roman" w:hAnsi="Times New Roman" w:eastAsia="宋体" w:cs="Times New Roman"/>
                <w:color w:val="0000FF"/>
                <w:sz w:val="28"/>
                <w:szCs w:val="28"/>
                <w:lang w:val="en-US" w:eastAsia="zh-CN"/>
              </w:rPr>
              <w:t xml:space="preserve">                   </w:t>
            </w:r>
          </w:p>
          <w:p>
            <w:pPr>
              <w:numPr>
                <w:ilvl w:val="0"/>
                <w:numId w:val="0"/>
              </w:num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 噪声</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p>
          <w:p>
            <w:pPr>
              <w:spacing w:line="360" w:lineRule="auto"/>
              <w:ind w:firstLine="480"/>
              <w:rPr>
                <w:rFonts w:hint="default" w:ascii="Times New Roman" w:hAnsi="Times New Roman" w:cs="Times New Roman"/>
                <w:b/>
                <w:bCs/>
                <w:color w:val="auto"/>
                <w:sz w:val="24"/>
                <w:szCs w:val="24"/>
                <w:lang w:val="en-US" w:eastAsia="zh-CN"/>
              </w:rPr>
            </w:pPr>
            <w:r>
              <w:rPr>
                <w:rFonts w:hint="eastAsia" w:ascii="Times New Roman" w:hAnsi="Times New Roman" w:cs="Times New Roman"/>
                <w:color w:val="auto"/>
                <w:spacing w:val="4"/>
                <w:sz w:val="24"/>
                <w:szCs w:val="24"/>
                <w:lang w:val="en-US" w:eastAsia="zh-CN"/>
              </w:rPr>
              <w:t>噪声</w:t>
            </w:r>
            <w:r>
              <w:rPr>
                <w:rFonts w:hint="default" w:ascii="Times New Roman" w:hAnsi="Times New Roman" w:cs="Times New Roman"/>
                <w:color w:val="auto"/>
                <w:spacing w:val="4"/>
                <w:sz w:val="24"/>
                <w:szCs w:val="24"/>
              </w:rPr>
              <w:t>：在厂界</w:t>
            </w:r>
            <w:r>
              <w:rPr>
                <w:rFonts w:hint="default" w:ascii="Times New Roman" w:hAnsi="Times New Roman" w:cs="Times New Roman"/>
                <w:color w:val="auto"/>
                <w:spacing w:val="4"/>
                <w:sz w:val="24"/>
                <w:szCs w:val="24"/>
                <w:lang w:val="en-US" w:eastAsia="zh-CN"/>
              </w:rPr>
              <w:t>四周外</w:t>
            </w:r>
            <w:r>
              <w:rPr>
                <w:rFonts w:hint="default" w:ascii="Times New Roman" w:hAnsi="Times New Roman" w:cs="Times New Roman"/>
                <w:color w:val="auto"/>
                <w:spacing w:val="4"/>
                <w:sz w:val="24"/>
                <w:szCs w:val="24"/>
              </w:rPr>
              <w:t>设厂界噪声监测点</w:t>
            </w:r>
            <w:r>
              <w:rPr>
                <w:rFonts w:hint="default" w:ascii="Times New Roman" w:hAnsi="Times New Roman" w:cs="Times New Roman"/>
                <w:color w:val="auto"/>
                <w:spacing w:val="4"/>
                <w:sz w:val="24"/>
                <w:szCs w:val="24"/>
                <w:lang w:val="en-US" w:eastAsia="zh-CN"/>
              </w:rPr>
              <w:t>4</w:t>
            </w:r>
            <w:r>
              <w:rPr>
                <w:rFonts w:hint="default" w:ascii="Times New Roman" w:hAnsi="Times New Roman" w:cs="Times New Roman"/>
                <w:color w:val="auto"/>
                <w:spacing w:val="4"/>
                <w:sz w:val="24"/>
                <w:szCs w:val="24"/>
              </w:rPr>
              <w:t>个</w:t>
            </w:r>
            <w:r>
              <w:rPr>
                <w:rFonts w:hint="default" w:ascii="Times New Roman" w:hAnsi="Times New Roman" w:cs="Times New Roman"/>
                <w:color w:val="auto"/>
                <w:spacing w:val="4"/>
                <w:sz w:val="24"/>
                <w:szCs w:val="24"/>
                <w:lang w:val="en-US" w:eastAsia="zh-CN"/>
              </w:rPr>
              <w:t>，昼间监测1次，</w:t>
            </w:r>
            <w:r>
              <w:rPr>
                <w:rFonts w:hint="default" w:ascii="Times New Roman" w:hAnsi="Times New Roman" w:cs="Times New Roman"/>
                <w:color w:val="auto"/>
                <w:spacing w:val="4"/>
                <w:sz w:val="24"/>
                <w:szCs w:val="24"/>
                <w:lang w:eastAsia="zh-CN"/>
              </w:rPr>
              <w:t>连续</w:t>
            </w:r>
            <w:r>
              <w:rPr>
                <w:rFonts w:hint="default" w:ascii="Times New Roman" w:hAnsi="Times New Roman" w:cs="Times New Roman"/>
                <w:color w:val="auto"/>
                <w:spacing w:val="4"/>
                <w:sz w:val="24"/>
                <w:szCs w:val="24"/>
                <w:lang w:val="en-US" w:eastAsia="zh-CN"/>
              </w:rPr>
              <w:t>监测2天</w:t>
            </w:r>
            <w:r>
              <w:rPr>
                <w:rFonts w:hint="eastAsia" w:ascii="Times New Roman" w:hAnsi="Times New Roman" w:cs="Times New Roman"/>
                <w:color w:val="auto"/>
                <w:spacing w:val="4"/>
                <w:sz w:val="24"/>
                <w:szCs w:val="24"/>
                <w:lang w:eastAsia="zh-CN"/>
              </w:rPr>
              <w:t>，</w:t>
            </w:r>
            <w:r>
              <w:rPr>
                <w:rFonts w:hint="eastAsia" w:ascii="Times New Roman" w:hAnsi="Times New Roman" w:cs="Times New Roman"/>
                <w:color w:val="auto"/>
                <w:spacing w:val="4"/>
                <w:sz w:val="24"/>
                <w:szCs w:val="24"/>
                <w:lang w:val="en-US" w:eastAsia="zh-CN"/>
              </w:rPr>
              <w:t>检测结果</w:t>
            </w:r>
            <w:r>
              <w:rPr>
                <w:rFonts w:hint="default" w:ascii="Times New Roman" w:hAnsi="Times New Roman" w:cs="Times New Roman"/>
                <w:color w:val="auto"/>
                <w:spacing w:val="4"/>
                <w:sz w:val="24"/>
                <w:szCs w:val="24"/>
                <w:lang w:eastAsia="zh-CN"/>
              </w:rPr>
              <w:t>详见表</w:t>
            </w:r>
            <w:r>
              <w:rPr>
                <w:rFonts w:hint="eastAsia" w:ascii="Times New Roman" w:hAnsi="Times New Roman" w:cs="Times New Roman"/>
                <w:color w:val="auto"/>
                <w:spacing w:val="4"/>
                <w:sz w:val="24"/>
                <w:szCs w:val="24"/>
                <w:lang w:val="en-US" w:eastAsia="zh-CN"/>
              </w:rPr>
              <w:t>7-</w:t>
            </w:r>
            <w:r>
              <w:rPr>
                <w:rFonts w:hint="eastAsia" w:cs="Times New Roman"/>
                <w:color w:val="auto"/>
                <w:spacing w:val="4"/>
                <w:sz w:val="24"/>
                <w:szCs w:val="24"/>
                <w:lang w:val="en-US" w:eastAsia="zh-CN"/>
              </w:rPr>
              <w:t>4</w:t>
            </w:r>
            <w:r>
              <w:rPr>
                <w:rFonts w:hint="default" w:ascii="Times New Roman" w:hAnsi="Times New Roman" w:cs="Times New Roman"/>
                <w:color w:val="auto"/>
                <w:spacing w:val="4"/>
                <w:sz w:val="24"/>
                <w:szCs w:val="24"/>
                <w:lang w:val="en-US" w:eastAsia="zh-CN"/>
              </w:rPr>
              <w:t>。</w:t>
            </w:r>
          </w:p>
          <w:p>
            <w:pPr>
              <w:spacing w:line="240" w:lineRule="auto"/>
              <w:jc w:val="right"/>
              <w:rPr>
                <w:rFonts w:hint="default" w:ascii="Times New Roman" w:hAnsi="Times New Roman" w:cs="Times New Roman"/>
                <w:b/>
                <w:bCs/>
                <w:color w:val="0000FF"/>
                <w:sz w:val="24"/>
                <w:szCs w:val="24"/>
                <w:lang w:val="en-US" w:eastAsia="zh-CN"/>
              </w:rPr>
            </w:pPr>
          </w:p>
          <w:p>
            <w:pPr>
              <w:spacing w:line="240" w:lineRule="auto"/>
              <w:jc w:val="center"/>
              <w:rPr>
                <w:rFonts w:hint="default" w:ascii="Times New Roman" w:hAnsi="Times New Roman" w:cs="Times New Roman"/>
                <w:b/>
                <w:bCs/>
                <w:color w:val="0000FF"/>
                <w:sz w:val="21"/>
                <w:szCs w:val="21"/>
                <w:lang w:val="en-US" w:eastAsia="zh-CN"/>
              </w:rPr>
            </w:pPr>
            <w:r>
              <w:rPr>
                <w:rFonts w:hint="eastAsia"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表7-</w:t>
            </w: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 xml:space="preserve"> 噪声</w:t>
            </w:r>
            <w:r>
              <w:rPr>
                <w:rFonts w:hint="eastAsia" w:ascii="Times New Roman" w:hAnsi="Times New Roman" w:cs="Times New Roman"/>
                <w:b/>
                <w:bCs/>
                <w:color w:val="auto"/>
                <w:sz w:val="24"/>
                <w:szCs w:val="24"/>
                <w:lang w:val="en-US" w:eastAsia="zh-CN"/>
              </w:rPr>
              <w:t>检测</w:t>
            </w:r>
            <w:r>
              <w:rPr>
                <w:rFonts w:hint="default" w:ascii="Times New Roman" w:hAnsi="Times New Roman" w:cs="Times New Roman"/>
                <w:b/>
                <w:bCs/>
                <w:color w:val="auto"/>
                <w:sz w:val="24"/>
                <w:szCs w:val="24"/>
                <w:lang w:val="en-US" w:eastAsia="zh-CN"/>
              </w:rPr>
              <w:t>结果表</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0000FF"/>
                <w:sz w:val="24"/>
                <w:szCs w:val="24"/>
                <w:lang w:val="en-US" w:eastAsia="zh-CN"/>
              </w:rPr>
              <w:t xml:space="preserve"> </w:t>
            </w:r>
            <w:r>
              <w:rPr>
                <w:rFonts w:hint="eastAsia"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auto"/>
                <w:sz w:val="21"/>
                <w:szCs w:val="21"/>
                <w:lang w:val="en-US" w:eastAsia="zh-CN"/>
              </w:rPr>
              <w:t>单位：dB（A）</w:t>
            </w:r>
          </w:p>
          <w:tbl>
            <w:tblPr>
              <w:tblStyle w:val="32"/>
              <w:tblpPr w:leftFromText="180" w:rightFromText="180" w:vertAnchor="text" w:horzAnchor="page" w:tblpXSpec="center" w:tblpY="205"/>
              <w:tblOverlap w:val="never"/>
              <w:tblW w:w="9330"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09"/>
              <w:gridCol w:w="1440"/>
              <w:gridCol w:w="1276"/>
              <w:gridCol w:w="1510"/>
              <w:gridCol w:w="1485"/>
              <w:gridCol w:w="1335"/>
              <w:gridCol w:w="127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655" w:hRule="exact"/>
                <w:tblHeader/>
                <w:jc w:val="center"/>
              </w:trPr>
              <w:tc>
                <w:tcPr>
                  <w:tcW w:w="1009" w:type="dxa"/>
                  <w:tcBorders>
                    <w:tl2br w:val="nil"/>
                    <w:tr2bl w:val="nil"/>
                  </w:tcBorders>
                  <w:noWrap w:val="0"/>
                  <w:vAlign w:val="center"/>
                </w:tcPr>
                <w:p>
                  <w:pPr>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检测</w:t>
                  </w:r>
                </w:p>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点位</w:t>
                  </w:r>
                </w:p>
              </w:tc>
              <w:tc>
                <w:tcPr>
                  <w:tcW w:w="1440" w:type="dxa"/>
                  <w:tcBorders>
                    <w:tl2br w:val="nil"/>
                    <w:tr2bl w:val="nil"/>
                  </w:tcBorders>
                  <w:noWrap w:val="0"/>
                  <w:vAlign w:val="center"/>
                </w:tcPr>
                <w:p>
                  <w:pPr>
                    <w:jc w:val="center"/>
                    <w:rPr>
                      <w:rFonts w:hint="default" w:ascii="Times New Roman" w:hAnsi="Times New Roman" w:eastAsia="宋体" w:cs="Times New Roman"/>
                      <w:kern w:val="0"/>
                      <w:sz w:val="21"/>
                      <w:szCs w:val="21"/>
                    </w:rPr>
                  </w:pPr>
                  <w:r>
                    <w:rPr>
                      <w:rFonts w:hint="eastAsia" w:ascii="Times New Roman" w:hAnsi="Times New Roman" w:cs="Times New Roman"/>
                      <w:sz w:val="21"/>
                      <w:szCs w:val="21"/>
                      <w:lang w:val="en-US" w:eastAsia="zh-CN"/>
                    </w:rPr>
                    <w:t>采样</w:t>
                  </w:r>
                  <w:r>
                    <w:rPr>
                      <w:rFonts w:hint="default" w:ascii="Times New Roman" w:hAnsi="Times New Roman" w:eastAsia="宋体" w:cs="Times New Roman"/>
                      <w:kern w:val="0"/>
                      <w:sz w:val="21"/>
                      <w:szCs w:val="21"/>
                    </w:rPr>
                    <w:t>日期</w:t>
                  </w:r>
                </w:p>
              </w:tc>
              <w:tc>
                <w:tcPr>
                  <w:tcW w:w="1276" w:type="dxa"/>
                  <w:tcBorders>
                    <w:tl2br w:val="nil"/>
                    <w:tr2bl w:val="nil"/>
                  </w:tcBorders>
                  <w:noWrap w:val="0"/>
                  <w:vAlign w:val="center"/>
                </w:tcPr>
                <w:p>
                  <w:pPr>
                    <w:jc w:val="center"/>
                    <w:rPr>
                      <w:rFonts w:hint="default" w:ascii="Times New Roman" w:hAnsi="Times New Roman" w:eastAsia="宋体" w:cs="Times New Roman"/>
                      <w:kern w:val="0"/>
                      <w:sz w:val="21"/>
                      <w:szCs w:val="21"/>
                    </w:rPr>
                  </w:pPr>
                  <w:r>
                    <w:rPr>
                      <w:rFonts w:hint="default" w:ascii="Times New Roman" w:hAnsi="Times New Roman" w:cs="Times New Roman"/>
                      <w:sz w:val="21"/>
                      <w:szCs w:val="21"/>
                      <w:lang w:eastAsia="zh-CN"/>
                    </w:rPr>
                    <w:t>检测</w:t>
                  </w:r>
                  <w:r>
                    <w:rPr>
                      <w:rFonts w:hint="default" w:ascii="Times New Roman" w:hAnsi="Times New Roman" w:eastAsia="宋体" w:cs="Times New Roman"/>
                      <w:kern w:val="0"/>
                      <w:sz w:val="21"/>
                      <w:szCs w:val="21"/>
                    </w:rPr>
                    <w:t>时段</w:t>
                  </w:r>
                </w:p>
              </w:tc>
              <w:tc>
                <w:tcPr>
                  <w:tcW w:w="1510" w:type="dxa"/>
                  <w:tcBorders>
                    <w:tl2br w:val="nil"/>
                    <w:tr2bl w:val="nil"/>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主要声源</w:t>
                  </w:r>
                </w:p>
              </w:tc>
              <w:tc>
                <w:tcPr>
                  <w:tcW w:w="1485" w:type="dxa"/>
                  <w:tcBorders>
                    <w:tl2br w:val="nil"/>
                    <w:tr2bl w:val="nil"/>
                  </w:tcBorders>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生产时</w:t>
                  </w:r>
                </w:p>
              </w:tc>
              <w:tc>
                <w:tcPr>
                  <w:tcW w:w="1335" w:type="dxa"/>
                  <w:tcBorders>
                    <w:tl2br w:val="nil"/>
                    <w:tr2bl w:val="nil"/>
                  </w:tcBorders>
                  <w:noWrap w:val="0"/>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停产时</w:t>
                  </w:r>
                </w:p>
              </w:tc>
              <w:tc>
                <w:tcPr>
                  <w:tcW w:w="1275" w:type="dxa"/>
                  <w:tcBorders>
                    <w:tl2br w:val="nil"/>
                    <w:tr2bl w:val="nil"/>
                  </w:tcBorders>
                  <w:noWrap w:val="0"/>
                  <w:vAlign w:val="center"/>
                </w:tcPr>
                <w:p>
                  <w:pPr>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009" w:type="dxa"/>
                  <w:vMerge w:val="restart"/>
                  <w:tcBorders>
                    <w:tl2br w:val="nil"/>
                    <w:tr2bl w:val="nil"/>
                  </w:tcBorders>
                  <w:noWrap w:val="0"/>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w:t>
                  </w:r>
                </w:p>
              </w:tc>
              <w:tc>
                <w:tcPr>
                  <w:tcW w:w="1440" w:type="dxa"/>
                  <w:tcBorders>
                    <w:tl2br w:val="nil"/>
                    <w:tr2bl w:val="nil"/>
                  </w:tcBorders>
                  <w:noWrap w:val="0"/>
                  <w:vAlign w:val="center"/>
                </w:tcPr>
                <w:p>
                  <w:pPr>
                    <w:pStyle w:val="28"/>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8月17日</w:t>
                  </w:r>
                </w:p>
              </w:tc>
              <w:tc>
                <w:tcPr>
                  <w:tcW w:w="1276"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62.8</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51.6</w:t>
                  </w:r>
                </w:p>
              </w:tc>
              <w:tc>
                <w:tcPr>
                  <w:tcW w:w="1275" w:type="dxa"/>
                  <w:tcBorders>
                    <w:tl2br w:val="nil"/>
                    <w:tr2bl w:val="nil"/>
                  </w:tcBorders>
                  <w:noWrap w:val="0"/>
                  <w:vAlign w:val="center"/>
                </w:tcPr>
                <w:p>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63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009" w:type="dxa"/>
                  <w:vMerge w:val="continue"/>
                  <w:tcBorders>
                    <w:tl2br w:val="nil"/>
                    <w:tr2bl w:val="nil"/>
                  </w:tcBorders>
                  <w:noWrap w:val="0"/>
                  <w:vAlign w:val="center"/>
                </w:tcPr>
                <w:p>
                  <w:pPr>
                    <w:jc w:val="center"/>
                    <w:rPr>
                      <w:rFonts w:hint="default" w:ascii="Times New Roman" w:hAnsi="Times New Roman" w:eastAsia="宋体" w:cs="Times New Roman"/>
                      <w:kern w:val="0"/>
                      <w:sz w:val="21"/>
                      <w:szCs w:val="21"/>
                    </w:rPr>
                  </w:pPr>
                </w:p>
              </w:tc>
              <w:tc>
                <w:tcPr>
                  <w:tcW w:w="1440" w:type="dxa"/>
                  <w:tcBorders>
                    <w:tl2br w:val="nil"/>
                    <w:tr2bl w:val="nil"/>
                  </w:tcBorders>
                  <w:noWrap w:val="0"/>
                  <w:vAlign w:val="center"/>
                </w:tcPr>
                <w:p>
                  <w:pPr>
                    <w:pStyle w:val="28"/>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8月18日</w:t>
                  </w:r>
                </w:p>
              </w:tc>
              <w:tc>
                <w:tcPr>
                  <w:tcW w:w="1276" w:type="dxa"/>
                  <w:tcBorders>
                    <w:tl2br w:val="nil"/>
                    <w:tr2bl w:val="nil"/>
                  </w:tcBorders>
                  <w:noWrap w:val="0"/>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63.4</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51.3</w:t>
                  </w:r>
                </w:p>
              </w:tc>
              <w:tc>
                <w:tcPr>
                  <w:tcW w:w="1275" w:type="dxa"/>
                  <w:tcBorders>
                    <w:tl2br w:val="nil"/>
                    <w:tr2bl w:val="nil"/>
                  </w:tcBorders>
                  <w:noWrap w:val="0"/>
                  <w:vAlign w:val="center"/>
                </w:tcPr>
                <w:p>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63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009" w:type="dxa"/>
                  <w:vMerge w:val="restart"/>
                  <w:tcBorders>
                    <w:tl2br w:val="nil"/>
                    <w:tr2bl w:val="nil"/>
                  </w:tcBorders>
                  <w:noWrap w:val="0"/>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w:t>
                  </w:r>
                </w:p>
              </w:tc>
              <w:tc>
                <w:tcPr>
                  <w:tcW w:w="1440" w:type="dxa"/>
                  <w:tcBorders>
                    <w:tl2br w:val="nil"/>
                    <w:tr2bl w:val="nil"/>
                  </w:tcBorders>
                  <w:noWrap w:val="0"/>
                  <w:vAlign w:val="center"/>
                </w:tcPr>
                <w:p>
                  <w:pPr>
                    <w:pStyle w:val="28"/>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8月17日</w:t>
                  </w:r>
                </w:p>
              </w:tc>
              <w:tc>
                <w:tcPr>
                  <w:tcW w:w="1276"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60.4</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50.7</w:t>
                  </w:r>
                </w:p>
              </w:tc>
              <w:tc>
                <w:tcPr>
                  <w:tcW w:w="1275" w:type="dxa"/>
                  <w:tcBorders>
                    <w:tl2br w:val="nil"/>
                    <w:tr2bl w:val="nil"/>
                  </w:tcBorders>
                  <w:noWrap w:val="0"/>
                  <w:vAlign w:val="center"/>
                </w:tcPr>
                <w:p>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59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009" w:type="dxa"/>
                  <w:vMerge w:val="continue"/>
                  <w:tcBorders>
                    <w:tl2br w:val="nil"/>
                    <w:tr2bl w:val="nil"/>
                  </w:tcBorders>
                  <w:noWrap w:val="0"/>
                  <w:vAlign w:val="center"/>
                </w:tcPr>
                <w:p>
                  <w:pPr>
                    <w:jc w:val="center"/>
                    <w:rPr>
                      <w:rFonts w:hint="default" w:ascii="Times New Roman" w:hAnsi="Times New Roman" w:eastAsia="宋体" w:cs="Times New Roman"/>
                      <w:kern w:val="0"/>
                      <w:sz w:val="21"/>
                      <w:szCs w:val="21"/>
                    </w:rPr>
                  </w:pPr>
                </w:p>
              </w:tc>
              <w:tc>
                <w:tcPr>
                  <w:tcW w:w="1440" w:type="dxa"/>
                  <w:tcBorders>
                    <w:tl2br w:val="nil"/>
                    <w:tr2bl w:val="nil"/>
                  </w:tcBorders>
                  <w:noWrap w:val="0"/>
                  <w:vAlign w:val="center"/>
                </w:tcPr>
                <w:p>
                  <w:pPr>
                    <w:pStyle w:val="28"/>
                    <w:jc w:val="center"/>
                    <w:rPr>
                      <w:rFonts w:hint="eastAsia"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8月18日</w:t>
                  </w:r>
                </w:p>
              </w:tc>
              <w:tc>
                <w:tcPr>
                  <w:tcW w:w="1276"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61.3</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50.4</w:t>
                  </w:r>
                </w:p>
              </w:tc>
              <w:tc>
                <w:tcPr>
                  <w:tcW w:w="1275" w:type="dxa"/>
                  <w:tcBorders>
                    <w:tl2br w:val="nil"/>
                    <w:tr2bl w:val="nil"/>
                  </w:tcBorders>
                  <w:noWrap w:val="0"/>
                  <w:vAlign w:val="center"/>
                </w:tcPr>
                <w:p>
                  <w:pPr>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61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009" w:type="dxa"/>
                  <w:vMerge w:val="restart"/>
                  <w:tcBorders>
                    <w:tl2br w:val="nil"/>
                    <w:tr2bl w:val="nil"/>
                  </w:tcBorders>
                  <w:noWrap w:val="0"/>
                  <w:vAlign w:val="center"/>
                </w:tcPr>
                <w:p>
                  <w:pPr>
                    <w:jc w:val="center"/>
                    <w:rPr>
                      <w:rFonts w:hint="default" w:ascii="Times New Roman" w:hAnsi="Times New Roman" w:eastAsia="宋体" w:cs="Times New Roman"/>
                      <w:kern w:val="0"/>
                      <w:sz w:val="21"/>
                      <w:szCs w:val="21"/>
                      <w:vertAlign w:val="superscript"/>
                      <w:lang w:val="en-US" w:eastAsia="zh-CN"/>
                    </w:rPr>
                  </w:pPr>
                  <w:r>
                    <w:rPr>
                      <w:rFonts w:hint="eastAsia" w:ascii="Times New Roman" w:hAnsi="Times New Roman" w:eastAsia="宋体" w:cs="Times New Roman"/>
                      <w:kern w:val="0"/>
                      <w:sz w:val="21"/>
                      <w:szCs w:val="21"/>
                      <w:lang w:val="en-US" w:eastAsia="zh-CN"/>
                    </w:rPr>
                    <w:t>3#</w:t>
                  </w:r>
                </w:p>
              </w:tc>
              <w:tc>
                <w:tcPr>
                  <w:tcW w:w="1440" w:type="dxa"/>
                  <w:tcBorders>
                    <w:tl2br w:val="nil"/>
                    <w:tr2bl w:val="nil"/>
                  </w:tcBorders>
                  <w:noWrap w:val="0"/>
                  <w:vAlign w:val="center"/>
                </w:tcPr>
                <w:p>
                  <w:pPr>
                    <w:pStyle w:val="28"/>
                    <w:jc w:val="center"/>
                    <w:rPr>
                      <w:rFonts w:hint="default"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8月17日</w:t>
                  </w:r>
                </w:p>
              </w:tc>
              <w:tc>
                <w:tcPr>
                  <w:tcW w:w="1276"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62.7</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53.6</w:t>
                  </w:r>
                </w:p>
              </w:tc>
              <w:tc>
                <w:tcPr>
                  <w:tcW w:w="1275" w:type="dxa"/>
                  <w:tcBorders>
                    <w:tl2br w:val="nil"/>
                    <w:tr2bl w:val="nil"/>
                  </w:tcBorders>
                  <w:noWrap w:val="0"/>
                  <w:vAlign w:val="center"/>
                </w:tcPr>
                <w:p>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62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009" w:type="dxa"/>
                  <w:vMerge w:val="continue"/>
                  <w:tcBorders>
                    <w:tl2br w:val="nil"/>
                    <w:tr2bl w:val="nil"/>
                  </w:tcBorders>
                  <w:noWrap w:val="0"/>
                  <w:vAlign w:val="center"/>
                </w:tcPr>
                <w:p>
                  <w:pPr>
                    <w:jc w:val="center"/>
                    <w:rPr>
                      <w:rFonts w:hint="eastAsia" w:ascii="Times New Roman" w:hAnsi="Times New Roman" w:eastAsia="宋体" w:cs="Times New Roman"/>
                      <w:kern w:val="0"/>
                      <w:sz w:val="21"/>
                      <w:szCs w:val="21"/>
                      <w:lang w:val="en-US" w:eastAsia="zh-CN"/>
                    </w:rPr>
                  </w:pPr>
                </w:p>
              </w:tc>
              <w:tc>
                <w:tcPr>
                  <w:tcW w:w="1440" w:type="dxa"/>
                  <w:tcBorders>
                    <w:tl2br w:val="nil"/>
                    <w:tr2bl w:val="nil"/>
                  </w:tcBorders>
                  <w:noWrap w:val="0"/>
                  <w:vAlign w:val="center"/>
                </w:tcPr>
                <w:p>
                  <w:pPr>
                    <w:pStyle w:val="28"/>
                    <w:jc w:val="center"/>
                    <w:rPr>
                      <w:rFonts w:hint="eastAsia"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8月18日</w:t>
                  </w:r>
                </w:p>
              </w:tc>
              <w:tc>
                <w:tcPr>
                  <w:tcW w:w="1276"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62.1</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53.8</w:t>
                  </w:r>
                </w:p>
              </w:tc>
              <w:tc>
                <w:tcPr>
                  <w:tcW w:w="1275" w:type="dxa"/>
                  <w:tcBorders>
                    <w:tl2br w:val="nil"/>
                    <w:tr2bl w:val="nil"/>
                  </w:tcBorders>
                  <w:noWrap w:val="0"/>
                  <w:vAlign w:val="center"/>
                </w:tcPr>
                <w:p>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61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009" w:type="dxa"/>
                  <w:vMerge w:val="restart"/>
                  <w:tcBorders>
                    <w:tl2br w:val="nil"/>
                    <w:tr2bl w:val="nil"/>
                  </w:tcBorders>
                  <w:noWrap w:val="0"/>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w:t>
                  </w:r>
                </w:p>
              </w:tc>
              <w:tc>
                <w:tcPr>
                  <w:tcW w:w="1440" w:type="dxa"/>
                  <w:tcBorders>
                    <w:tl2br w:val="nil"/>
                    <w:tr2bl w:val="nil"/>
                  </w:tcBorders>
                  <w:noWrap w:val="0"/>
                  <w:vAlign w:val="center"/>
                </w:tcPr>
                <w:p>
                  <w:pPr>
                    <w:pStyle w:val="28"/>
                    <w:jc w:val="center"/>
                    <w:rPr>
                      <w:rFonts w:hint="eastAsia"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8月17日</w:t>
                  </w:r>
                </w:p>
              </w:tc>
              <w:tc>
                <w:tcPr>
                  <w:tcW w:w="1276"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62.6</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51.5</w:t>
                  </w:r>
                </w:p>
              </w:tc>
              <w:tc>
                <w:tcPr>
                  <w:tcW w:w="1275" w:type="dxa"/>
                  <w:tcBorders>
                    <w:tl2br w:val="nil"/>
                    <w:tr2bl w:val="nil"/>
                  </w:tcBorders>
                  <w:noWrap w:val="0"/>
                  <w:vAlign w:val="center"/>
                </w:tcPr>
                <w:p>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63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567" w:hRule="exact"/>
                <w:jc w:val="center"/>
              </w:trPr>
              <w:tc>
                <w:tcPr>
                  <w:tcW w:w="1009" w:type="dxa"/>
                  <w:vMerge w:val="continue"/>
                  <w:tcBorders>
                    <w:tl2br w:val="nil"/>
                    <w:tr2bl w:val="nil"/>
                  </w:tcBorders>
                  <w:noWrap w:val="0"/>
                  <w:vAlign w:val="center"/>
                </w:tcPr>
                <w:p>
                  <w:pPr>
                    <w:jc w:val="center"/>
                    <w:rPr>
                      <w:rFonts w:hint="default" w:ascii="Times New Roman" w:hAnsi="Times New Roman" w:eastAsia="宋体" w:cs="Times New Roman"/>
                      <w:kern w:val="0"/>
                      <w:sz w:val="21"/>
                      <w:szCs w:val="21"/>
                    </w:rPr>
                  </w:pPr>
                </w:p>
              </w:tc>
              <w:tc>
                <w:tcPr>
                  <w:tcW w:w="1440" w:type="dxa"/>
                  <w:tcBorders>
                    <w:tl2br w:val="nil"/>
                    <w:tr2bl w:val="nil"/>
                  </w:tcBorders>
                  <w:noWrap w:val="0"/>
                  <w:vAlign w:val="center"/>
                </w:tcPr>
                <w:p>
                  <w:pPr>
                    <w:pStyle w:val="28"/>
                    <w:jc w:val="center"/>
                    <w:rPr>
                      <w:rFonts w:hint="eastAsia" w:ascii="Times New Roman" w:hAnsi="Times New Roman" w:eastAsia="宋体" w:cs="Times New Roman"/>
                      <w:spacing w:val="-12"/>
                      <w:sz w:val="21"/>
                      <w:szCs w:val="21"/>
                      <w:lang w:val="en-US" w:eastAsia="zh-CN"/>
                    </w:rPr>
                  </w:pPr>
                  <w:r>
                    <w:rPr>
                      <w:rFonts w:hint="eastAsia" w:ascii="Times New Roman" w:hAnsi="Times New Roman" w:eastAsia="宋体" w:cs="Times New Roman"/>
                      <w:spacing w:val="-12"/>
                      <w:sz w:val="21"/>
                      <w:szCs w:val="21"/>
                      <w:lang w:val="en-US" w:eastAsia="zh-CN"/>
                    </w:rPr>
                    <w:t>8月18日</w:t>
                  </w:r>
                </w:p>
              </w:tc>
              <w:tc>
                <w:tcPr>
                  <w:tcW w:w="1276" w:type="dxa"/>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510" w:type="dxa"/>
                  <w:tcBorders>
                    <w:tl2br w:val="nil"/>
                    <w:tr2bl w:val="nil"/>
                  </w:tcBorders>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破碎机</w:t>
                  </w:r>
                </w:p>
              </w:tc>
              <w:tc>
                <w:tcPr>
                  <w:tcW w:w="148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62.4</w:t>
                  </w:r>
                </w:p>
              </w:tc>
              <w:tc>
                <w:tcPr>
                  <w:tcW w:w="1335" w:type="dxa"/>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51.1</w:t>
                  </w:r>
                </w:p>
              </w:tc>
              <w:tc>
                <w:tcPr>
                  <w:tcW w:w="1275" w:type="dxa"/>
                  <w:tcBorders>
                    <w:tl2br w:val="nil"/>
                    <w:tr2bl w:val="nil"/>
                  </w:tcBorders>
                  <w:noWrap w:val="0"/>
                  <w:vAlign w:val="center"/>
                </w:tcPr>
                <w:p>
                  <w:pPr>
                    <w:jc w:val="center"/>
                    <w:rPr>
                      <w:rFonts w:hint="default" w:ascii="Times New Roman" w:hAnsi="Times New Roman" w:eastAsia="宋体" w:cs="Times New Roman"/>
                      <w:b w:val="0"/>
                      <w:bCs/>
                      <w:spacing w:val="-12"/>
                      <w:sz w:val="21"/>
                      <w:szCs w:val="21"/>
                      <w:lang w:val="en-US" w:eastAsia="zh-CN"/>
                    </w:rPr>
                  </w:pPr>
                  <w:r>
                    <w:rPr>
                      <w:rFonts w:hint="eastAsia" w:ascii="Times New Roman" w:hAnsi="Times New Roman" w:eastAsia="宋体" w:cs="Times New Roman"/>
                      <w:b w:val="0"/>
                      <w:bCs/>
                      <w:spacing w:val="-12"/>
                      <w:sz w:val="21"/>
                      <w:szCs w:val="21"/>
                      <w:lang w:val="en-US" w:eastAsia="zh-CN"/>
                    </w:rPr>
                    <w:t>62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65" w:hRule="exact"/>
                <w:jc w:val="center"/>
              </w:trPr>
              <w:tc>
                <w:tcPr>
                  <w:tcW w:w="9330" w:type="dxa"/>
                  <w:gridSpan w:val="7"/>
                  <w:tcBorders>
                    <w:tl2br w:val="nil"/>
                    <w:tr2bl w:val="nil"/>
                  </w:tcBorders>
                  <w:noWrap w:val="0"/>
                  <w:vAlign w:val="center"/>
                </w:tcPr>
                <w:p>
                  <w:pPr>
                    <w:spacing w:line="240" w:lineRule="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备注：</w:t>
                  </w:r>
                  <w:r>
                    <w:rPr>
                      <w:rFonts w:hint="default" w:ascii="Times New Roman" w:hAnsi="Times New Roman" w:eastAsia="宋体" w:cs="Times New Roman"/>
                      <w:color w:val="auto"/>
                      <w:kern w:val="0"/>
                      <w:sz w:val="21"/>
                      <w:szCs w:val="21"/>
                      <w:lang w:eastAsia="zh-CN"/>
                    </w:rPr>
                    <w:t>检</w:t>
                  </w:r>
                  <w:r>
                    <w:rPr>
                      <w:rFonts w:hint="default" w:ascii="Times New Roman" w:hAnsi="Times New Roman" w:eastAsia="宋体" w:cs="Times New Roman"/>
                      <w:color w:val="auto"/>
                      <w:kern w:val="0"/>
                      <w:sz w:val="21"/>
                      <w:szCs w:val="21"/>
                    </w:rPr>
                    <w:t>测时</w:t>
                  </w:r>
                  <w:r>
                    <w:rPr>
                      <w:rFonts w:hint="default"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lang w:val="en-US" w:eastAsia="zh-CN"/>
                    </w:rPr>
                    <w:t>月</w:t>
                  </w:r>
                  <w:r>
                    <w:rPr>
                      <w:rFonts w:hint="eastAsia" w:ascii="Times New Roman" w:hAnsi="Times New Roman" w:eastAsia="宋体" w:cs="Times New Roman"/>
                      <w:color w:val="auto"/>
                      <w:kern w:val="0"/>
                      <w:sz w:val="21"/>
                      <w:szCs w:val="21"/>
                      <w:lang w:val="en-US" w:eastAsia="zh-CN"/>
                    </w:rPr>
                    <w:t>17</w:t>
                  </w:r>
                  <w:r>
                    <w:rPr>
                      <w:rFonts w:hint="default" w:ascii="Times New Roman" w:hAnsi="Times New Roman" w:eastAsia="宋体" w:cs="Times New Roman"/>
                      <w:color w:val="auto"/>
                      <w:kern w:val="0"/>
                      <w:sz w:val="21"/>
                      <w:szCs w:val="21"/>
                      <w:lang w:val="en-US" w:eastAsia="zh-CN"/>
                    </w:rPr>
                    <w:t>日，天气</w:t>
                  </w:r>
                  <w:r>
                    <w:rPr>
                      <w:rFonts w:hint="eastAsia" w:ascii="Times New Roman" w:hAnsi="Times New Roman" w:eastAsia="宋体" w:cs="Times New Roman"/>
                      <w:color w:val="auto"/>
                      <w:kern w:val="0"/>
                      <w:sz w:val="21"/>
                      <w:szCs w:val="21"/>
                      <w:lang w:val="en-US" w:eastAsia="zh-CN"/>
                    </w:rPr>
                    <w:t>晴</w:t>
                  </w:r>
                  <w:r>
                    <w:rPr>
                      <w:rFonts w:hint="default" w:ascii="Times New Roman" w:hAnsi="Times New Roman" w:eastAsia="宋体" w:cs="Times New Roman"/>
                      <w:color w:val="auto"/>
                      <w:kern w:val="0"/>
                      <w:sz w:val="21"/>
                      <w:szCs w:val="21"/>
                      <w:lang w:val="en-US" w:eastAsia="zh-CN"/>
                    </w:rPr>
                    <w:t>，风速</w:t>
                  </w:r>
                  <w:r>
                    <w:rPr>
                      <w:rFonts w:hint="eastAsia" w:ascii="Times New Roman" w:hAnsi="Times New Roman" w:eastAsia="宋体" w:cs="Times New Roman"/>
                      <w:color w:val="auto"/>
                      <w:kern w:val="0"/>
                      <w:sz w:val="21"/>
                      <w:szCs w:val="21"/>
                      <w:lang w:val="en-US" w:eastAsia="zh-CN"/>
                    </w:rPr>
                    <w:t>0.5</w:t>
                  </w:r>
                  <w:r>
                    <w:rPr>
                      <w:rFonts w:hint="default" w:ascii="Times New Roman" w:hAnsi="Times New Roman" w:eastAsia="宋体" w:cs="Times New Roman"/>
                      <w:color w:val="auto"/>
                      <w:kern w:val="0"/>
                      <w:sz w:val="21"/>
                      <w:szCs w:val="21"/>
                      <w:lang w:val="en-US" w:eastAsia="zh-CN"/>
                    </w:rPr>
                    <w:t>m/s；</w:t>
                  </w:r>
                  <w:r>
                    <w:rPr>
                      <w:rFonts w:hint="eastAsia"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lang w:val="en-US" w:eastAsia="zh-CN"/>
                    </w:rPr>
                    <w:t>月</w:t>
                  </w:r>
                  <w:r>
                    <w:rPr>
                      <w:rFonts w:hint="eastAsia" w:ascii="Times New Roman" w:hAnsi="Times New Roman" w:eastAsia="宋体" w:cs="Times New Roman"/>
                      <w:color w:val="auto"/>
                      <w:kern w:val="0"/>
                      <w:sz w:val="21"/>
                      <w:szCs w:val="21"/>
                      <w:lang w:val="en-US" w:eastAsia="zh-CN"/>
                    </w:rPr>
                    <w:t>18</w:t>
                  </w:r>
                  <w:r>
                    <w:rPr>
                      <w:rFonts w:hint="default" w:ascii="Times New Roman" w:hAnsi="Times New Roman" w:eastAsia="宋体" w:cs="Times New Roman"/>
                      <w:color w:val="auto"/>
                      <w:kern w:val="0"/>
                      <w:sz w:val="21"/>
                      <w:szCs w:val="21"/>
                      <w:lang w:val="en-US" w:eastAsia="zh-CN"/>
                    </w:rPr>
                    <w:t>日，天气</w:t>
                  </w:r>
                  <w:r>
                    <w:rPr>
                      <w:rFonts w:hint="eastAsia" w:ascii="Times New Roman" w:hAnsi="Times New Roman" w:eastAsia="宋体" w:cs="Times New Roman"/>
                      <w:color w:val="auto"/>
                      <w:kern w:val="0"/>
                      <w:sz w:val="21"/>
                      <w:szCs w:val="21"/>
                      <w:lang w:val="en-US" w:eastAsia="zh-CN"/>
                    </w:rPr>
                    <w:t>晴</w:t>
                  </w:r>
                  <w:r>
                    <w:rPr>
                      <w:rFonts w:hint="default" w:ascii="Times New Roman" w:hAnsi="Times New Roman" w:eastAsia="宋体" w:cs="Times New Roman"/>
                      <w:color w:val="auto"/>
                      <w:kern w:val="0"/>
                      <w:sz w:val="21"/>
                      <w:szCs w:val="21"/>
                      <w:lang w:val="en-US" w:eastAsia="zh-CN"/>
                    </w:rPr>
                    <w:t>，风速</w:t>
                  </w:r>
                  <w:r>
                    <w:rPr>
                      <w:rFonts w:hint="eastAsia" w:ascii="Times New Roman" w:hAnsi="Times New Roman" w:eastAsia="宋体" w:cs="Times New Roman"/>
                      <w:color w:val="auto"/>
                      <w:kern w:val="0"/>
                      <w:sz w:val="21"/>
                      <w:szCs w:val="21"/>
                      <w:lang w:val="en-US" w:eastAsia="zh-CN"/>
                    </w:rPr>
                    <w:t>0.4</w:t>
                  </w:r>
                  <w:r>
                    <w:rPr>
                      <w:rFonts w:hint="default" w:ascii="Times New Roman" w:hAnsi="Times New Roman" w:eastAsia="宋体" w:cs="Times New Roman"/>
                      <w:color w:val="auto"/>
                      <w:kern w:val="0"/>
                      <w:sz w:val="21"/>
                      <w:szCs w:val="21"/>
                      <w:lang w:val="en-US" w:eastAsia="zh-CN"/>
                    </w:rPr>
                    <w:t>m/s。厂界噪声点位于厂界外1米处。</w:t>
                  </w:r>
                  <w:r>
                    <w:rPr>
                      <w:rFonts w:hint="eastAsia" w:ascii="Times New Roman" w:hAnsi="Times New Roman" w:eastAsia="宋体" w:cs="Times New Roman"/>
                      <w:color w:val="auto"/>
                      <w:kern w:val="0"/>
                      <w:sz w:val="21"/>
                      <w:szCs w:val="21"/>
                      <w:lang w:val="en-US" w:eastAsia="zh-CN"/>
                    </w:rPr>
                    <w:t>夜间不生产。</w:t>
                  </w:r>
                </w:p>
              </w:tc>
            </w:tr>
          </w:tbl>
          <w:p>
            <w:pPr>
              <w:spacing w:line="240" w:lineRule="auto"/>
              <w:jc w:val="center"/>
              <w:rPr>
                <w:rFonts w:hint="default" w:ascii="Times New Roman" w:hAnsi="Times New Roman" w:cs="Times New Roman"/>
                <w:b/>
                <w:b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left="279" w:leftChars="133" w:firstLine="562" w:firstLineChars="200"/>
              <w:textAlignment w:val="auto"/>
              <w:rPr>
                <w:rFonts w:hint="default" w:ascii="Times New Roman" w:hAnsi="Times New Roman" w:eastAsia="宋体" w:cs="Times New Roman"/>
                <w:b/>
                <w:bCs/>
                <w:color w:val="0000FF"/>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279" w:leftChars="133" w:firstLine="482" w:firstLineChars="2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bCs/>
                <w:sz w:val="24"/>
                <w:szCs w:val="24"/>
              </w:rPr>
              <w:t>噪声：</w:t>
            </w:r>
            <w:r>
              <w:rPr>
                <w:rFonts w:hint="default" w:ascii="Times New Roman" w:hAnsi="Times New Roman" w:eastAsia="宋体" w:cs="Times New Roman"/>
                <w:sz w:val="24"/>
                <w:szCs w:val="24"/>
              </w:rPr>
              <w:t>按照《工业企业厂界环境噪声排放标准》GB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12348</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0</w:t>
            </w:r>
            <w:r>
              <w:rPr>
                <w:rFonts w:hint="default" w:ascii="Times New Roman" w:hAnsi="Times New Roman" w:eastAsia="宋体" w:cs="Times New Roman"/>
                <w:sz w:val="24"/>
                <w:szCs w:val="24"/>
                <w:lang w:val="en-US" w:eastAsia="zh-CN"/>
              </w:rPr>
              <w:t>08</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表1</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类</w:t>
            </w:r>
            <w:r>
              <w:rPr>
                <w:rFonts w:hint="default" w:ascii="Times New Roman" w:hAnsi="Times New Roman" w:eastAsia="宋体" w:cs="Times New Roman"/>
                <w:sz w:val="24"/>
                <w:szCs w:val="24"/>
                <w:lang w:eastAsia="zh-CN"/>
              </w:rPr>
              <w:t>标准</w:t>
            </w:r>
            <w:r>
              <w:rPr>
                <w:rFonts w:hint="default" w:ascii="Times New Roman" w:hAnsi="Times New Roman" w:eastAsia="宋体" w:cs="Times New Roman"/>
                <w:sz w:val="24"/>
                <w:szCs w:val="24"/>
              </w:rPr>
              <w:t>进行评价</w:t>
            </w:r>
            <w:r>
              <w:rPr>
                <w:rFonts w:hint="eastAsia" w:ascii="Times New Roman" w:hAnsi="Times New Roman" w:eastAsia="宋体" w:cs="Times New Roman"/>
                <w:sz w:val="24"/>
                <w:szCs w:val="24"/>
                <w:lang w:eastAsia="zh-CN"/>
              </w:rPr>
              <w:t>，</w:t>
            </w:r>
            <w:r>
              <w:rPr>
                <w:rFonts w:hint="default" w:ascii="Times New Roman" w:hAnsi="Times New Roman" w:cs="Times New Roman"/>
                <w:bCs/>
                <w:sz w:val="24"/>
                <w:szCs w:val="24"/>
                <w:lang w:val="en-US" w:eastAsia="zh-CN"/>
              </w:rPr>
              <w:t>年产60万吨石英砂精加工扩建项目环保竣工验收检测</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4个厂界</w:t>
            </w:r>
            <w:r>
              <w:rPr>
                <w:rFonts w:hint="default" w:ascii="Times New Roman" w:hAnsi="Times New Roman" w:eastAsia="宋体" w:cs="Times New Roman"/>
                <w:sz w:val="24"/>
                <w:szCs w:val="24"/>
              </w:rPr>
              <w:t>噪声</w:t>
            </w:r>
            <w:r>
              <w:rPr>
                <w:rFonts w:hint="eastAsia" w:ascii="Times New Roman" w:hAnsi="Times New Roman" w:eastAsia="宋体" w:cs="Times New Roman"/>
                <w:sz w:val="24"/>
                <w:szCs w:val="24"/>
                <w:lang w:eastAsia="zh-CN"/>
              </w:rPr>
              <w:t>点</w:t>
            </w:r>
            <w:r>
              <w:rPr>
                <w:rFonts w:hint="default" w:ascii="Times New Roman" w:hAnsi="Times New Roman" w:eastAsia="宋体" w:cs="Times New Roman"/>
                <w:sz w:val="24"/>
                <w:szCs w:val="24"/>
                <w:lang w:eastAsia="zh-CN"/>
              </w:rPr>
              <w:t>在</w:t>
            </w:r>
            <w:r>
              <w:rPr>
                <w:rFonts w:hint="eastAsia" w:ascii="Times New Roman" w:hAnsi="Times New Roman" w:eastAsia="宋体" w:cs="Times New Roman"/>
                <w:sz w:val="24"/>
                <w:szCs w:val="24"/>
                <w:lang w:val="en-US" w:eastAsia="zh-CN"/>
              </w:rPr>
              <w:t>8</w:t>
            </w:r>
            <w:r>
              <w:rPr>
                <w:rFonts w:hint="eastAsia" w:cs="Times New Roman"/>
                <w:color w:val="auto"/>
                <w:sz w:val="24"/>
                <w:szCs w:val="24"/>
                <w:lang w:val="en-US" w:eastAsia="zh-CN"/>
              </w:rPr>
              <w:t>月17 - 18日</w:t>
            </w:r>
            <w:r>
              <w:rPr>
                <w:rFonts w:hint="default" w:ascii="Times New Roman" w:hAnsi="Times New Roman" w:eastAsia="宋体" w:cs="Times New Roman"/>
                <w:sz w:val="24"/>
                <w:szCs w:val="24"/>
                <w:lang w:val="en-US" w:eastAsia="zh-CN"/>
              </w:rPr>
              <w:t>连续两天检测数据表明</w:t>
            </w:r>
            <w:r>
              <w:rPr>
                <w:rFonts w:hint="default" w:ascii="Times New Roman" w:hAnsi="Times New Roman" w:eastAsia="宋体" w:cs="Times New Roman"/>
                <w:sz w:val="24"/>
                <w:szCs w:val="24"/>
              </w:rPr>
              <w:t>昼</w:t>
            </w:r>
            <w:r>
              <w:rPr>
                <w:rFonts w:hint="eastAsia" w:ascii="Times New Roman" w:hAnsi="Times New Roman" w:eastAsia="宋体" w:cs="Times New Roman"/>
                <w:sz w:val="24"/>
                <w:szCs w:val="24"/>
                <w:lang w:eastAsia="zh-CN"/>
              </w:rPr>
              <w:t>间时段环境</w:t>
            </w:r>
            <w:r>
              <w:rPr>
                <w:rFonts w:hint="default" w:ascii="Times New Roman" w:hAnsi="Times New Roman" w:eastAsia="宋体" w:cs="Times New Roman"/>
                <w:sz w:val="24"/>
                <w:szCs w:val="24"/>
              </w:rPr>
              <w:t>等效</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声级均</w:t>
            </w:r>
            <w:r>
              <w:rPr>
                <w:rFonts w:hint="default" w:ascii="Times New Roman" w:hAnsi="Times New Roman" w:eastAsia="宋体" w:cs="Times New Roman"/>
                <w:b w:val="0"/>
                <w:bCs/>
                <w:sz w:val="24"/>
                <w:szCs w:val="24"/>
              </w:rPr>
              <w:t>达标</w:t>
            </w:r>
            <w:r>
              <w:rPr>
                <w:rFonts w:hint="default" w:ascii="Times New Roman" w:hAnsi="Times New Roman" w:eastAsia="宋体" w:cs="Times New Roman"/>
                <w:b w:val="0"/>
                <w:bCs/>
                <w:sz w:val="24"/>
                <w:szCs w:val="24"/>
                <w:lang w:eastAsia="zh-CN"/>
              </w:rPr>
              <w:t>。</w:t>
            </w:r>
          </w:p>
          <w:p>
            <w:pPr>
              <w:pStyle w:val="28"/>
              <w:adjustRightInd w:val="0"/>
              <w:snapToGrid w:val="0"/>
              <w:spacing w:before="0" w:beforeAutospacing="0" w:after="0" w:afterAutospacing="0" w:line="360" w:lineRule="auto"/>
              <w:ind w:firstLine="480" w:firstLineChars="200"/>
              <w:jc w:val="both"/>
              <w:rPr>
                <w:rFonts w:hint="default"/>
                <w:color w:val="0000FF"/>
                <w:lang w:val="en-US" w:eastAsia="zh-CN"/>
              </w:rPr>
            </w:pPr>
          </w:p>
        </w:tc>
      </w:tr>
    </w:tbl>
    <w:p>
      <w:pPr>
        <w:ind w:firstLine="422"/>
        <w:rPr>
          <w:rFonts w:hint="default" w:ascii="Times New Roman" w:hAnsi="Times New Roman" w:cs="Times New Roman"/>
          <w:b/>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rPr>
      </w:pPr>
      <w:bookmarkStart w:id="43" w:name="_Toc3572"/>
      <w:bookmarkStart w:id="44" w:name="_Toc19922"/>
      <w:bookmarkStart w:id="45" w:name="_Toc19838"/>
      <w:bookmarkStart w:id="46" w:name="_Toc11647_WPSOffice_Level1"/>
      <w:bookmarkStart w:id="47" w:name="_Toc15197_WPSOffice_Level1"/>
      <w:r>
        <w:rPr>
          <w:rFonts w:hint="default" w:ascii="Times New Roman" w:hAnsi="Times New Roman" w:cs="Times New Roman"/>
          <w:color w:val="auto"/>
        </w:rPr>
        <w:t>表八  环保检查结果</w:t>
      </w:r>
      <w:bookmarkEnd w:id="43"/>
      <w:bookmarkEnd w:id="44"/>
      <w:bookmarkEnd w:id="45"/>
      <w:bookmarkEnd w:id="46"/>
      <w:bookmarkEnd w:id="47"/>
    </w:p>
    <w:tbl>
      <w:tblPr>
        <w:tblStyle w:val="32"/>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6" w:hRule="atLeast"/>
          <w:jc w:val="center"/>
        </w:trPr>
        <w:tc>
          <w:tcPr>
            <w:tcW w:w="9577" w:type="dxa"/>
            <w:noWrap w:val="0"/>
            <w:vAlign w:val="top"/>
          </w:tcPr>
          <w:p>
            <w:pPr>
              <w:spacing w:line="360" w:lineRule="auto"/>
              <w:rPr>
                <w:rFonts w:hint="default"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1</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环保审批手续及</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三同时</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执行情况检查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本项目环保审批手续齐备，在建设过程中严格执行</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三同时</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制度，治理设施与工程主体设施同时设计、同时施工建设、同时投入生产。项目竣工后，及时按规定程序</w:t>
            </w:r>
            <w:r>
              <w:rPr>
                <w:rFonts w:hint="eastAsia" w:ascii="Times New Roman" w:hAnsi="Times New Roman" w:cs="Times New Roman"/>
                <w:color w:val="auto"/>
                <w:sz w:val="24"/>
                <w:szCs w:val="24"/>
                <w:lang w:val="en-US" w:eastAsia="zh-CN"/>
              </w:rPr>
              <w:t>组织项目进行竣工环保</w:t>
            </w:r>
            <w:r>
              <w:rPr>
                <w:rFonts w:hint="default" w:ascii="Times New Roman" w:hAnsi="Times New Roman" w:cs="Times New Roman"/>
                <w:color w:val="auto"/>
                <w:sz w:val="24"/>
                <w:szCs w:val="24"/>
              </w:rPr>
              <w:t>自主验收。</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2</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环保治理设施的完成、运行、维护情况检查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现场检查，本项目对生产过程中产生的废气、废水、固体废物、噪声的污染源采取了针对性的处理措施。厂内各环保设施运行正常、项目生产过程中实行环保设施专人管理制度，定期对各环保设施进行检查、维修。</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w:t>
            </w:r>
            <w:r>
              <w:rPr>
                <w:rFonts w:hint="eastAsia"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环境保护档案管理情况检查</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项目环境保护档案较齐全，</w:t>
            </w:r>
            <w:r>
              <w:rPr>
                <w:rFonts w:hint="eastAsia" w:ascii="Times New Roman" w:hAnsi="Times New Roman" w:cs="Times New Roman"/>
                <w:color w:val="auto"/>
                <w:sz w:val="24"/>
                <w:szCs w:val="24"/>
                <w:lang w:eastAsia="zh-CN"/>
              </w:rPr>
              <w:t>有环保设施检修台账、</w:t>
            </w:r>
            <w:r>
              <w:rPr>
                <w:rFonts w:hint="eastAsia"/>
                <w:sz w:val="24"/>
                <w:szCs w:val="24"/>
                <w:lang w:val="en-US" w:eastAsia="zh-CN"/>
              </w:rPr>
              <w:t>危险废物记录台账、底泥记录台账</w:t>
            </w:r>
            <w:r>
              <w:rPr>
                <w:rFonts w:hint="eastAsia" w:cs="Times New Roman"/>
                <w:color w:val="auto"/>
                <w:sz w:val="24"/>
                <w:szCs w:val="24"/>
                <w:lang w:eastAsia="zh-CN"/>
              </w:rPr>
              <w:t>、</w:t>
            </w:r>
            <w:r>
              <w:rPr>
                <w:rFonts w:hint="eastAsia" w:ascii="Times New Roman" w:hAnsi="Times New Roman" w:cs="Times New Roman"/>
                <w:color w:val="auto"/>
                <w:sz w:val="24"/>
                <w:szCs w:val="24"/>
                <w:lang w:eastAsia="zh-CN"/>
              </w:rPr>
              <w:t>固废转运台账，</w:t>
            </w:r>
            <w:r>
              <w:rPr>
                <w:rFonts w:hint="default" w:ascii="Times New Roman" w:hAnsi="Times New Roman" w:cs="Times New Roman"/>
                <w:color w:val="auto"/>
                <w:sz w:val="24"/>
                <w:szCs w:val="24"/>
              </w:rPr>
              <w:t>公司环境保护档案由专人负责管理</w:t>
            </w:r>
            <w:r>
              <w:rPr>
                <w:rFonts w:hint="eastAsia" w:cs="Times New Roman"/>
                <w:color w:val="auto"/>
                <w:sz w:val="24"/>
                <w:szCs w:val="24"/>
                <w:lang w:eastAsia="zh-CN"/>
              </w:rPr>
              <w:t>，</w:t>
            </w:r>
            <w:r>
              <w:rPr>
                <w:rFonts w:hint="default" w:ascii="Times New Roman" w:hAnsi="Times New Roman" w:cs="Times New Roman"/>
                <w:color w:val="auto"/>
                <w:sz w:val="24"/>
                <w:szCs w:val="24"/>
              </w:rPr>
              <w:t>具体负责全公司的日常环境管理和监督工作，制定了《环保管理制度》等环境保护规章制度。</w:t>
            </w:r>
          </w:p>
          <w:p>
            <w:pPr>
              <w:spacing w:line="360" w:lineRule="auto"/>
              <w:rPr>
                <w:rFonts w:hint="default" w:ascii="Times New Roman" w:hAnsi="Times New Roman" w:cs="Times New Roman"/>
                <w:color w:val="auto"/>
                <w:sz w:val="24"/>
                <w:szCs w:val="24"/>
              </w:rPr>
            </w:pP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rPr>
              <w:t>风险防范措施落实情况</w:t>
            </w:r>
          </w:p>
          <w:p>
            <w:pPr>
              <w:spacing w:line="360" w:lineRule="auto"/>
              <w:ind w:firstLine="480"/>
              <w:rPr>
                <w:rFonts w:hint="default" w:ascii="Times New Roman" w:hAnsi="Times New Roman" w:cs="Times New Roman"/>
                <w:color w:val="auto"/>
                <w:sz w:val="24"/>
                <w:szCs w:val="24"/>
              </w:rPr>
            </w:pPr>
            <w:r>
              <w:rPr>
                <w:rFonts w:hint="eastAsia" w:ascii="Times New Roman" w:hAnsi="Times New Roman" w:eastAsia="宋体" w:cs="Times New Roman"/>
                <w:sz w:val="24"/>
                <w:lang w:val="en-US" w:eastAsia="zh-CN"/>
              </w:rPr>
              <w:t>编制了《</w:t>
            </w:r>
            <w:r>
              <w:rPr>
                <w:rFonts w:ascii="宋体" w:hAnsi="宋体" w:eastAsia="宋体" w:cs="宋体"/>
                <w:sz w:val="24"/>
                <w:szCs w:val="24"/>
              </w:rPr>
              <w:t>突发环境事件应急预案</w:t>
            </w:r>
            <w:r>
              <w:rPr>
                <w:rFonts w:hint="eastAsia" w:ascii="Times New Roman" w:hAnsi="Times New Roman" w:eastAsia="宋体" w:cs="Times New Roman"/>
                <w:sz w:val="24"/>
                <w:lang w:val="en-US" w:eastAsia="zh-CN"/>
              </w:rPr>
              <w:t>》，</w:t>
            </w:r>
            <w:r>
              <w:rPr>
                <w:rFonts w:hint="eastAsia" w:ascii="Times New Roman" w:hAnsi="Times New Roman" w:eastAsia="宋体" w:cs="Times New Roman"/>
                <w:color w:val="FF0000"/>
                <w:sz w:val="24"/>
                <w:lang w:val="en-US" w:eastAsia="zh-CN"/>
              </w:rPr>
              <w:t>备案号为：</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本项目的环境风险事故主要为</w:t>
            </w:r>
            <w:r>
              <w:rPr>
                <w:rFonts w:hint="eastAsia" w:ascii="Times New Roman" w:hAnsi="Times New Roman" w:cs="Times New Roman"/>
                <w:color w:val="auto"/>
                <w:sz w:val="24"/>
                <w:szCs w:val="24"/>
                <w:lang w:val="en-US" w:eastAsia="zh-CN"/>
              </w:rPr>
              <w:t>废气处理设施不正常运行、废水处理设施不正常运行造成污染物事故性外排，对环境产生影响等</w:t>
            </w:r>
            <w:r>
              <w:rPr>
                <w:rFonts w:hint="default" w:ascii="Times New Roman" w:hAnsi="Times New Roman" w:cs="Times New Roman"/>
                <w:color w:val="auto"/>
                <w:sz w:val="24"/>
                <w:szCs w:val="24"/>
                <w:lang w:val="en-US" w:eastAsia="zh-CN"/>
              </w:rPr>
              <w:t>。</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风险防范措施：</w:t>
            </w:r>
          </w:p>
          <w:p>
            <w:pPr>
              <w:spacing w:line="360" w:lineRule="auto"/>
              <w:ind w:firstLine="48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加强管理和巡检，及时发现废气、废水事故性排放。发生废气、废水事故性排放，及时停产，安排专人检修，待恢复正常后再生产。</w:t>
            </w:r>
          </w:p>
          <w:p>
            <w:pPr>
              <w:pStyle w:val="2"/>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落实情况：</w:t>
            </w:r>
          </w:p>
          <w:p>
            <w:pPr>
              <w:spacing w:line="360" w:lineRule="auto"/>
              <w:ind w:firstLine="480"/>
              <w:rPr>
                <w:rFonts w:hint="default"/>
                <w:color w:val="auto"/>
                <w:lang w:val="en-US" w:eastAsia="zh-CN"/>
              </w:rPr>
            </w:pPr>
            <w:r>
              <w:rPr>
                <w:rFonts w:hint="eastAsia" w:ascii="Times New Roman" w:hAnsi="Times New Roman" w:cs="Times New Roman"/>
                <w:color w:val="auto"/>
                <w:sz w:val="24"/>
                <w:szCs w:val="24"/>
                <w:lang w:val="en-US" w:eastAsia="zh-CN"/>
              </w:rPr>
              <w:t>管理</w:t>
            </w:r>
            <w:r>
              <w:rPr>
                <w:rFonts w:hint="eastAsia" w:cs="Times New Roman"/>
                <w:color w:val="auto"/>
                <w:sz w:val="24"/>
                <w:szCs w:val="24"/>
                <w:lang w:val="en-US" w:eastAsia="zh-CN"/>
              </w:rPr>
              <w:t>严格、</w:t>
            </w:r>
            <w:r>
              <w:rPr>
                <w:rFonts w:hint="eastAsia" w:ascii="Times New Roman" w:hAnsi="Times New Roman" w:cs="Times New Roman"/>
                <w:color w:val="auto"/>
                <w:sz w:val="24"/>
                <w:szCs w:val="24"/>
                <w:lang w:val="en-US" w:eastAsia="zh-CN"/>
              </w:rPr>
              <w:t>巡检</w:t>
            </w:r>
            <w:r>
              <w:rPr>
                <w:rFonts w:hint="eastAsia" w:cs="Times New Roman"/>
                <w:color w:val="auto"/>
                <w:sz w:val="24"/>
                <w:szCs w:val="24"/>
                <w:lang w:val="en-US" w:eastAsia="zh-CN"/>
              </w:rPr>
              <w:t>周密</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面对对</w:t>
            </w:r>
            <w:r>
              <w:rPr>
                <w:rFonts w:hint="eastAsia" w:ascii="Times New Roman" w:hAnsi="Times New Roman" w:cs="Times New Roman"/>
                <w:color w:val="auto"/>
                <w:sz w:val="24"/>
                <w:szCs w:val="24"/>
                <w:lang w:val="en-US" w:eastAsia="zh-CN"/>
              </w:rPr>
              <w:t>废气、废水事故性排放</w:t>
            </w:r>
            <w:r>
              <w:rPr>
                <w:rFonts w:hint="eastAsia" w:cs="Times New Roman"/>
                <w:color w:val="auto"/>
                <w:sz w:val="24"/>
                <w:szCs w:val="24"/>
                <w:lang w:val="en-US" w:eastAsia="zh-CN"/>
              </w:rPr>
              <w:t>情况可较快发现</w:t>
            </w:r>
            <w:r>
              <w:rPr>
                <w:rFonts w:hint="eastAsia" w:ascii="Times New Roman" w:hAnsi="Times New Roman" w:cs="Times New Roman"/>
                <w:color w:val="auto"/>
                <w:sz w:val="24"/>
                <w:szCs w:val="24"/>
                <w:lang w:val="en-US" w:eastAsia="zh-CN"/>
              </w:rPr>
              <w:t>。发生废气、废水事故性排放，</w:t>
            </w:r>
            <w:r>
              <w:rPr>
                <w:rFonts w:hint="eastAsia" w:cs="Times New Roman"/>
                <w:color w:val="auto"/>
                <w:sz w:val="24"/>
                <w:szCs w:val="24"/>
                <w:lang w:val="en-US" w:eastAsia="zh-CN"/>
              </w:rPr>
              <w:t>能够做到</w:t>
            </w:r>
            <w:r>
              <w:rPr>
                <w:rFonts w:hint="eastAsia" w:ascii="Times New Roman" w:hAnsi="Times New Roman" w:cs="Times New Roman"/>
                <w:color w:val="auto"/>
                <w:sz w:val="24"/>
                <w:szCs w:val="24"/>
                <w:lang w:val="en-US" w:eastAsia="zh-CN"/>
              </w:rPr>
              <w:t>及时停产，安排专人检修，待恢复正常后再生产。</w:t>
            </w:r>
          </w:p>
          <w:p>
            <w:pPr>
              <w:spacing w:line="360" w:lineRule="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b/>
                <w:bCs/>
                <w:color w:val="auto"/>
                <w:sz w:val="24"/>
                <w:lang w:val="en-US" w:eastAsia="zh-CN"/>
              </w:rPr>
              <w:t>排污许可制度执行及自行监测落实情况检查</w:t>
            </w:r>
          </w:p>
          <w:p>
            <w:pPr>
              <w:spacing w:line="360" w:lineRule="auto"/>
              <w:ind w:firstLine="480"/>
              <w:rPr>
                <w:rFonts w:hint="default" w:ascii="Times New Roman" w:hAnsi="Times New Roman" w:cs="Times New Roman"/>
                <w:color w:val="auto"/>
                <w:sz w:val="24"/>
                <w:szCs w:val="24"/>
              </w:rPr>
            </w:pPr>
            <w:r>
              <w:rPr>
                <w:rFonts w:hint="eastAsia" w:ascii="Times New Roman" w:hAnsi="Times New Roman" w:eastAsia="宋体" w:cs="Times New Roman"/>
                <w:color w:val="auto"/>
                <w:sz w:val="24"/>
                <w:lang w:val="en-US" w:eastAsia="zh-CN"/>
              </w:rPr>
              <w:t>该项目已2020年办理了排污许可登记，编号为</w:t>
            </w:r>
            <w:r>
              <w:rPr>
                <w:rFonts w:ascii="宋体" w:hAnsi="宋体" w:eastAsia="宋体" w:cs="宋体"/>
                <w:color w:val="auto"/>
                <w:sz w:val="24"/>
                <w:szCs w:val="24"/>
              </w:rPr>
              <w:t>91510823MA62547M2H001Y</w:t>
            </w:r>
            <w:r>
              <w:rPr>
                <w:rFonts w:hint="eastAsia" w:ascii="Times New Roman" w:hAnsi="Times New Roman" w:eastAsia="宋体" w:cs="Times New Roman"/>
                <w:color w:val="auto"/>
                <w:sz w:val="24"/>
                <w:lang w:val="en-US" w:eastAsia="zh-CN"/>
              </w:rPr>
              <w:t>。</w:t>
            </w:r>
          </w:p>
          <w:p>
            <w:pPr>
              <w:pStyle w:val="2"/>
              <w:rPr>
                <w:rFonts w:hint="default"/>
                <w:lang w:val="en-US" w:eastAsia="zh-CN"/>
              </w:rPr>
            </w:pPr>
          </w:p>
          <w:p>
            <w:pPr>
              <w:spacing w:line="360" w:lineRule="auto"/>
              <w:rPr>
                <w:rFonts w:hint="default" w:ascii="Times New Roman" w:hAnsi="Times New Roman" w:cs="Times New Roman"/>
                <w:b/>
                <w:bCs/>
                <w:color w:val="auto"/>
                <w:sz w:val="24"/>
                <w:szCs w:val="24"/>
              </w:rPr>
            </w:pPr>
            <w:bookmarkStart w:id="48" w:name="_Toc529206342"/>
            <w:bookmarkStart w:id="49" w:name="_Toc14780"/>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rPr>
              <w:t>固体废物治理检查</w:t>
            </w:r>
            <w:bookmarkEnd w:id="48"/>
            <w:bookmarkEnd w:id="49"/>
          </w:p>
          <w:p>
            <w:pPr>
              <w:pStyle w:val="20"/>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auto"/>
                <w:sz w:val="24"/>
                <w:szCs w:val="24"/>
                <w:lang w:val="en-US" w:eastAsia="zh-CN"/>
              </w:rPr>
              <w:t>生活垃圾经垃圾袋收集后由当地环卫部门清运至垃圾处理厂处理；</w:t>
            </w:r>
            <w:r>
              <w:rPr>
                <w:rFonts w:hint="eastAsia"/>
                <w:lang w:val="en-US" w:eastAsia="zh-CN"/>
              </w:rPr>
              <w:t>尾砂、沉淀底泥清掏经压滤机处理 后堆放于尾泥库，外售给广元市涌泉机砖厂。要求尾泥库做防渗处理，四周设导流渠</w:t>
            </w:r>
            <w:r>
              <w:rPr>
                <w:rFonts w:hint="eastAsia" w:cs="Times New Roman"/>
                <w:color w:val="0000FF"/>
                <w:sz w:val="24"/>
                <w:szCs w:val="24"/>
                <w:lang w:val="en-US" w:eastAsia="zh-CN"/>
              </w:rPr>
              <w:t>，</w:t>
            </w:r>
            <w:r>
              <w:rPr>
                <w:rFonts w:hint="eastAsia"/>
              </w:rPr>
              <w:t>铁</w:t>
            </w:r>
            <w:r>
              <w:rPr>
                <w:rFonts w:hint="eastAsia"/>
                <w:lang w:val="en-US" w:eastAsia="zh-CN"/>
              </w:rPr>
              <w:t>屑</w:t>
            </w:r>
            <w:r>
              <w:rPr>
                <w:rFonts w:hint="eastAsia"/>
              </w:rPr>
              <w:t>定期外售给回收单位；设备检修的废机油采用防渗漏的桶收集暂存于危废暂存间，定期交由</w:t>
            </w:r>
            <w:r>
              <w:rPr>
                <w:rFonts w:hint="eastAsia"/>
                <w:lang w:val="en-US" w:eastAsia="zh-CN"/>
              </w:rPr>
              <w:t>四川德与田环保科技有限公司</w:t>
            </w:r>
            <w:r>
              <w:rPr>
                <w:rFonts w:hint="eastAsia"/>
              </w:rPr>
              <w:t>进行处理</w:t>
            </w:r>
            <w:r>
              <w:rPr>
                <w:rFonts w:hint="eastAsia"/>
                <w:lang w:eastAsia="zh-CN"/>
              </w:rPr>
              <w:t>。</w:t>
            </w:r>
          </w:p>
          <w:p>
            <w:pPr>
              <w:spacing w:line="360" w:lineRule="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6、</w:t>
            </w:r>
            <w:r>
              <w:rPr>
                <w:rFonts w:hint="default" w:ascii="Times New Roman" w:hAnsi="Times New Roman" w:cs="Times New Roman"/>
                <w:b/>
                <w:bCs/>
                <w:color w:val="auto"/>
                <w:sz w:val="24"/>
                <w:szCs w:val="24"/>
              </w:rPr>
              <w:t>卫生防护距离内情况检查</w:t>
            </w:r>
          </w:p>
          <w:p>
            <w:pPr>
              <w:spacing w:line="360" w:lineRule="auto"/>
              <w:ind w:firstLine="480"/>
              <w:rPr>
                <w:rFonts w:hint="default" w:ascii="Times New Roman" w:hAnsi="Times New Roman" w:cs="Times New Roman"/>
                <w:b/>
                <w:bCs/>
                <w:color w:val="auto"/>
                <w:sz w:val="24"/>
                <w:szCs w:val="24"/>
              </w:rPr>
            </w:pPr>
            <w:r>
              <w:rPr>
                <w:rFonts w:hint="eastAsia" w:ascii="Times New Roman" w:hAnsi="Times New Roman" w:cs="Times New Roman"/>
                <w:color w:val="auto"/>
                <w:sz w:val="24"/>
                <w:szCs w:val="24"/>
                <w:lang w:eastAsia="zh-CN"/>
              </w:rPr>
              <w:t>本项目</w:t>
            </w:r>
            <w:r>
              <w:rPr>
                <w:rFonts w:hint="eastAsia" w:ascii="Times New Roman" w:hAnsi="Times New Roman" w:cs="Times New Roman"/>
                <w:color w:val="auto"/>
                <w:sz w:val="24"/>
                <w:szCs w:val="24"/>
                <w:lang w:val="en-US" w:eastAsia="zh-CN"/>
              </w:rPr>
              <w:t>未划定</w:t>
            </w:r>
            <w:r>
              <w:rPr>
                <w:rFonts w:hint="default" w:ascii="Times New Roman" w:hAnsi="Times New Roman" w:cs="Times New Roman"/>
                <w:color w:val="auto"/>
                <w:sz w:val="24"/>
                <w:szCs w:val="24"/>
              </w:rPr>
              <w:t>卫生防护距离。</w:t>
            </w:r>
            <w:r>
              <w:rPr>
                <w:rFonts w:ascii="宋体" w:hAnsi="宋体" w:eastAsia="宋体" w:cs="宋体"/>
                <w:color w:val="C00000"/>
                <w:sz w:val="24"/>
                <w:szCs w:val="24"/>
              </w:rPr>
              <w:br w:type="textWrapping"/>
            </w: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rPr>
              <w:t>环评批复要求落实情况检查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本项目基本落实了环评批复提出的要求，对废水、废气、噪声、固体废物均落实了各项环保防治措施和控制措施。本项目环评批复要求落实情况见表8-1。</w:t>
            </w: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表8-1  环评批复要求落实情况表</w:t>
            </w:r>
          </w:p>
          <w:tbl>
            <w:tblPr>
              <w:tblStyle w:val="32"/>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082"/>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编号</w:t>
                  </w:r>
                </w:p>
              </w:tc>
              <w:tc>
                <w:tcPr>
                  <w:tcW w:w="408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环评批复</w:t>
                  </w:r>
                </w:p>
              </w:tc>
              <w:tc>
                <w:tcPr>
                  <w:tcW w:w="405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ascii="宋体" w:hAnsi="宋体" w:eastAsia="宋体" w:cs="宋体"/>
                      <w:color w:val="auto"/>
                      <w:sz w:val="21"/>
                      <w:szCs w:val="21"/>
                    </w:rPr>
                    <w:t>施工现场加设高围墙，封闭施工现场，采用安全密目网，硬化厂区道路，设置建材、弃土、废渣堆放点并以毡布覆盖，采取湿法作业，定期洒水降尘，车辆密闭运输，在施工场地限速行驶；施工废水经沉淀池处理后循环使用，不外排，生活污水经化粪池处理后，经市政污水管网排入县城污水处理厂；建筑垃圾可回收的回收利用，其他不可回收的建筑垃圾运往指定堆存点，生活垃圾集中堆放，交由环卫部门统一清运处置，拆除的废旧设备外售给废品回收站处理；选用低噪声设备，合理布局，合理安排施工时间，禁止夜间施工。</w:t>
                  </w:r>
                </w:p>
                <w:p>
                  <w:pPr>
                    <w:spacing w:line="240" w:lineRule="auto"/>
                    <w:jc w:val="both"/>
                    <w:rPr>
                      <w:rFonts w:hint="default" w:ascii="Times New Roman" w:hAnsi="Times New Roman" w:cs="Times New Roman"/>
                      <w:color w:val="auto"/>
                      <w:sz w:val="21"/>
                      <w:szCs w:val="21"/>
                    </w:rPr>
                  </w:pPr>
                </w:p>
              </w:tc>
              <w:tc>
                <w:tcPr>
                  <w:tcW w:w="405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ascii="宋体" w:hAnsi="宋体" w:eastAsia="宋体" w:cs="宋体"/>
                      <w:color w:val="auto"/>
                      <w:sz w:val="21"/>
                      <w:szCs w:val="21"/>
                    </w:rPr>
                    <w:t>施工现场加设高围墙，封闭施工现场，采用安全密目网，硬化厂区道路，设置建材、弃土、废渣堆放点并以毡布覆盖，采取湿法作业，定期洒水降尘，车辆密闭运输，在施工场地限速行驶；施工废水经沉淀池处理后循环使用，不外排，生活污水经化粪池处理后，经市政污水管网排入县城污水处理厂；建筑垃圾可回收的回收利用，其他不可回收的建筑垃圾运往指定堆存点，生活垃圾集中堆放，交由环卫部门统一清运处置，拆除的废旧设备外售给废品回收站处理；选用低噪声设备，合理布局，合理安排施工时间，禁止夜间施工。</w:t>
                  </w:r>
                </w:p>
                <w:p>
                  <w:pPr>
                    <w:spacing w:line="240" w:lineRule="auto"/>
                    <w:jc w:val="both"/>
                    <w:rPr>
                      <w:rFonts w:hint="default" w:ascii="Times New Roman" w:hAnsi="Times New Roman" w:cs="Times New Roman"/>
                      <w:color w:val="0070C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废气防治措施：厂区地面硬化，原料堆场加盖篷布，设置1套水喷淋设施，定期洒水降尘，定期清扫厂区道路；成品库封闭，干法和湿法成品库各设置1套喷雾装置，装卸时实时喷水降尘;破碎粉尘在颚式破碎机上部设集气罩+布袋除尘器处理，设备呼吸粉尘，设1套脉冲袋式除尘器处理，处理后废气通过15m高排气筒排放。</w:t>
                  </w:r>
                </w:p>
                <w:p>
                  <w:pPr>
                    <w:spacing w:line="240" w:lineRule="auto"/>
                    <w:jc w:val="both"/>
                    <w:rPr>
                      <w:rFonts w:hint="default" w:ascii="Times New Roman" w:hAnsi="Times New Roman" w:cs="Times New Roman"/>
                      <w:color w:val="auto"/>
                      <w:sz w:val="21"/>
                      <w:szCs w:val="21"/>
                    </w:rPr>
                  </w:pPr>
                </w:p>
              </w:tc>
              <w:tc>
                <w:tcPr>
                  <w:tcW w:w="405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废气防治措施：厂区地面硬化，原料堆场加盖篷布，设置1套水喷淋设施，定期洒水降尘，定期清扫厂区道路；成品库封闭，和湿法成品库各设置1套喷雾装置，装卸时实时喷水降尘;破碎粉尘在颚式破碎机上部设布袋除尘器</w:t>
                  </w:r>
                  <w:r>
                    <w:rPr>
                      <w:rFonts w:hint="eastAsia" w:ascii="宋体" w:hAnsi="宋体" w:cs="宋体"/>
                      <w:b w:val="0"/>
                      <w:bCs w:val="0"/>
                      <w:color w:val="auto"/>
                      <w:sz w:val="21"/>
                      <w:szCs w:val="21"/>
                      <w:lang w:val="en-US" w:eastAsia="zh-CN"/>
                    </w:rPr>
                    <w:t>+15m排气筒</w:t>
                  </w:r>
                  <w:r>
                    <w:rPr>
                      <w:rFonts w:hint="eastAsia" w:ascii="宋体" w:hAnsi="宋体" w:eastAsia="宋体" w:cs="宋体"/>
                      <w:b w:val="0"/>
                      <w:bCs w:val="0"/>
                      <w:color w:val="auto"/>
                      <w:sz w:val="21"/>
                      <w:szCs w:val="21"/>
                    </w:rPr>
                    <w:t>处理，</w:t>
                  </w:r>
                  <w:r>
                    <w:rPr>
                      <w:rFonts w:hint="eastAsia" w:ascii="宋体" w:hAnsi="宋体" w:cs="宋体"/>
                      <w:b w:val="0"/>
                      <w:bCs w:val="0"/>
                      <w:color w:val="auto"/>
                      <w:sz w:val="21"/>
                      <w:szCs w:val="21"/>
                      <w:lang w:val="en-US" w:eastAsia="zh-CN"/>
                    </w:rPr>
                    <w:t>筛分粉尘</w:t>
                  </w:r>
                  <w:r>
                    <w:rPr>
                      <w:rFonts w:hint="eastAsia" w:ascii="宋体" w:hAnsi="宋体" w:eastAsia="宋体" w:cs="宋体"/>
                      <w:b w:val="0"/>
                      <w:bCs w:val="0"/>
                      <w:color w:val="auto"/>
                      <w:sz w:val="21"/>
                      <w:szCs w:val="21"/>
                    </w:rPr>
                    <w:t>设布袋除尘器</w:t>
                  </w:r>
                  <w:r>
                    <w:rPr>
                      <w:rFonts w:hint="eastAsia" w:ascii="宋体" w:hAnsi="宋体" w:cs="宋体"/>
                      <w:b w:val="0"/>
                      <w:bCs w:val="0"/>
                      <w:color w:val="auto"/>
                      <w:sz w:val="21"/>
                      <w:szCs w:val="21"/>
                      <w:lang w:val="en-US" w:eastAsia="zh-CN"/>
                    </w:rPr>
                    <w:t>+15m排气筒</w:t>
                  </w:r>
                  <w:r>
                    <w:rPr>
                      <w:rFonts w:hint="eastAsia" w:ascii="宋体" w:hAnsi="宋体" w:eastAsia="宋体" w:cs="宋体"/>
                      <w:b w:val="0"/>
                      <w:bCs w:val="0"/>
                      <w:color w:val="auto"/>
                      <w:sz w:val="21"/>
                      <w:szCs w:val="21"/>
                    </w:rPr>
                    <w:t>处理。</w:t>
                  </w:r>
                </w:p>
                <w:p>
                  <w:pPr>
                    <w:spacing w:line="240" w:lineRule="auto"/>
                    <w:jc w:val="both"/>
                    <w:rPr>
                      <w:rFonts w:hint="default" w:ascii="Times New Roman" w:hAnsi="Times New Roman" w:eastAsia="宋体" w:cs="Times New Roman"/>
                      <w:color w:val="0070C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废水防治措施：生产废水及洗车废水经高位罐处理后循环使用，生活废水依托厂区原有化粪池处理后接入园区污水管网。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rPr>
                  </w:pPr>
                </w:p>
              </w:tc>
              <w:tc>
                <w:tcPr>
                  <w:tcW w:w="405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废水防治措施：生产废水及洗车废水经高位罐处理后循环使用，生活废水依托厂区原有化粪池处理后接入园区污水管网。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12" w:type="dxa"/>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噪声防治措施：采取合理布局，选用低噪声设备，设备安装减震基础，车间厂房采取吸声材料，加强设备的维护，车辆限速，禁止鸣笛等措施降低噪声对周边环境的影响。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lang w:val="en-US" w:eastAsia="zh-CN"/>
                    </w:rPr>
                  </w:pPr>
                </w:p>
              </w:tc>
              <w:tc>
                <w:tcPr>
                  <w:tcW w:w="405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噪声防治措施：采取合理布局，选用低噪声设备，设备安装减震基础，车间厂房采取吸声材料，加强设备的维护，车辆限速，禁止鸣笛等措施降低噪声对周边环境的影响。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固废防治措施：高位罐尾砂、沉淀底泥暂存于尾泥库，定期外售给磁砖</w:t>
                  </w:r>
                  <w:r>
                    <w:rPr>
                      <w:rFonts w:hint="eastAsia" w:ascii="宋体" w:hAnsi="宋体" w:eastAsia="宋体" w:cs="宋体"/>
                      <w:b w:val="0"/>
                      <w:bCs w:val="0"/>
                      <w:color w:val="auto"/>
                      <w:sz w:val="21"/>
                      <w:szCs w:val="21"/>
                      <w:lang w:val="en-US" w:eastAsia="zh-CN"/>
                    </w:rPr>
                    <w:t>厂</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铁</w:t>
                  </w:r>
                  <w:r>
                    <w:rPr>
                      <w:rFonts w:hint="eastAsia" w:ascii="宋体" w:hAnsi="宋体" w:eastAsia="宋体" w:cs="宋体"/>
                      <w:b w:val="0"/>
                      <w:bCs w:val="0"/>
                      <w:color w:val="auto"/>
                      <w:sz w:val="21"/>
                      <w:szCs w:val="21"/>
                      <w:lang w:val="en-US" w:eastAsia="zh-CN"/>
                    </w:rPr>
                    <w:t>屑</w:t>
                  </w:r>
                  <w:r>
                    <w:rPr>
                      <w:rFonts w:hint="eastAsia" w:ascii="宋体" w:hAnsi="宋体" w:eastAsia="宋体" w:cs="宋体"/>
                      <w:b w:val="0"/>
                      <w:bCs w:val="0"/>
                      <w:color w:val="auto"/>
                      <w:sz w:val="21"/>
                      <w:szCs w:val="21"/>
                    </w:rPr>
                    <w:t>定期外售给回收单位；设备检修的废机油采用防渗漏的桶收集暂存于危废暂存间，定期交由有资质的单位进行处理；生活垃圾交由当地环卫部门清运处置。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1"/>
                      <w:szCs w:val="21"/>
                      <w:lang w:val="en-US" w:eastAsia="zh-CN"/>
                    </w:rPr>
                  </w:pPr>
                </w:p>
              </w:tc>
              <w:tc>
                <w:tcPr>
                  <w:tcW w:w="4052"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固废防治措施：</w:t>
                  </w:r>
                  <w:r>
                    <w:rPr>
                      <w:rFonts w:hint="eastAsia"/>
                      <w:lang w:eastAsia="zh-CN"/>
                    </w:rPr>
                    <w:t>高位罐尾沙</w:t>
                  </w:r>
                  <w:r>
                    <w:rPr>
                      <w:rFonts w:hint="eastAsia"/>
                      <w:lang w:val="en-US" w:eastAsia="zh-CN"/>
                    </w:rPr>
                    <w:t>、沉淀底泥清掏经压滤机处理后堆放于50m</w:t>
                  </w:r>
                  <w:r>
                    <w:rPr>
                      <w:rFonts w:hint="eastAsia"/>
                      <w:vertAlign w:val="superscript"/>
                      <w:lang w:val="en-US" w:eastAsia="zh-CN"/>
                    </w:rPr>
                    <w:t>2</w:t>
                  </w:r>
                  <w:r>
                    <w:rPr>
                      <w:rFonts w:hint="eastAsia"/>
                    </w:rPr>
                    <w:t>尾泥库，定期外售给</w:t>
                  </w:r>
                  <w:r>
                    <w:rPr>
                      <w:rFonts w:hint="eastAsia"/>
                      <w:lang w:val="en-US" w:eastAsia="zh-CN"/>
                    </w:rPr>
                    <w:t>广元市涌泉机砖厂</w:t>
                  </w:r>
                  <w:r>
                    <w:rPr>
                      <w:rFonts w:hint="eastAsia"/>
                      <w:lang w:eastAsia="zh-CN"/>
                    </w:rPr>
                    <w:t>；</w:t>
                  </w:r>
                  <w:r>
                    <w:rPr>
                      <w:rFonts w:hint="eastAsia" w:ascii="宋体" w:hAnsi="宋体" w:eastAsia="宋体" w:cs="宋体"/>
                      <w:b w:val="0"/>
                      <w:bCs w:val="0"/>
                      <w:color w:val="auto"/>
                      <w:sz w:val="21"/>
                      <w:szCs w:val="21"/>
                    </w:rPr>
                    <w:t>铁</w:t>
                  </w:r>
                  <w:r>
                    <w:rPr>
                      <w:rFonts w:hint="eastAsia" w:ascii="宋体" w:hAnsi="宋体" w:eastAsia="宋体" w:cs="宋体"/>
                      <w:b w:val="0"/>
                      <w:bCs w:val="0"/>
                      <w:color w:val="auto"/>
                      <w:sz w:val="21"/>
                      <w:szCs w:val="21"/>
                      <w:lang w:val="en-US" w:eastAsia="zh-CN"/>
                    </w:rPr>
                    <w:t>屑</w:t>
                  </w:r>
                  <w:r>
                    <w:rPr>
                      <w:rFonts w:hint="eastAsia" w:ascii="宋体" w:hAnsi="宋体" w:eastAsia="宋体" w:cs="宋体"/>
                      <w:b w:val="0"/>
                      <w:bCs w:val="0"/>
                      <w:color w:val="auto"/>
                      <w:sz w:val="21"/>
                      <w:szCs w:val="21"/>
                    </w:rPr>
                    <w:t>定期外售给回收单位；设备检修的废机油采用防渗漏的桶收集暂存于危废暂存间，定期交由</w:t>
                  </w:r>
                  <w:r>
                    <w:rPr>
                      <w:rFonts w:hint="eastAsia"/>
                      <w:color w:val="auto"/>
                      <w:lang w:val="en-US" w:eastAsia="zh-CN"/>
                    </w:rPr>
                    <w:t>四川德与田环保科技有限公司</w:t>
                  </w:r>
                  <w:r>
                    <w:rPr>
                      <w:rFonts w:hint="eastAsia" w:ascii="宋体" w:hAnsi="宋体" w:eastAsia="宋体" w:cs="宋体"/>
                      <w:b w:val="0"/>
                      <w:bCs w:val="0"/>
                      <w:color w:val="auto"/>
                      <w:sz w:val="21"/>
                      <w:szCs w:val="21"/>
                    </w:rPr>
                    <w:t>进行处理；生活垃圾交由当地环卫部门清运处置。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0070C0"/>
                      <w:kern w:val="2"/>
                      <w:sz w:val="21"/>
                      <w:szCs w:val="21"/>
                      <w:lang w:val="en-US" w:eastAsia="zh-CN" w:bidi="ar-SA"/>
                    </w:rPr>
                  </w:pPr>
                </w:p>
              </w:tc>
            </w:tr>
          </w:tbl>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 xml:space="preserve">9. </w:t>
            </w:r>
            <w:r>
              <w:rPr>
                <w:rFonts w:hint="default" w:ascii="Times New Roman" w:hAnsi="Times New Roman" w:cs="Times New Roman"/>
                <w:b/>
                <w:bCs/>
                <w:color w:val="auto"/>
                <w:sz w:val="24"/>
                <w:szCs w:val="24"/>
              </w:rPr>
              <w:t>建设期间和生产期间环境保护检查</w:t>
            </w:r>
          </w:p>
          <w:p>
            <w:pPr>
              <w:spacing w:line="360" w:lineRule="auto"/>
              <w:ind w:firstLine="480"/>
              <w:rPr>
                <w:rFonts w:hint="default"/>
                <w:color w:val="auto"/>
              </w:rPr>
            </w:pPr>
            <w:r>
              <w:rPr>
                <w:rFonts w:hint="eastAsia" w:ascii="Times New Roman" w:hAnsi="Times New Roman" w:cs="Times New Roman"/>
                <w:color w:val="auto"/>
                <w:sz w:val="24"/>
                <w:szCs w:val="24"/>
                <w:lang w:val="en-US" w:eastAsia="zh-CN"/>
              </w:rPr>
              <w:t>广元市</w:t>
            </w:r>
            <w:r>
              <w:rPr>
                <w:rFonts w:hint="eastAsia" w:cs="Times New Roman"/>
                <w:color w:val="auto"/>
                <w:sz w:val="24"/>
                <w:szCs w:val="24"/>
                <w:lang w:val="en-US" w:eastAsia="zh-CN"/>
              </w:rPr>
              <w:t>剑阁生态</w:t>
            </w:r>
            <w:r>
              <w:rPr>
                <w:rFonts w:hint="eastAsia" w:ascii="Times New Roman" w:hAnsi="Times New Roman" w:cs="Times New Roman"/>
                <w:color w:val="auto"/>
                <w:sz w:val="24"/>
                <w:szCs w:val="24"/>
                <w:lang w:val="en-US" w:eastAsia="zh-CN"/>
              </w:rPr>
              <w:t>环境</w:t>
            </w:r>
            <w:r>
              <w:rPr>
                <w:rFonts w:hint="eastAsia" w:cs="Times New Roman"/>
                <w:color w:val="auto"/>
                <w:sz w:val="24"/>
                <w:szCs w:val="24"/>
                <w:lang w:val="en-US" w:eastAsia="zh-CN"/>
              </w:rPr>
              <w:t>局</w:t>
            </w:r>
            <w:r>
              <w:rPr>
                <w:rFonts w:hint="eastAsia" w:ascii="Times New Roman" w:hAnsi="Times New Roman" w:cs="Times New Roman"/>
                <w:color w:val="auto"/>
                <w:sz w:val="24"/>
                <w:szCs w:val="24"/>
                <w:lang w:val="en-US" w:eastAsia="zh-CN"/>
              </w:rPr>
              <w:t>监察执法支队</w:t>
            </w:r>
            <w:r>
              <w:rPr>
                <w:rFonts w:hint="default" w:ascii="Times New Roman" w:hAnsi="Times New Roman" w:cs="Times New Roman"/>
                <w:color w:val="auto"/>
                <w:sz w:val="24"/>
                <w:szCs w:val="24"/>
              </w:rPr>
              <w:t>负责该项目建设期间和生产期间环境保护监督检查工作。经核实，该项目建设期间和生产期间未发生扰民事件和污染事故。</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 xml:space="preserve">10. </w:t>
            </w:r>
            <w:r>
              <w:rPr>
                <w:rFonts w:hint="default" w:ascii="Times New Roman" w:hAnsi="Times New Roman" w:cs="Times New Roman"/>
                <w:b/>
                <w:bCs/>
                <w:color w:val="auto"/>
                <w:sz w:val="24"/>
                <w:szCs w:val="24"/>
              </w:rPr>
              <w:t>公众参与意见调查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期间，对项目周边居民进行了调查，调查采用发放公众意见调查表的方法。调查结果如下：</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共发放调查表1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份，回收1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份，调查结果有效。100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w:t>
            </w:r>
            <w:r>
              <w:rPr>
                <w:rFonts w:hint="eastAsia" w:cs="Times New Roman"/>
                <w:color w:val="auto"/>
                <w:sz w:val="24"/>
                <w:szCs w:val="24"/>
                <w:lang w:val="en-US" w:eastAsia="zh-CN"/>
              </w:rPr>
              <w:t>建设</w:t>
            </w:r>
            <w:r>
              <w:rPr>
                <w:rFonts w:hint="default" w:ascii="Times New Roman" w:hAnsi="Times New Roman" w:cs="Times New Roman"/>
                <w:color w:val="auto"/>
                <w:sz w:val="24"/>
                <w:szCs w:val="24"/>
              </w:rPr>
              <w:t>对</w:t>
            </w:r>
            <w:r>
              <w:rPr>
                <w:rFonts w:hint="eastAsia" w:cs="Times New Roman"/>
                <w:color w:val="auto"/>
                <w:sz w:val="24"/>
                <w:szCs w:val="24"/>
                <w:lang w:val="en-US" w:eastAsia="zh-CN"/>
              </w:rPr>
              <w:t>生活和工作</w:t>
            </w:r>
            <w:r>
              <w:rPr>
                <w:rFonts w:hint="default" w:ascii="Times New Roman" w:hAnsi="Times New Roman" w:cs="Times New Roman"/>
                <w:color w:val="auto"/>
                <w:sz w:val="24"/>
                <w:szCs w:val="24"/>
              </w:rPr>
              <w:t>没有</w:t>
            </w:r>
            <w:r>
              <w:rPr>
                <w:rFonts w:hint="eastAsia" w:cs="Times New Roman"/>
                <w:color w:val="auto"/>
                <w:sz w:val="24"/>
                <w:szCs w:val="24"/>
                <w:lang w:val="en-US" w:eastAsia="zh-CN"/>
              </w:rPr>
              <w:t>影响</w:t>
            </w:r>
            <w:r>
              <w:rPr>
                <w:rFonts w:hint="default" w:ascii="Times New Roman" w:hAnsi="Times New Roman" w:cs="Times New Roman"/>
                <w:color w:val="auto"/>
                <w:sz w:val="24"/>
                <w:szCs w:val="24"/>
              </w:rPr>
              <w:t>；100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w:t>
            </w:r>
            <w:r>
              <w:rPr>
                <w:rFonts w:hint="eastAsia" w:cs="Times New Roman"/>
                <w:color w:val="auto"/>
                <w:sz w:val="24"/>
                <w:szCs w:val="24"/>
                <w:lang w:val="en-US" w:eastAsia="zh-CN"/>
              </w:rPr>
              <w:t>施工期间</w:t>
            </w:r>
            <w:r>
              <w:rPr>
                <w:rFonts w:hint="default" w:ascii="Times New Roman" w:hAnsi="Times New Roman" w:cs="Times New Roman"/>
                <w:color w:val="auto"/>
                <w:sz w:val="24"/>
                <w:szCs w:val="24"/>
              </w:rPr>
              <w:t>对</w:t>
            </w:r>
            <w:r>
              <w:rPr>
                <w:rFonts w:hint="eastAsia" w:cs="Times New Roman"/>
                <w:color w:val="auto"/>
                <w:sz w:val="24"/>
                <w:szCs w:val="24"/>
                <w:lang w:val="en-US" w:eastAsia="zh-CN"/>
              </w:rPr>
              <w:t>生活和工作</w:t>
            </w:r>
            <w:r>
              <w:rPr>
                <w:rFonts w:hint="default" w:ascii="Times New Roman" w:hAnsi="Times New Roman" w:cs="Times New Roman"/>
                <w:color w:val="auto"/>
                <w:sz w:val="24"/>
                <w:szCs w:val="24"/>
              </w:rPr>
              <w:t>没有</w:t>
            </w:r>
            <w:r>
              <w:rPr>
                <w:rFonts w:hint="eastAsia" w:cs="Times New Roman"/>
                <w:color w:val="auto"/>
                <w:sz w:val="24"/>
                <w:szCs w:val="24"/>
                <w:lang w:val="en-US" w:eastAsia="zh-CN"/>
              </w:rPr>
              <w:t>影响</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100</w:t>
            </w:r>
            <w:r>
              <w:rPr>
                <w:rFonts w:hint="default" w:ascii="Times New Roman" w:hAnsi="Times New Roman" w:cs="Times New Roman"/>
                <w:color w:val="auto"/>
                <w:sz w:val="24"/>
                <w:szCs w:val="24"/>
                <w:lang w:val="en-US" w:eastAsia="zh-CN"/>
              </w:rPr>
              <w:t xml:space="preserve"> %的被调查公众表示</w:t>
            </w:r>
            <w:r>
              <w:rPr>
                <w:rFonts w:hint="default" w:ascii="Times New Roman" w:hAnsi="Times New Roman" w:cs="Times New Roman"/>
                <w:color w:val="auto"/>
                <w:sz w:val="24"/>
                <w:szCs w:val="24"/>
                <w:lang w:eastAsia="zh-CN"/>
              </w:rPr>
              <w:t>项目试生产和施工期对自己生活和生产无影响</w:t>
            </w:r>
            <w:r>
              <w:rPr>
                <w:rFonts w:hint="default" w:ascii="Times New Roman" w:hAnsi="Times New Roman" w:cs="Times New Roman"/>
                <w:color w:val="auto"/>
                <w:sz w:val="24"/>
                <w:szCs w:val="24"/>
              </w:rPr>
              <w:t>；100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%的被调查公众表示项目产生的废气对大气</w:t>
            </w:r>
            <w:r>
              <w:rPr>
                <w:rFonts w:hint="eastAsia" w:cs="Times New Roman"/>
                <w:color w:val="auto"/>
                <w:sz w:val="24"/>
                <w:szCs w:val="24"/>
                <w:lang w:val="en-US" w:eastAsia="zh-CN"/>
              </w:rPr>
              <w:t>环境</w:t>
            </w:r>
            <w:r>
              <w:rPr>
                <w:rFonts w:hint="default" w:ascii="Times New Roman" w:hAnsi="Times New Roman" w:cs="Times New Roman"/>
                <w:color w:val="auto"/>
                <w:sz w:val="24"/>
                <w:szCs w:val="24"/>
              </w:rPr>
              <w:t>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%的被调查公众表示项目产生的废水对水环境没有影响；100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%的被调查公众表示项目产生的噪声对生活和工作没有影响；100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%的被调查公众表示项目产生的固体废物对环境无影响；100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同意该项目的竣工环保验收；所有被调查的公众均未提出其他建议和意见。周围居民对该项目的环境保护工作是满意的，认为该项目基本不会影响区域环境质量和人民生活，对该项目竣工环保验收是同意的。</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调查结果见下表：</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表8-2   公众意见调查统计表</w:t>
            </w:r>
          </w:p>
          <w:tbl>
            <w:tblPr>
              <w:tblStyle w:val="3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1213"/>
              <w:gridCol w:w="1025"/>
              <w:gridCol w:w="1225"/>
              <w:gridCol w:w="706"/>
              <w:gridCol w:w="1063"/>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2833" w:type="dxa"/>
                  <w:noWrap w:val="0"/>
                  <w:vAlign w:val="center"/>
                </w:tcPr>
                <w:p>
                  <w:pPr>
                    <w:adjustRightInd w:val="0"/>
                    <w:snapToGrid w:val="0"/>
                    <w:spacing w:before="100" w:beforeAutospacing="1"/>
                    <w:ind w:firstLine="420"/>
                    <w:jc w:val="center"/>
                    <w:rPr>
                      <w:rFonts w:hint="default" w:ascii="Times New Roman" w:hAnsi="Times New Roman" w:cs="Times New Roman"/>
                      <w:bCs/>
                      <w:color w:val="auto"/>
                    </w:rPr>
                  </w:pPr>
                  <w:r>
                    <w:rPr>
                      <w:rFonts w:hint="default" w:ascii="Times New Roman" w:hAnsi="Times New Roman" w:cs="Times New Roman"/>
                      <w:bCs/>
                      <w:color w:val="auto"/>
                    </w:rPr>
                    <w:t>调查内容</w:t>
                  </w:r>
                </w:p>
              </w:tc>
              <w:tc>
                <w:tcPr>
                  <w:tcW w:w="5593" w:type="dxa"/>
                  <w:gridSpan w:val="6"/>
                  <w:noWrap w:val="0"/>
                  <w:vAlign w:val="center"/>
                </w:tcPr>
                <w:p>
                  <w:pPr>
                    <w:adjustRightInd w:val="0"/>
                    <w:snapToGrid w:val="0"/>
                    <w:spacing w:before="100" w:beforeAutospacing="1"/>
                    <w:ind w:firstLine="420"/>
                    <w:jc w:val="center"/>
                    <w:rPr>
                      <w:rFonts w:hint="default" w:ascii="Times New Roman" w:hAnsi="Times New Roman" w:cs="Times New Roman"/>
                      <w:bCs/>
                      <w:color w:val="auto"/>
                    </w:rPr>
                  </w:pPr>
                  <w:r>
                    <w:rPr>
                      <w:rFonts w:hint="default" w:ascii="Times New Roman" w:hAnsi="Times New Roman" w:cs="Times New Roman"/>
                      <w:bCs/>
                      <w:color w:val="auto"/>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项目建设是否影响您的生活和工作?</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没有污染</w:t>
                  </w:r>
                </w:p>
              </w:tc>
              <w:tc>
                <w:tcPr>
                  <w:tcW w:w="1025" w:type="dxa"/>
                  <w:noWrap w:val="0"/>
                  <w:vAlign w:val="center"/>
                </w:tcPr>
                <w:p>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100 %</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轻度污染</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严重污染</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项目施工期间对您的生活和工作有无影响?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100 %</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 xml:space="preserve">0 </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项目试生产期间对您生活和工作有无影响?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项目产生的废气是否影响了大气环境质量?</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项目产生的废水是否对水环境产生影响?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项目产生的噪声是否影响您的生活和工作?</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项目产生的固体废物是否对环境产生影响?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对该项目竣工环保验收的态度</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同意</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无所谓</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不同意</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对该项目环保方面的意见和建议</w:t>
                  </w:r>
                </w:p>
              </w:tc>
              <w:tc>
                <w:tcPr>
                  <w:tcW w:w="5593" w:type="dxa"/>
                  <w:gridSpan w:val="6"/>
                  <w:noWrap w:val="0"/>
                  <w:vAlign w:val="center"/>
                </w:tcPr>
                <w:p>
                  <w:pPr>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无人提出意见和建议</w:t>
                  </w:r>
                </w:p>
              </w:tc>
            </w:tr>
          </w:tbl>
          <w:p>
            <w:pPr>
              <w:spacing w:line="360" w:lineRule="auto"/>
              <w:ind w:firstLine="480"/>
              <w:rPr>
                <w:rFonts w:hint="default"/>
                <w:color w:val="0000FF"/>
              </w:rPr>
            </w:pPr>
          </w:p>
        </w:tc>
      </w:tr>
    </w:tbl>
    <w:p>
      <w:pPr>
        <w:pStyle w:val="3"/>
        <w:numPr>
          <w:ilvl w:val="0"/>
          <w:numId w:val="0"/>
        </w:numPr>
        <w:spacing w:before="156" w:after="156"/>
        <w:rPr>
          <w:rFonts w:hint="default" w:ascii="Times New Roman" w:hAnsi="Times New Roman" w:cs="Times New Roman"/>
          <w:color w:val="0000FF"/>
          <w:sz w:val="30"/>
          <w:szCs w:val="30"/>
        </w:rPr>
      </w:pPr>
      <w:r>
        <w:rPr>
          <w:rFonts w:hint="default" w:ascii="Times New Roman" w:hAnsi="Times New Roman" w:cs="Times New Roman"/>
          <w:color w:val="0000FF"/>
          <w:sz w:val="30"/>
          <w:szCs w:val="30"/>
        </w:rPr>
        <w:br w:type="page"/>
      </w:r>
      <w:bookmarkStart w:id="50" w:name="_Toc23939"/>
      <w:bookmarkStart w:id="51" w:name="_Toc7315_WPSOffice_Level1"/>
      <w:bookmarkStart w:id="52" w:name="_Toc16458"/>
      <w:bookmarkStart w:id="53" w:name="_Toc4594"/>
      <w:bookmarkStart w:id="54" w:name="_Toc28197_WPSOffice_Level1"/>
      <w:r>
        <w:rPr>
          <w:rFonts w:hint="default" w:ascii="Times New Roman" w:hAnsi="Times New Roman" w:cs="Times New Roman"/>
          <w:color w:val="auto"/>
        </w:rPr>
        <w:t>表九  验收</w:t>
      </w:r>
      <w:r>
        <w:rPr>
          <w:rFonts w:hint="eastAsia" w:ascii="Times New Roman" w:hAnsi="Times New Roman" w:cs="Times New Roman"/>
          <w:color w:val="auto"/>
          <w:lang w:eastAsia="zh-CN"/>
        </w:rPr>
        <w:t>检测</w:t>
      </w:r>
      <w:r>
        <w:rPr>
          <w:rFonts w:hint="default" w:ascii="Times New Roman" w:hAnsi="Times New Roman" w:cs="Times New Roman"/>
          <w:color w:val="auto"/>
        </w:rPr>
        <w:t>结论</w:t>
      </w:r>
      <w:bookmarkEnd w:id="50"/>
      <w:bookmarkEnd w:id="51"/>
      <w:bookmarkEnd w:id="52"/>
      <w:bookmarkEnd w:id="53"/>
      <w:bookmarkEnd w:id="54"/>
      <w:r>
        <w:rPr>
          <w:rFonts w:hint="default" w:ascii="Times New Roman" w:hAnsi="Times New Roman" w:cs="Times New Roman"/>
          <w:color w:val="auto"/>
        </w:rPr>
        <w:t>、主要问题及建议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4" w:hRule="atLeast"/>
          <w:jc w:val="center"/>
        </w:trPr>
        <w:tc>
          <w:tcPr>
            <w:tcW w:w="9711" w:type="dxa"/>
            <w:noWrap w:val="0"/>
            <w:vAlign w:val="top"/>
          </w:tcPr>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本次验收在本项目相关环保设施均正常稳定运行的条件下，按照</w:t>
            </w:r>
            <w:r>
              <w:rPr>
                <w:rFonts w:hint="eastAsia" w:ascii="Times New Roman" w:hAnsi="Times New Roman" w:eastAsia="宋体" w:cs="Times New Roman"/>
                <w:color w:val="auto"/>
                <w:sz w:val="24"/>
                <w:szCs w:val="24"/>
                <w:highlight w:val="none"/>
                <w:lang w:val="en-US" w:eastAsia="zh-CN"/>
              </w:rPr>
              <w:t>剑阁县万恒石料加工有限责任公司</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年产60万吨石英砂精加工扩建项目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监测实施方案</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四川恒宇节能检测有限公司</w:t>
            </w:r>
            <w:r>
              <w:rPr>
                <w:rFonts w:hint="default" w:ascii="Times New Roman" w:hAnsi="Times New Roman" w:eastAsia="宋体" w:cs="Times New Roman"/>
                <w:color w:val="auto"/>
                <w:sz w:val="24"/>
                <w:szCs w:val="24"/>
                <w:highlight w:val="none"/>
              </w:rPr>
              <w:t>于20</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日对该项目进行了现场调查和废气</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厂界噪声</w:t>
            </w:r>
            <w:r>
              <w:rPr>
                <w:rFonts w:hint="eastAsia"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采样</w:t>
            </w:r>
            <w:r>
              <w:rPr>
                <w:rFonts w:hint="eastAsia" w:ascii="Times New Roman" w:hAnsi="Times New Roman" w:cs="Times New Roman"/>
                <w:color w:val="auto"/>
                <w:sz w:val="24"/>
                <w:szCs w:val="24"/>
                <w:highlight w:val="none"/>
                <w:lang w:eastAsia="zh-CN"/>
              </w:rPr>
              <w:t>检测</w:t>
            </w:r>
            <w:r>
              <w:rPr>
                <w:rFonts w:hint="default" w:ascii="Times New Roman" w:hAnsi="Times New Roman" w:cs="Times New Roman"/>
                <w:color w:val="auto"/>
                <w:sz w:val="24"/>
                <w:szCs w:val="24"/>
                <w:highlight w:val="none"/>
              </w:rPr>
              <w:t>，验收</w:t>
            </w:r>
            <w:r>
              <w:rPr>
                <w:rFonts w:hint="eastAsia" w:ascii="Times New Roman" w:hAnsi="Times New Roman" w:cs="Times New Roman"/>
                <w:color w:val="auto"/>
                <w:sz w:val="24"/>
                <w:szCs w:val="24"/>
                <w:highlight w:val="none"/>
                <w:lang w:eastAsia="zh-CN"/>
              </w:rPr>
              <w:t>检测</w:t>
            </w:r>
            <w:r>
              <w:rPr>
                <w:rFonts w:hint="default" w:ascii="Times New Roman" w:hAnsi="Times New Roman" w:cs="Times New Roman"/>
                <w:color w:val="auto"/>
                <w:sz w:val="24"/>
                <w:szCs w:val="24"/>
                <w:highlight w:val="none"/>
              </w:rPr>
              <w:t>和调查结论如下：</w:t>
            </w:r>
          </w:p>
          <w:p>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废气</w:t>
            </w:r>
            <w:r>
              <w:rPr>
                <w:rFonts w:hint="eastAsia" w:ascii="Times New Roman" w:hAnsi="Times New Roman" w:cs="Times New Roman"/>
                <w:b/>
                <w:bCs/>
                <w:color w:val="auto"/>
                <w:sz w:val="24"/>
                <w:szCs w:val="24"/>
                <w:highlight w:val="none"/>
                <w:lang w:eastAsia="zh-CN"/>
              </w:rPr>
              <w:t>检测</w:t>
            </w:r>
            <w:r>
              <w:rPr>
                <w:rFonts w:hint="default" w:ascii="Times New Roman" w:hAnsi="Times New Roman" w:cs="Times New Roman"/>
                <w:b/>
                <w:bCs/>
                <w:color w:val="auto"/>
                <w:sz w:val="24"/>
                <w:szCs w:val="24"/>
                <w:highlight w:val="none"/>
              </w:rPr>
              <w:t>结论</w:t>
            </w:r>
          </w:p>
          <w:p>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无组织废气：按照</w:t>
            </w:r>
            <w:r>
              <w:rPr>
                <w:rFonts w:hint="eastAsia" w:ascii="Times New Roman" w:hAnsi="Times New Roman" w:eastAsia="宋体" w:cs="Times New Roman"/>
                <w:color w:val="auto"/>
                <w:sz w:val="24"/>
                <w:szCs w:val="24"/>
                <w:highlight w:val="none"/>
                <w:lang w:val="en-US" w:eastAsia="zh-CN"/>
              </w:rPr>
              <w:t>《大气污染物综合排放标准》GB 16297-1996 表2</w:t>
            </w:r>
            <w:r>
              <w:rPr>
                <w:rFonts w:hint="default" w:ascii="Times New Roman" w:hAnsi="Times New Roman" w:eastAsia="宋体" w:cs="Times New Roman"/>
                <w:color w:val="auto"/>
                <w:sz w:val="24"/>
                <w:szCs w:val="24"/>
                <w:highlight w:val="none"/>
                <w:lang w:val="en-US" w:eastAsia="zh-CN"/>
              </w:rPr>
              <w:t>标准进行评价，</w:t>
            </w:r>
            <w:r>
              <w:rPr>
                <w:rFonts w:hint="eastAsia" w:ascii="Times New Roman" w:hAnsi="Times New Roman" w:eastAsia="宋体" w:cs="Times New Roman"/>
                <w:color w:val="auto"/>
                <w:sz w:val="24"/>
                <w:szCs w:val="24"/>
                <w:highlight w:val="none"/>
                <w:lang w:val="en-US" w:eastAsia="zh-CN"/>
              </w:rPr>
              <w:t>年产60万吨石英砂精加工扩建项目</w:t>
            </w:r>
            <w:r>
              <w:rPr>
                <w:rFonts w:hint="default" w:ascii="Times New Roman" w:hAnsi="Times New Roman" w:eastAsia="宋体" w:cs="Times New Roman"/>
                <w:color w:val="auto"/>
                <w:sz w:val="24"/>
                <w:szCs w:val="24"/>
                <w:highlight w:val="none"/>
                <w:lang w:val="en-US" w:eastAsia="zh-CN"/>
              </w:rPr>
              <w:t>环保设施竣工验收检测，</w:t>
            </w:r>
            <w:r>
              <w:rPr>
                <w:rFonts w:hint="eastAsia" w:ascii="Times New Roman" w:hAnsi="Times New Roman" w:eastAsia="宋体" w:cs="Times New Roman"/>
                <w:color w:val="auto"/>
                <w:sz w:val="24"/>
                <w:szCs w:val="24"/>
                <w:highlight w:val="none"/>
                <w:lang w:val="en-US" w:eastAsia="zh-CN"/>
              </w:rPr>
              <w:t>厂界下风向10米内2个点位</w:t>
            </w:r>
            <w:r>
              <w:rPr>
                <w:rFonts w:hint="eastAsia" w:cs="Times New Roman"/>
                <w:color w:val="auto"/>
                <w:sz w:val="24"/>
                <w:szCs w:val="24"/>
                <w:highlight w:val="none"/>
                <w:lang w:val="en-US" w:eastAsia="zh-CN"/>
              </w:rPr>
              <w:t>颗粒物</w:t>
            </w:r>
            <w:r>
              <w:rPr>
                <w:rFonts w:hint="eastAsia" w:ascii="Times New Roman" w:hAnsi="Times New Roman" w:eastAsia="宋体" w:cs="Times New Roman"/>
                <w:color w:val="auto"/>
                <w:sz w:val="24"/>
                <w:szCs w:val="24"/>
                <w:highlight w:val="none"/>
                <w:lang w:val="en-US" w:eastAsia="zh-CN"/>
              </w:rPr>
              <w:t>指标</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 xml:space="preserve">17 </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 xml:space="preserve"> 18</w:t>
            </w:r>
            <w:r>
              <w:rPr>
                <w:rFonts w:hint="eastAsia"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lang w:val="en-US" w:eastAsia="zh-CN"/>
              </w:rPr>
              <w:t>连续两天检测数据表明均达标。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4"/>
                <w:szCs w:val="24"/>
                <w:highlight w:val="none"/>
                <w:lang w:val="en-US" w:eastAsia="zh-CN"/>
              </w:rPr>
              <w:t>有组织废气</w:t>
            </w:r>
            <w:r>
              <w:rPr>
                <w:rFonts w:hint="default" w:ascii="Times New Roman" w:hAnsi="Times New Roman" w:eastAsia="宋体" w:cs="Times New Roman"/>
                <w:color w:val="auto"/>
                <w:sz w:val="24"/>
                <w:szCs w:val="24"/>
                <w:highlight w:val="none"/>
                <w:lang w:val="en-US" w:eastAsia="zh-CN"/>
              </w:rPr>
              <w:t>：按照</w:t>
            </w:r>
            <w:r>
              <w:rPr>
                <w:rFonts w:hint="eastAsia"/>
                <w:b w:val="0"/>
                <w:bCs/>
                <w:color w:val="auto"/>
                <w:sz w:val="24"/>
                <w:szCs w:val="24"/>
                <w:vertAlign w:val="baseline"/>
                <w:lang w:val="en-US" w:eastAsia="zh-CN"/>
              </w:rPr>
              <w:t>《</w:t>
            </w:r>
            <w:r>
              <w:rPr>
                <w:rFonts w:hint="default"/>
                <w:b w:val="0"/>
                <w:bCs/>
                <w:color w:val="auto"/>
                <w:sz w:val="24"/>
                <w:szCs w:val="24"/>
                <w:vertAlign w:val="baseline"/>
                <w:lang w:val="en-US" w:eastAsia="zh-CN"/>
              </w:rPr>
              <w:t>大气污染物综合排放标准</w:t>
            </w:r>
            <w:r>
              <w:rPr>
                <w:rFonts w:hint="eastAsia"/>
                <w:b w:val="0"/>
                <w:bCs/>
                <w:color w:val="auto"/>
                <w:sz w:val="24"/>
                <w:szCs w:val="24"/>
                <w:vertAlign w:val="baseline"/>
                <w:lang w:val="en-US" w:eastAsia="zh-CN"/>
              </w:rPr>
              <w:t>》</w:t>
            </w:r>
            <w:r>
              <w:rPr>
                <w:rFonts w:hint="eastAsia" w:ascii="Times New Roman" w:hAnsi="Times New Roman" w:eastAsia="宋体" w:cs="Times New Roman"/>
                <w:color w:val="auto"/>
                <w:sz w:val="24"/>
                <w:szCs w:val="24"/>
                <w:highlight w:val="none"/>
                <w:lang w:val="en-US" w:eastAsia="zh-CN"/>
              </w:rPr>
              <w:t>GB 16297-1996</w:t>
            </w:r>
            <w:r>
              <w:rPr>
                <w:rFonts w:hint="default" w:ascii="Times New Roman" w:hAnsi="Times New Roman" w:eastAsia="宋体" w:cs="Times New Roman"/>
                <w:color w:val="auto"/>
                <w:sz w:val="24"/>
                <w:szCs w:val="24"/>
                <w:highlight w:val="none"/>
                <w:lang w:val="en-US" w:eastAsia="zh-CN"/>
              </w:rPr>
              <w:t xml:space="preserve">表2 </w:t>
            </w:r>
            <w:r>
              <w:rPr>
                <w:rFonts w:hint="eastAsia" w:ascii="Times New Roman" w:hAnsi="Times New Roman" w:eastAsia="宋体" w:cs="Times New Roman"/>
                <w:color w:val="auto"/>
                <w:sz w:val="24"/>
                <w:szCs w:val="24"/>
                <w:lang w:val="en-US" w:eastAsia="zh-CN"/>
              </w:rPr>
              <w:t>二级</w:t>
            </w:r>
            <w:r>
              <w:rPr>
                <w:rFonts w:hint="default" w:ascii="Times New Roman" w:hAnsi="Times New Roman" w:eastAsia="宋体" w:cs="Times New Roman"/>
                <w:color w:val="auto"/>
                <w:sz w:val="24"/>
                <w:szCs w:val="24"/>
                <w:lang w:val="en-US" w:eastAsia="zh-CN"/>
              </w:rPr>
              <w:t>标</w:t>
            </w:r>
            <w:r>
              <w:rPr>
                <w:rFonts w:hint="default" w:ascii="Times New Roman" w:hAnsi="Times New Roman" w:cs="Times New Roman"/>
                <w:b w:val="0"/>
                <w:bCs/>
                <w:color w:val="auto"/>
                <w:sz w:val="24"/>
                <w:szCs w:val="24"/>
                <w:vertAlign w:val="baseline"/>
                <w:lang w:val="en-US" w:eastAsia="zh-CN"/>
              </w:rPr>
              <w:t>准</w:t>
            </w:r>
            <w:r>
              <w:rPr>
                <w:rFonts w:hint="default" w:ascii="Times New Roman" w:hAnsi="Times New Roman" w:eastAsia="宋体" w:cs="Times New Roman"/>
                <w:color w:val="auto"/>
                <w:sz w:val="24"/>
                <w:szCs w:val="24"/>
                <w:highlight w:val="none"/>
                <w:lang w:val="en-US" w:eastAsia="zh-CN"/>
              </w:rPr>
              <w:t>进行评价，</w:t>
            </w:r>
            <w:r>
              <w:rPr>
                <w:rFonts w:hint="eastAsia" w:ascii="Times New Roman" w:hAnsi="Times New Roman" w:eastAsia="宋体" w:cs="Times New Roman"/>
                <w:color w:val="auto"/>
                <w:sz w:val="24"/>
                <w:szCs w:val="24"/>
                <w:highlight w:val="none"/>
                <w:lang w:val="en-US" w:eastAsia="zh-CN"/>
              </w:rPr>
              <w:t>年产60万吨石英砂精加工扩建项目</w:t>
            </w:r>
            <w:r>
              <w:rPr>
                <w:rFonts w:hint="default" w:ascii="Times New Roman" w:hAnsi="Times New Roman" w:eastAsia="宋体" w:cs="Times New Roman"/>
                <w:color w:val="auto"/>
                <w:sz w:val="24"/>
                <w:szCs w:val="24"/>
                <w:highlight w:val="none"/>
                <w:lang w:val="en-US" w:eastAsia="zh-CN"/>
              </w:rPr>
              <w:t>环保设施竣工验收检测</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破碎和筛分两个</w:t>
            </w:r>
            <w:r>
              <w:rPr>
                <w:rFonts w:hint="eastAsia" w:ascii="Times New Roman" w:hAnsi="Times New Roman" w:eastAsia="宋体" w:cs="Times New Roman"/>
                <w:color w:val="auto"/>
                <w:sz w:val="24"/>
                <w:szCs w:val="24"/>
                <w:highlight w:val="none"/>
                <w:lang w:val="en-US" w:eastAsia="zh-CN"/>
              </w:rPr>
              <w:t>排气筒出口颗粒物指标</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 xml:space="preserve">17 </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 xml:space="preserve"> 18</w:t>
            </w:r>
            <w:r>
              <w:rPr>
                <w:rFonts w:hint="eastAsia"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lang w:val="en-US" w:eastAsia="zh-CN"/>
              </w:rPr>
              <w:t>连续两天检测数据表明均达标</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8"/>
                <w:szCs w:val="28"/>
                <w:lang w:val="en-US" w:eastAsia="zh-CN"/>
              </w:rPr>
              <w:t xml:space="preserve">     </w:t>
            </w:r>
          </w:p>
          <w:p>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噪声</w:t>
            </w:r>
            <w:r>
              <w:rPr>
                <w:rFonts w:hint="eastAsia" w:ascii="Times New Roman" w:hAnsi="Times New Roman" w:cs="Times New Roman"/>
                <w:b/>
                <w:bCs/>
                <w:color w:val="auto"/>
                <w:sz w:val="24"/>
                <w:szCs w:val="24"/>
                <w:highlight w:val="none"/>
                <w:lang w:eastAsia="zh-CN"/>
              </w:rPr>
              <w:t>检测</w:t>
            </w:r>
            <w:r>
              <w:rPr>
                <w:rFonts w:hint="default" w:ascii="Times New Roman" w:hAnsi="Times New Roman" w:cs="Times New Roman"/>
                <w:b/>
                <w:bCs/>
                <w:color w:val="auto"/>
                <w:sz w:val="24"/>
                <w:szCs w:val="24"/>
                <w:highlight w:val="none"/>
              </w:rPr>
              <w:t>结论</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按照《工业企业厂界环境噪声排放标准》(GB 12348-2008)表1 </w:t>
            </w:r>
            <w:r>
              <w:rPr>
                <w:rFonts w:hint="eastAsia" w:cs="Times New Roman"/>
                <w:color w:val="auto"/>
                <w:sz w:val="24"/>
                <w:szCs w:val="24"/>
                <w:highlight w:val="none"/>
                <w:lang w:val="en-US" w:eastAsia="zh-CN"/>
              </w:rPr>
              <w:t>的3</w:t>
            </w:r>
            <w:r>
              <w:rPr>
                <w:rFonts w:hint="default" w:ascii="Times New Roman" w:hAnsi="Times New Roman" w:eastAsia="宋体" w:cs="Times New Roman"/>
                <w:color w:val="auto"/>
                <w:sz w:val="24"/>
                <w:szCs w:val="24"/>
                <w:highlight w:val="none"/>
                <w:lang w:val="en-US" w:eastAsia="zh-CN"/>
              </w:rPr>
              <w:t>类标准进行评价</w:t>
            </w:r>
            <w:r>
              <w:rPr>
                <w:rFonts w:hint="eastAsia" w:ascii="Times New Roman" w:hAnsi="Times New Roman" w:eastAsia="宋体" w:cs="Times New Roman"/>
                <w:color w:val="auto"/>
                <w:sz w:val="24"/>
                <w:szCs w:val="24"/>
                <w:highlight w:val="none"/>
                <w:lang w:val="en-US" w:eastAsia="zh-CN"/>
              </w:rPr>
              <w:t>，年产60万吨石英砂精加工扩建项目</w:t>
            </w:r>
            <w:r>
              <w:rPr>
                <w:rFonts w:hint="default" w:ascii="Times New Roman" w:hAnsi="Times New Roman" w:eastAsia="宋体" w:cs="Times New Roman"/>
                <w:color w:val="auto"/>
                <w:sz w:val="24"/>
                <w:szCs w:val="24"/>
                <w:highlight w:val="none"/>
                <w:lang w:val="en-US" w:eastAsia="zh-CN"/>
              </w:rPr>
              <w:t>环保设施竣工验收检测，</w:t>
            </w:r>
            <w:r>
              <w:rPr>
                <w:rFonts w:hint="eastAsia" w:ascii="Times New Roman" w:hAnsi="Times New Roman" w:eastAsia="宋体" w:cs="Times New Roman"/>
                <w:color w:val="auto"/>
                <w:sz w:val="24"/>
                <w:szCs w:val="24"/>
                <w:highlight w:val="none"/>
                <w:lang w:val="en-US" w:eastAsia="zh-CN"/>
              </w:rPr>
              <w:t>4个厂界</w:t>
            </w:r>
            <w:r>
              <w:rPr>
                <w:rFonts w:hint="default" w:ascii="Times New Roman" w:hAnsi="Times New Roman" w:eastAsia="宋体" w:cs="Times New Roman"/>
                <w:color w:val="auto"/>
                <w:sz w:val="24"/>
                <w:szCs w:val="24"/>
                <w:highlight w:val="none"/>
                <w:lang w:val="en-US" w:eastAsia="zh-CN"/>
              </w:rPr>
              <w:t>噪声</w:t>
            </w:r>
            <w:r>
              <w:rPr>
                <w:rFonts w:hint="eastAsia" w:ascii="Times New Roman" w:hAnsi="Times New Roman" w:eastAsia="宋体" w:cs="Times New Roman"/>
                <w:color w:val="auto"/>
                <w:sz w:val="24"/>
                <w:szCs w:val="24"/>
                <w:highlight w:val="none"/>
                <w:lang w:val="en-US" w:eastAsia="zh-CN"/>
              </w:rPr>
              <w:t>点</w:t>
            </w:r>
            <w:r>
              <w:rPr>
                <w:rFonts w:hint="default" w:ascii="Times New Roman" w:hAnsi="Times New Roman" w:eastAsia="宋体" w:cs="Times New Roman"/>
                <w:color w:val="auto"/>
                <w:sz w:val="24"/>
                <w:szCs w:val="24"/>
                <w:highlight w:val="none"/>
                <w:lang w:val="en-US" w:eastAsia="zh-CN"/>
              </w:rPr>
              <w:t>在</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 xml:space="preserve">17 </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 xml:space="preserve"> 18</w:t>
            </w:r>
            <w:r>
              <w:rPr>
                <w:rFonts w:hint="eastAsia"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lang w:val="en-US" w:eastAsia="zh-CN"/>
              </w:rPr>
              <w:t>连续两天检测数据表明昼间等效A声级均达标。</w:t>
            </w:r>
          </w:p>
          <w:p>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废水</w:t>
            </w:r>
            <w:r>
              <w:rPr>
                <w:rFonts w:hint="eastAsia" w:cs="Times New Roman"/>
                <w:b/>
                <w:bCs/>
                <w:color w:val="auto"/>
                <w:sz w:val="24"/>
                <w:szCs w:val="24"/>
                <w:highlight w:val="none"/>
                <w:lang w:eastAsia="zh-CN"/>
              </w:rPr>
              <w:t>检查</w:t>
            </w:r>
            <w:r>
              <w:rPr>
                <w:rFonts w:hint="default" w:ascii="Times New Roman" w:hAnsi="Times New Roman" w:cs="Times New Roman"/>
                <w:b/>
                <w:bCs/>
                <w:color w:val="auto"/>
                <w:sz w:val="24"/>
                <w:szCs w:val="24"/>
                <w:highlight w:val="none"/>
              </w:rPr>
              <w:t>结论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color w:val="auto"/>
                <w:sz w:val="24"/>
                <w:szCs w:val="24"/>
                <w:highlight w:val="none"/>
                <w:lang w:val="en-US" w:eastAsia="zh-CN"/>
              </w:rPr>
            </w:pPr>
            <w:r>
              <w:rPr>
                <w:rFonts w:hint="eastAsia"/>
                <w:color w:val="auto"/>
                <w:sz w:val="24"/>
                <w:szCs w:val="24"/>
                <w:lang w:val="en-US" w:eastAsia="zh-CN"/>
              </w:rPr>
              <w:t>生产废水经沉淀池收集，然后通过高位罐进行处理，处理后排入清水池循环利用，不外排。生活污水依托现有的化粪池处理，处理后排入园区管网。</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4</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固体废弃物检查结论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sz w:val="24"/>
                <w:szCs w:val="24"/>
                <w:lang w:eastAsia="zh-CN"/>
              </w:rPr>
              <w:t>高位罐尾沙</w:t>
            </w:r>
            <w:r>
              <w:rPr>
                <w:rFonts w:hint="eastAsia"/>
                <w:sz w:val="24"/>
                <w:szCs w:val="24"/>
                <w:lang w:val="en-US" w:eastAsia="zh-CN"/>
              </w:rPr>
              <w:t>、沉淀底泥清掏经压滤机处理后堆放于50m</w:t>
            </w:r>
            <w:r>
              <w:rPr>
                <w:rFonts w:hint="eastAsia"/>
                <w:sz w:val="24"/>
                <w:szCs w:val="24"/>
                <w:vertAlign w:val="superscript"/>
                <w:lang w:val="en-US" w:eastAsia="zh-CN"/>
              </w:rPr>
              <w:t>2</w:t>
            </w:r>
            <w:r>
              <w:rPr>
                <w:rFonts w:hint="eastAsia"/>
                <w:sz w:val="24"/>
                <w:szCs w:val="24"/>
              </w:rPr>
              <w:t>尾泥库，定期外售给</w:t>
            </w:r>
            <w:r>
              <w:rPr>
                <w:rFonts w:hint="eastAsia"/>
                <w:sz w:val="24"/>
                <w:szCs w:val="24"/>
                <w:lang w:val="en-US" w:eastAsia="zh-CN"/>
              </w:rPr>
              <w:t>广元市涌泉机砖厂</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铁</w:t>
            </w:r>
            <w:r>
              <w:rPr>
                <w:rFonts w:hint="eastAsia" w:ascii="宋体" w:hAnsi="宋体" w:eastAsia="宋体" w:cs="宋体"/>
                <w:b w:val="0"/>
                <w:bCs w:val="0"/>
                <w:color w:val="auto"/>
                <w:sz w:val="24"/>
                <w:szCs w:val="24"/>
                <w:lang w:val="en-US" w:eastAsia="zh-CN"/>
              </w:rPr>
              <w:t>屑</w:t>
            </w:r>
            <w:r>
              <w:rPr>
                <w:rFonts w:hint="eastAsia" w:ascii="宋体" w:hAnsi="宋体" w:eastAsia="宋体" w:cs="宋体"/>
                <w:b w:val="0"/>
                <w:bCs w:val="0"/>
                <w:color w:val="auto"/>
                <w:sz w:val="24"/>
                <w:szCs w:val="24"/>
              </w:rPr>
              <w:t>定期外售给回收单位；设备检修的废机油采用防渗漏的桶收集暂存于危废暂存间，定期交由</w:t>
            </w:r>
            <w:r>
              <w:rPr>
                <w:rFonts w:hint="eastAsia"/>
                <w:color w:val="auto"/>
                <w:sz w:val="24"/>
                <w:szCs w:val="24"/>
                <w:lang w:val="en-US" w:eastAsia="zh-CN"/>
              </w:rPr>
              <w:t>四川德与田环保科技有限公司</w:t>
            </w:r>
            <w:r>
              <w:rPr>
                <w:rFonts w:hint="eastAsia" w:ascii="宋体" w:hAnsi="宋体" w:eastAsia="宋体" w:cs="宋体"/>
                <w:b w:val="0"/>
                <w:bCs w:val="0"/>
                <w:color w:val="auto"/>
                <w:sz w:val="24"/>
                <w:szCs w:val="24"/>
              </w:rPr>
              <w:t>进行处理；生活垃圾交由当地环卫部门清运处置。</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5</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公众意见调查结果</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验收期间对项目周围居民进行调查，发放公众意见调查表1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份，收回公众意见调查表1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份。经统计，收回的调查表中</w:t>
            </w:r>
            <w:r>
              <w:rPr>
                <w:rFonts w:hint="eastAsia" w:ascii="Times New Roman" w:hAnsi="Times New Roman" w:cs="Times New Roman"/>
                <w:color w:val="auto"/>
                <w:sz w:val="24"/>
                <w:szCs w:val="24"/>
                <w:lang w:val="en-US" w:eastAsia="zh-CN"/>
              </w:rPr>
              <w:t xml:space="preserve">100 </w:t>
            </w:r>
            <w:r>
              <w:rPr>
                <w:rFonts w:hint="default" w:ascii="Times New Roman" w:hAnsi="Times New Roman" w:cs="Times New Roman"/>
                <w:color w:val="auto"/>
                <w:sz w:val="24"/>
                <w:szCs w:val="24"/>
              </w:rPr>
              <w:t>%的被调查公众同意该项目的竣工环保验收。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6、综合结论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rPr>
              <w:t>综上所述，</w:t>
            </w:r>
            <w:r>
              <w:rPr>
                <w:rFonts w:hint="default" w:ascii="Times New Roman" w:hAnsi="Times New Roman" w:cs="Times New Roman"/>
                <w:color w:val="auto"/>
                <w:sz w:val="24"/>
                <w:szCs w:val="24"/>
                <w:highlight w:val="none"/>
              </w:rPr>
              <w:t>本项目执行了国家有关环境保护的法律法规，环境保护审批手续齐全，履行了环境影响评价制度，项目配套的环保设施按</w:t>
            </w:r>
            <w:r>
              <w:rPr>
                <w:rFonts w:hint="eastAsia" w:ascii="宋体" w:hAnsi="宋体" w:eastAsia="宋体" w:cs="宋体"/>
                <w:color w:val="auto"/>
                <w:sz w:val="24"/>
                <w:szCs w:val="24"/>
                <w:highlight w:val="none"/>
              </w:rPr>
              <w:t>“三同时”</w:t>
            </w:r>
            <w:r>
              <w:rPr>
                <w:rFonts w:hint="default" w:ascii="Times New Roman" w:hAnsi="Times New Roman" w:cs="Times New Roman"/>
                <w:color w:val="auto"/>
                <w:sz w:val="24"/>
                <w:szCs w:val="24"/>
                <w:highlight w:val="none"/>
              </w:rPr>
              <w:t>要求设计、施工和投入使用，运行基本正常。本项目建立了环境管理体系，环境保护管理制度较为完善，基本</w:t>
            </w:r>
            <w:r>
              <w:rPr>
                <w:rFonts w:hint="eastAsia" w:ascii="Times New Roman" w:hAnsi="Times New Roman" w:cs="Times New Roman"/>
                <w:color w:val="auto"/>
                <w:sz w:val="24"/>
                <w:szCs w:val="24"/>
                <w:highlight w:val="none"/>
                <w:lang w:val="en-US" w:eastAsia="zh-CN"/>
              </w:rPr>
              <w:t>落实了</w:t>
            </w:r>
            <w:r>
              <w:rPr>
                <w:rFonts w:hint="default" w:ascii="Times New Roman" w:hAnsi="Times New Roman" w:cs="Times New Roman"/>
                <w:color w:val="auto"/>
                <w:sz w:val="24"/>
                <w:szCs w:val="24"/>
                <w:highlight w:val="none"/>
              </w:rPr>
              <w:t>环评报告表及批复中提出的环保要求和措施，污染物达标排放，建议通过竣工环境保护验收。</w:t>
            </w:r>
          </w:p>
          <w:p>
            <w:pPr>
              <w:spacing w:line="360" w:lineRule="auto"/>
              <w:rPr>
                <w:rFonts w:hint="default" w:ascii="Times New Roman" w:hAnsi="Times New Roman" w:cs="Times New Roman"/>
                <w:b/>
                <w:bCs/>
                <w:color w:val="0000FF"/>
                <w:sz w:val="24"/>
                <w:szCs w:val="24"/>
              </w:rPr>
            </w:pP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建议与要求:</w:t>
            </w:r>
          </w:p>
          <w:p>
            <w:pPr>
              <w:spacing w:before="48" w:beforeLines="20" w:line="360" w:lineRule="auto"/>
              <w:ind w:firstLine="480"/>
              <w:jc w:val="left"/>
              <w:rPr>
                <w:rFonts w:hint="default"/>
                <w:color w:val="auto"/>
                <w:sz w:val="24"/>
                <w:szCs w:val="24"/>
                <w:lang w:val="en-US" w:eastAsia="zh-CN"/>
              </w:rPr>
            </w:pPr>
            <w:r>
              <w:rPr>
                <w:rFonts w:hint="eastAsia"/>
                <w:color w:val="auto"/>
                <w:sz w:val="24"/>
                <w:szCs w:val="24"/>
                <w:lang w:val="en-US" w:eastAsia="zh-CN"/>
              </w:rPr>
              <w:t>1、由于该项目建成一套天然气烘干设备，但未纳入本次验收范围，业主承诺不使用该套天然气烘干设备。建议以后作为生产线技改后使用，待办理相关环保手续后，再投入使用。</w:t>
            </w:r>
          </w:p>
          <w:p>
            <w:pPr>
              <w:spacing w:line="360" w:lineRule="auto"/>
              <w:ind w:firstLine="480" w:firstLineChars="200"/>
              <w:rPr>
                <w:rFonts w:hint="eastAsia" w:hAnsi="宋体"/>
                <w:color w:val="auto"/>
                <w:sz w:val="24"/>
                <w:szCs w:val="24"/>
              </w:rPr>
            </w:pPr>
            <w:r>
              <w:rPr>
                <w:rFonts w:hint="eastAsia"/>
                <w:color w:val="auto"/>
                <w:sz w:val="24"/>
                <w:szCs w:val="24"/>
                <w:lang w:val="en-US" w:eastAsia="zh-CN"/>
              </w:rPr>
              <w:t>2</w:t>
            </w:r>
            <w:r>
              <w:rPr>
                <w:rFonts w:hint="eastAsia" w:hAnsi="宋体"/>
                <w:color w:val="auto"/>
                <w:sz w:val="24"/>
                <w:szCs w:val="24"/>
              </w:rPr>
              <w:t>、</w:t>
            </w:r>
            <w:r>
              <w:rPr>
                <w:rFonts w:hAnsi="宋体"/>
                <w:color w:val="auto"/>
                <w:sz w:val="24"/>
                <w:szCs w:val="24"/>
              </w:rPr>
              <w:t>加强</w:t>
            </w:r>
            <w:r>
              <w:rPr>
                <w:rFonts w:hint="eastAsia" w:hAnsi="宋体"/>
                <w:color w:val="auto"/>
                <w:sz w:val="24"/>
                <w:szCs w:val="24"/>
              </w:rPr>
              <w:t>环保</w:t>
            </w:r>
            <w:r>
              <w:rPr>
                <w:rFonts w:hAnsi="宋体"/>
                <w:color w:val="auto"/>
                <w:sz w:val="24"/>
                <w:szCs w:val="24"/>
              </w:rPr>
              <w:t>处理设施的运行管理，</w:t>
            </w:r>
            <w:r>
              <w:rPr>
                <w:rFonts w:hint="eastAsia" w:ascii="宋体" w:hAnsi="宋体"/>
                <w:color w:val="auto"/>
                <w:sz w:val="24"/>
                <w:szCs w:val="24"/>
              </w:rPr>
              <w:t>保证环保设施正常运行，确保污染物长期稳定达标排放</w:t>
            </w:r>
            <w:r>
              <w:rPr>
                <w:rFonts w:hint="eastAsia" w:hAnsi="宋体"/>
                <w:color w:val="auto"/>
                <w:sz w:val="24"/>
                <w:szCs w:val="24"/>
              </w:rPr>
              <w:t>，</w:t>
            </w:r>
            <w:r>
              <w:rPr>
                <w:rFonts w:hAnsi="宋体"/>
                <w:color w:val="auto"/>
                <w:sz w:val="24"/>
                <w:szCs w:val="24"/>
              </w:rPr>
              <w:t>杜绝事故排放</w:t>
            </w:r>
            <w:r>
              <w:rPr>
                <w:rFonts w:hint="eastAsia" w:hAnsi="宋体"/>
                <w:color w:val="auto"/>
                <w:sz w:val="24"/>
                <w:szCs w:val="24"/>
              </w:rPr>
              <w:t>。</w:t>
            </w:r>
          </w:p>
          <w:p>
            <w:pPr>
              <w:spacing w:line="360" w:lineRule="auto"/>
              <w:ind w:firstLine="480" w:firstLineChars="200"/>
              <w:rPr>
                <w:rFonts w:hint="eastAsia" w:eastAsia="宋体"/>
                <w:lang w:val="en-US" w:eastAsia="zh-CN"/>
              </w:rPr>
            </w:pPr>
            <w:r>
              <w:rPr>
                <w:rFonts w:hint="eastAsia" w:hAnsi="宋体"/>
                <w:color w:val="auto"/>
                <w:sz w:val="24"/>
                <w:szCs w:val="24"/>
                <w:lang w:val="en-US" w:eastAsia="zh-CN"/>
              </w:rPr>
              <w:t>3</w:t>
            </w:r>
            <w:r>
              <w:rPr>
                <w:rFonts w:hint="eastAsia" w:hAnsi="宋体"/>
                <w:color w:val="auto"/>
                <w:sz w:val="24"/>
                <w:szCs w:val="24"/>
              </w:rPr>
              <w:t>、</w:t>
            </w:r>
            <w:r>
              <w:rPr>
                <w:rFonts w:hint="eastAsia" w:ascii="宋体" w:hAnsi="宋体"/>
                <w:color w:val="auto"/>
                <w:sz w:val="24"/>
                <w:szCs w:val="24"/>
              </w:rPr>
              <w:t>认真落实环境风险防范措施，</w:t>
            </w:r>
            <w:r>
              <w:rPr>
                <w:rFonts w:hint="eastAsia"/>
                <w:color w:val="auto"/>
                <w:sz w:val="24"/>
                <w:szCs w:val="24"/>
              </w:rPr>
              <w:t>加强员工环保培训和环境风险防范应急演练，</w:t>
            </w:r>
            <w:r>
              <w:rPr>
                <w:rFonts w:hint="eastAsia" w:ascii="宋体" w:hAnsi="宋体"/>
                <w:color w:val="auto"/>
                <w:sz w:val="24"/>
                <w:szCs w:val="24"/>
              </w:rPr>
              <w:t>避免环境污染事故发生。</w:t>
            </w:r>
          </w:p>
          <w:p>
            <w:pPr>
              <w:pStyle w:val="31"/>
              <w:spacing w:after="0" w:line="360" w:lineRule="auto"/>
              <w:ind w:leftChars="0" w:firstLineChars="175"/>
              <w:rPr>
                <w:rFonts w:hint="default" w:ascii="Times New Roman" w:hAnsi="Times New Roman" w:cs="Times New Roman"/>
                <w:color w:val="0000FF"/>
                <w:sz w:val="24"/>
                <w:szCs w:val="24"/>
              </w:rPr>
            </w:pPr>
          </w:p>
        </w:tc>
      </w:tr>
    </w:tbl>
    <w:p>
      <w:pPr>
        <w:rPr>
          <w:rFonts w:hint="default" w:ascii="Times New Roman" w:hAnsi="Times New Roman" w:cs="Times New Roman"/>
          <w:color w:val="0000FF"/>
        </w:rPr>
        <w:sectPr>
          <w:footerReference r:id="rId12" w:type="default"/>
          <w:pgSz w:w="11906" w:h="16838"/>
          <w:pgMar w:top="1440" w:right="1080" w:bottom="1440" w:left="1080" w:header="851" w:footer="964"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default" w:ascii="Times New Roman" w:hAnsi="Times New Roman" w:cs="Times New Roman"/>
          <w:b/>
          <w:color w:val="auto"/>
          <w:sz w:val="24"/>
          <w:szCs w:val="24"/>
        </w:rPr>
      </w:pPr>
      <w:bookmarkStart w:id="55" w:name="_Toc545_WPSOffice_Level1"/>
      <w:bookmarkStart w:id="56" w:name="_Toc3260_WPSOffice_Level1"/>
      <w:r>
        <w:rPr>
          <w:rFonts w:hint="default" w:ascii="Times New Roman" w:hAnsi="Times New Roman" w:cs="Times New Roman"/>
          <w:b/>
          <w:color w:val="auto"/>
          <w:sz w:val="24"/>
          <w:szCs w:val="24"/>
        </w:rPr>
        <w:t>建设项目竣工环境保护</w:t>
      </w:r>
      <w:r>
        <w:rPr>
          <w:rFonts w:hint="eastAsia"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三同时</w:t>
      </w:r>
      <w:r>
        <w:rPr>
          <w:rFonts w:hint="eastAsia"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验收登记表</w:t>
      </w:r>
      <w:bookmarkEnd w:id="55"/>
    </w:p>
    <w:p>
      <w:pPr>
        <w:rPr>
          <w:rFonts w:hint="default"/>
        </w:rPr>
      </w:pPr>
    </w:p>
    <w:tbl>
      <w:tblPr>
        <w:tblStyle w:val="32"/>
        <w:tblpPr w:leftFromText="180" w:rightFromText="180" w:vertAnchor="text" w:horzAnchor="margin" w:tblpX="-279" w:tblpY="362"/>
        <w:tblOverlap w:val="never"/>
        <w:tblW w:w="153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190"/>
        <w:gridCol w:w="705"/>
        <w:gridCol w:w="777"/>
        <w:gridCol w:w="22"/>
        <w:gridCol w:w="1073"/>
        <w:gridCol w:w="345"/>
        <w:gridCol w:w="567"/>
        <w:gridCol w:w="319"/>
        <w:gridCol w:w="952"/>
        <w:gridCol w:w="713"/>
        <w:gridCol w:w="426"/>
        <w:gridCol w:w="141"/>
        <w:gridCol w:w="1127"/>
        <w:gridCol w:w="716"/>
        <w:gridCol w:w="223"/>
        <w:gridCol w:w="343"/>
        <w:gridCol w:w="1"/>
        <w:gridCol w:w="896"/>
        <w:gridCol w:w="637"/>
        <w:gridCol w:w="593"/>
        <w:gridCol w:w="848"/>
        <w:gridCol w:w="622"/>
        <w:gridCol w:w="47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exact"/>
        </w:trPr>
        <w:tc>
          <w:tcPr>
            <w:tcW w:w="713" w:type="dxa"/>
            <w:vMerge w:val="restart"/>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建设</w:t>
            </w:r>
          </w:p>
          <w:p>
            <w:pPr>
              <w:pStyle w:val="68"/>
              <w:spacing w:line="240" w:lineRule="exact"/>
              <w:rPr>
                <w:rFonts w:hint="default" w:ascii="Times New Roman" w:hAnsi="Times New Roman" w:cs="Times New Roman"/>
                <w:color w:val="0000FF"/>
              </w:rPr>
            </w:pPr>
            <w:r>
              <w:rPr>
                <w:rFonts w:hint="default" w:ascii="Times New Roman" w:hAnsi="Times New Roman" w:cs="Times New Roman"/>
                <w:color w:val="auto"/>
              </w:rPr>
              <w:t>项目</w:t>
            </w: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项目名称</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年产60万吨石英砂精加工扩建项目</w:t>
            </w:r>
          </w:p>
        </w:tc>
        <w:tc>
          <w:tcPr>
            <w:tcW w:w="1984" w:type="dxa"/>
            <w:gridSpan w:val="3"/>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项目代码</w:t>
            </w:r>
          </w:p>
        </w:tc>
        <w:tc>
          <w:tcPr>
            <w:tcW w:w="2976" w:type="dxa"/>
            <w:gridSpan w:val="6"/>
            <w:noWrap w:val="0"/>
            <w:vAlign w:val="center"/>
          </w:tcPr>
          <w:p>
            <w:pPr>
              <w:pStyle w:val="68"/>
              <w:spacing w:line="240" w:lineRule="exact"/>
              <w:rPr>
                <w:rFonts w:hint="default" w:ascii="Times New Roman" w:hAnsi="Times New Roman" w:eastAsia="宋体" w:cs="Times New Roman"/>
                <w:color w:val="auto"/>
                <w:lang w:val="en-US" w:eastAsia="zh-CN"/>
              </w:rPr>
            </w:pPr>
          </w:p>
        </w:tc>
        <w:tc>
          <w:tcPr>
            <w:tcW w:w="2127"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建设地址</w:t>
            </w:r>
          </w:p>
        </w:tc>
        <w:tc>
          <w:tcPr>
            <w:tcW w:w="2835" w:type="dxa"/>
            <w:gridSpan w:val="4"/>
            <w:noWrap w:val="0"/>
            <w:vAlign w:val="center"/>
          </w:tcPr>
          <w:p>
            <w:pPr>
              <w:pStyle w:val="68"/>
              <w:spacing w:line="240" w:lineRule="exact"/>
              <w:rPr>
                <w:rFonts w:hint="default" w:ascii="Times New Roman" w:hAnsi="Times New Roman" w:eastAsia="宋体" w:cs="Times New Roman"/>
                <w:color w:val="0000FF"/>
                <w:lang w:val="en-US" w:eastAsia="zh-CN"/>
              </w:rPr>
            </w:pPr>
            <w:r>
              <w:rPr>
                <w:rFonts w:hint="eastAsia" w:hAnsi="宋体"/>
                <w:color w:val="000000"/>
                <w:sz w:val="18"/>
                <w:szCs w:val="18"/>
              </w:rPr>
              <w:t>广元市剑阁县剑门工业园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行业类别</w:t>
            </w:r>
          </w:p>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（分类管理名录）</w:t>
            </w:r>
          </w:p>
          <w:p>
            <w:pPr>
              <w:pStyle w:val="68"/>
              <w:spacing w:line="240" w:lineRule="exact"/>
              <w:rPr>
                <w:rFonts w:hint="default" w:ascii="Times New Roman" w:hAnsi="Times New Roman" w:cs="Times New Roman"/>
                <w:color w:val="auto"/>
              </w:rPr>
            </w:pP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C3039其他建筑材料制造</w:t>
            </w:r>
          </w:p>
        </w:tc>
        <w:tc>
          <w:tcPr>
            <w:tcW w:w="1984" w:type="dxa"/>
            <w:gridSpan w:val="3"/>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建设性质</w:t>
            </w:r>
          </w:p>
        </w:tc>
        <w:tc>
          <w:tcPr>
            <w:tcW w:w="2976" w:type="dxa"/>
            <w:gridSpan w:val="6"/>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sym w:font="Wingdings" w:char="00A8"/>
            </w:r>
            <w:r>
              <w:rPr>
                <w:rFonts w:hint="default" w:ascii="Times New Roman" w:hAnsi="Times New Roman" w:eastAsia="宋体" w:cs="Times New Roman"/>
                <w:color w:val="auto"/>
                <w:lang w:val="en-US" w:eastAsia="zh-CN"/>
              </w:rPr>
              <w:t xml:space="preserve">新建  </w:t>
            </w:r>
            <w:r>
              <w:rPr>
                <w:rFonts w:hint="default" w:ascii="Times New Roman" w:hAnsi="Times New Roman" w:eastAsia="宋体" w:cs="Times New Roman"/>
                <w:color w:val="auto"/>
                <w:lang w:val="en-US" w:eastAsia="zh-CN"/>
              </w:rPr>
              <w:sym w:font="Wingdings" w:char="00FE"/>
            </w:r>
            <w:r>
              <w:rPr>
                <w:rFonts w:hint="default" w:ascii="Times New Roman" w:hAnsi="Times New Roman" w:eastAsia="宋体" w:cs="Times New Roman"/>
                <w:color w:val="auto"/>
                <w:lang w:val="en-US" w:eastAsia="zh-CN"/>
              </w:rPr>
              <w:t xml:space="preserve">改扩建  </w:t>
            </w:r>
            <w:r>
              <w:rPr>
                <w:rFonts w:hint="default" w:ascii="Times New Roman" w:hAnsi="Times New Roman" w:eastAsia="宋体" w:cs="Times New Roman"/>
                <w:color w:val="auto"/>
                <w:lang w:val="en-US" w:eastAsia="zh-CN"/>
              </w:rPr>
              <w:sym w:font="Wingdings" w:char="00A8"/>
            </w:r>
            <w:r>
              <w:rPr>
                <w:rFonts w:hint="default" w:ascii="Times New Roman" w:hAnsi="Times New Roman" w:eastAsia="宋体" w:cs="Times New Roman"/>
                <w:color w:val="auto"/>
                <w:lang w:val="en-US" w:eastAsia="zh-CN"/>
              </w:rPr>
              <w:t>技术改造</w:t>
            </w:r>
          </w:p>
        </w:tc>
        <w:tc>
          <w:tcPr>
            <w:tcW w:w="2127"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项目所在地经纬度</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 xml:space="preserve"> 东</w:t>
            </w:r>
            <w:r>
              <w:rPr>
                <w:rFonts w:hint="eastAsia" w:ascii="Times New Roman" w:hAnsi="Times New Roman" w:eastAsia="宋体" w:cs="Times New Roman"/>
                <w:color w:val="auto"/>
                <w:lang w:val="en-US" w:eastAsia="zh-CN"/>
              </w:rPr>
              <w:t>经：105</w:t>
            </w:r>
            <w:r>
              <w:rPr>
                <w:rFonts w:hint="eastAsia" w:cs="Times New Roman"/>
                <w:color w:val="auto"/>
                <w:lang w:val="en-US" w:eastAsia="zh-CN"/>
              </w:rPr>
              <w:t>°3255</w:t>
            </w:r>
            <w:r>
              <w:rPr>
                <w:rFonts w:hint="default" w:cs="Times New Roman"/>
                <w:color w:val="auto"/>
                <w:lang w:val="en-US" w:eastAsia="zh-CN"/>
              </w:rPr>
              <w:t>’</w:t>
            </w:r>
          </w:p>
          <w:p>
            <w:pPr>
              <w:pStyle w:val="68"/>
              <w:spacing w:line="240" w:lineRule="exact"/>
              <w:rPr>
                <w:rFonts w:hint="default" w:ascii="Times New Roman" w:hAnsi="Times New Roman" w:eastAsia="宋体" w:cs="Times New Roman"/>
                <w:color w:val="0000FF"/>
                <w:lang w:val="en-US" w:eastAsia="zh-CN"/>
              </w:rPr>
            </w:pPr>
            <w:r>
              <w:rPr>
                <w:rFonts w:hint="eastAsia" w:cs="Times New Roman"/>
                <w:color w:val="auto"/>
                <w:lang w:val="en-US" w:eastAsia="zh-CN"/>
              </w:rPr>
              <w:t>北</w:t>
            </w:r>
            <w:r>
              <w:rPr>
                <w:rFonts w:hint="eastAsia" w:ascii="Times New Roman" w:hAnsi="Times New Roman" w:eastAsia="宋体" w:cs="Times New Roman"/>
                <w:color w:val="auto"/>
                <w:lang w:val="en-US" w:eastAsia="zh-CN"/>
              </w:rPr>
              <w:t>纬：32</w:t>
            </w:r>
            <w:r>
              <w:rPr>
                <w:rFonts w:hint="eastAsia" w:cs="Times New Roman"/>
                <w:color w:val="auto"/>
                <w:lang w:val="en-US" w:eastAsia="zh-CN"/>
              </w:rPr>
              <w:t>°1825</w:t>
            </w:r>
            <w:r>
              <w:rPr>
                <w:rFonts w:hint="default"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设计生产能力</w:t>
            </w:r>
          </w:p>
        </w:tc>
        <w:tc>
          <w:tcPr>
            <w:tcW w:w="2784" w:type="dxa"/>
            <w:gridSpan w:val="5"/>
            <w:noWrap w:val="0"/>
            <w:vAlign w:val="center"/>
          </w:tcPr>
          <w:p>
            <w:pPr>
              <w:pStyle w:val="68"/>
              <w:spacing w:line="240" w:lineRule="exact"/>
              <w:jc w:val="center"/>
              <w:rPr>
                <w:rFonts w:hint="default" w:ascii="Times New Roman" w:hAnsi="Times New Roman" w:eastAsia="宋体" w:cs="Times New Roman"/>
                <w:color w:val="auto"/>
                <w:kern w:val="0"/>
                <w:sz w:val="18"/>
                <w:szCs w:val="20"/>
                <w:lang w:val="en-US" w:eastAsia="zh-CN" w:bidi="ar-SA"/>
              </w:rPr>
            </w:pPr>
            <w:r>
              <w:rPr>
                <w:rFonts w:hint="eastAsia" w:ascii="Times New Roman" w:hAnsi="Times New Roman" w:eastAsia="宋体" w:cs="Times New Roman"/>
                <w:color w:val="auto"/>
                <w:kern w:val="0"/>
                <w:sz w:val="18"/>
                <w:szCs w:val="20"/>
                <w:lang w:val="en-US" w:eastAsia="zh-CN" w:bidi="ar-SA"/>
              </w:rPr>
              <w:t>年产60万吨石英砂</w:t>
            </w:r>
          </w:p>
        </w:tc>
        <w:tc>
          <w:tcPr>
            <w:tcW w:w="1984"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实际生产能力</w:t>
            </w:r>
          </w:p>
        </w:tc>
        <w:tc>
          <w:tcPr>
            <w:tcW w:w="2977" w:type="dxa"/>
            <w:gridSpan w:val="7"/>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ascii="Times New Roman" w:hAnsi="Times New Roman" w:eastAsia="宋体" w:cs="Times New Roman"/>
                <w:color w:val="auto"/>
                <w:kern w:val="0"/>
                <w:sz w:val="18"/>
                <w:szCs w:val="20"/>
                <w:lang w:val="en-US" w:eastAsia="zh-CN" w:bidi="ar-SA"/>
              </w:rPr>
              <w:t>年产</w:t>
            </w:r>
            <w:r>
              <w:rPr>
                <w:rFonts w:hint="eastAsia" w:cs="Times New Roman"/>
                <w:color w:val="auto"/>
                <w:kern w:val="0"/>
                <w:sz w:val="18"/>
                <w:szCs w:val="20"/>
                <w:lang w:val="en-US" w:eastAsia="zh-CN" w:bidi="ar-SA"/>
              </w:rPr>
              <w:t>4</w:t>
            </w:r>
            <w:r>
              <w:rPr>
                <w:rFonts w:hint="eastAsia" w:ascii="Times New Roman" w:hAnsi="Times New Roman" w:eastAsia="宋体" w:cs="Times New Roman"/>
                <w:color w:val="auto"/>
                <w:kern w:val="0"/>
                <w:sz w:val="18"/>
                <w:szCs w:val="20"/>
                <w:lang w:val="en-US" w:eastAsia="zh-CN" w:bidi="ar-SA"/>
              </w:rPr>
              <w:t>0万吨石英砂</w:t>
            </w:r>
          </w:p>
        </w:tc>
        <w:tc>
          <w:tcPr>
            <w:tcW w:w="2126"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环评单位</w:t>
            </w:r>
          </w:p>
        </w:tc>
        <w:tc>
          <w:tcPr>
            <w:tcW w:w="2835" w:type="dxa"/>
            <w:gridSpan w:val="4"/>
            <w:noWrap w:val="0"/>
            <w:vAlign w:val="center"/>
          </w:tcPr>
          <w:p>
            <w:pPr>
              <w:pStyle w:val="68"/>
              <w:spacing w:line="240" w:lineRule="exact"/>
              <w:rPr>
                <w:rFonts w:hint="eastAsia" w:ascii="Times New Roman" w:hAnsi="Times New Roman" w:eastAsia="宋体" w:cs="Times New Roman"/>
                <w:color w:val="auto"/>
                <w:kern w:val="0"/>
                <w:sz w:val="18"/>
                <w:szCs w:val="20"/>
                <w:lang w:val="en-US" w:eastAsia="zh-CN" w:bidi="ar-SA"/>
              </w:rPr>
            </w:pPr>
            <w:r>
              <w:rPr>
                <w:rFonts w:hint="eastAsia" w:ascii="Times New Roman" w:hAnsi="Times New Roman" w:eastAsia="宋体" w:cs="Times New Roman"/>
                <w:color w:val="auto"/>
                <w:kern w:val="0"/>
                <w:sz w:val="18"/>
                <w:szCs w:val="20"/>
                <w:lang w:val="en-US" w:eastAsia="zh-CN" w:bidi="ar-SA"/>
              </w:rPr>
              <w:t>重庆丰达环境影响评价有限公司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环评文件审批机关</w:t>
            </w:r>
          </w:p>
        </w:tc>
        <w:tc>
          <w:tcPr>
            <w:tcW w:w="2784" w:type="dxa"/>
            <w:gridSpan w:val="5"/>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ascii="Times New Roman" w:hAnsi="Times New Roman" w:eastAsia="宋体" w:cs="Times New Roman"/>
                <w:color w:val="auto"/>
                <w:kern w:val="0"/>
                <w:sz w:val="18"/>
                <w:szCs w:val="20"/>
                <w:lang w:val="en-US" w:eastAsia="zh-CN" w:bidi="ar-SA"/>
              </w:rPr>
              <w:t>剑阁县</w:t>
            </w:r>
            <w:r>
              <w:rPr>
                <w:rFonts w:hint="eastAsia" w:cs="Times New Roman"/>
                <w:color w:val="auto"/>
                <w:kern w:val="0"/>
                <w:sz w:val="18"/>
                <w:szCs w:val="20"/>
                <w:lang w:val="en-US" w:eastAsia="zh-CN" w:bidi="ar-SA"/>
              </w:rPr>
              <w:t>生态环境</w:t>
            </w:r>
            <w:r>
              <w:rPr>
                <w:rFonts w:hint="eastAsia" w:ascii="Times New Roman" w:hAnsi="Times New Roman" w:eastAsia="宋体" w:cs="Times New Roman"/>
                <w:color w:val="auto"/>
                <w:kern w:val="0"/>
                <w:sz w:val="18"/>
                <w:szCs w:val="20"/>
                <w:lang w:val="en-US" w:eastAsia="zh-CN" w:bidi="ar-SA"/>
              </w:rPr>
              <w:t>局</w:t>
            </w:r>
          </w:p>
        </w:tc>
        <w:tc>
          <w:tcPr>
            <w:tcW w:w="1984"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审批文号</w:t>
            </w:r>
          </w:p>
        </w:tc>
        <w:tc>
          <w:tcPr>
            <w:tcW w:w="2977" w:type="dxa"/>
            <w:gridSpan w:val="7"/>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剑环建发</w:t>
            </w:r>
            <w:r>
              <w:rPr>
                <w:rFonts w:hint="default" w:ascii="Times New Roman" w:hAnsi="Times New Roman" w:eastAsia="宋体" w:cs="Times New Roman"/>
                <w:color w:val="auto"/>
                <w:kern w:val="0"/>
                <w:sz w:val="18"/>
                <w:szCs w:val="20"/>
                <w:lang w:val="en-US" w:eastAsia="zh-CN" w:bidi="ar-SA"/>
              </w:rPr>
              <w:t>［</w:t>
            </w:r>
            <w:r>
              <w:rPr>
                <w:rFonts w:hint="eastAsia" w:ascii="Times New Roman" w:hAnsi="Times New Roman" w:eastAsia="宋体" w:cs="Times New Roman"/>
                <w:color w:val="auto"/>
                <w:kern w:val="0"/>
                <w:sz w:val="18"/>
                <w:szCs w:val="20"/>
                <w:lang w:val="en-US" w:eastAsia="zh-CN" w:bidi="ar-SA"/>
              </w:rPr>
              <w:t>20</w:t>
            </w:r>
            <w:r>
              <w:rPr>
                <w:rFonts w:hint="eastAsia" w:cs="Times New Roman"/>
                <w:color w:val="auto"/>
                <w:kern w:val="0"/>
                <w:sz w:val="18"/>
                <w:szCs w:val="20"/>
                <w:lang w:val="en-US" w:eastAsia="zh-CN" w:bidi="ar-SA"/>
              </w:rPr>
              <w:t>19</w:t>
            </w:r>
            <w:r>
              <w:rPr>
                <w:rFonts w:hint="default" w:ascii="Times New Roman" w:hAnsi="Times New Roman" w:eastAsia="宋体" w:cs="Times New Roman"/>
                <w:color w:val="auto"/>
                <w:kern w:val="0"/>
                <w:sz w:val="18"/>
                <w:szCs w:val="20"/>
                <w:lang w:val="en-US" w:eastAsia="zh-CN" w:bidi="ar-SA"/>
              </w:rPr>
              <w:t>］</w:t>
            </w:r>
            <w:r>
              <w:rPr>
                <w:rFonts w:hint="eastAsia" w:cs="Times New Roman"/>
                <w:color w:val="auto"/>
                <w:kern w:val="0"/>
                <w:sz w:val="18"/>
                <w:szCs w:val="20"/>
                <w:lang w:val="en-US" w:eastAsia="zh-CN" w:bidi="ar-SA"/>
              </w:rPr>
              <w:t>8</w:t>
            </w:r>
            <w:r>
              <w:rPr>
                <w:rFonts w:hint="default" w:ascii="Times New Roman" w:hAnsi="Times New Roman" w:eastAsia="宋体" w:cs="Times New Roman"/>
                <w:color w:val="auto"/>
                <w:kern w:val="0"/>
                <w:sz w:val="18"/>
                <w:szCs w:val="20"/>
                <w:lang w:val="en-US" w:eastAsia="zh-CN" w:bidi="ar-SA"/>
              </w:rPr>
              <w:t>号</w:t>
            </w:r>
          </w:p>
        </w:tc>
        <w:tc>
          <w:tcPr>
            <w:tcW w:w="2126"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环评文件类型</w:t>
            </w:r>
          </w:p>
        </w:tc>
        <w:tc>
          <w:tcPr>
            <w:tcW w:w="2835" w:type="dxa"/>
            <w:gridSpan w:val="4"/>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开工日期</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cs="Times New Roman"/>
                <w:color w:val="auto"/>
              </w:rPr>
              <w:t>20</w:t>
            </w:r>
            <w:r>
              <w:rPr>
                <w:rFonts w:hint="eastAsia" w:cs="Times New Roman"/>
                <w:color w:val="auto"/>
                <w:lang w:val="en-US" w:eastAsia="zh-CN"/>
              </w:rPr>
              <w:t>19-7</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竣工日期</w:t>
            </w:r>
          </w:p>
        </w:tc>
        <w:tc>
          <w:tcPr>
            <w:tcW w:w="2977" w:type="dxa"/>
            <w:gridSpan w:val="7"/>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cs="Times New Roman"/>
                <w:color w:val="auto"/>
              </w:rPr>
              <w:t>20</w:t>
            </w:r>
            <w:r>
              <w:rPr>
                <w:rFonts w:hint="eastAsia" w:ascii="Times New Roman" w:hAnsi="Times New Roman" w:cs="Times New Roman"/>
                <w:color w:val="auto"/>
                <w:lang w:val="en-US" w:eastAsia="zh-CN"/>
              </w:rPr>
              <w:t>2</w:t>
            </w:r>
            <w:r>
              <w:rPr>
                <w:rFonts w:hint="eastAsia" w:cs="Times New Roman"/>
                <w:color w:val="auto"/>
                <w:lang w:val="en-US" w:eastAsia="zh-CN"/>
              </w:rPr>
              <w:t>2-5</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排污许可证申报时间</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环保设施设计单位</w:t>
            </w:r>
          </w:p>
        </w:tc>
        <w:tc>
          <w:tcPr>
            <w:tcW w:w="2784" w:type="dxa"/>
            <w:gridSpan w:val="5"/>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环保设施施工单位</w:t>
            </w:r>
          </w:p>
        </w:tc>
        <w:tc>
          <w:tcPr>
            <w:tcW w:w="2977" w:type="dxa"/>
            <w:gridSpan w:val="7"/>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本工程排污许可证编号</w:t>
            </w:r>
          </w:p>
        </w:tc>
        <w:tc>
          <w:tcPr>
            <w:tcW w:w="2835" w:type="dxa"/>
            <w:gridSpan w:val="4"/>
            <w:noWrap w:val="0"/>
            <w:vAlign w:val="center"/>
          </w:tcPr>
          <w:p>
            <w:pPr>
              <w:pStyle w:val="68"/>
              <w:spacing w:line="240" w:lineRule="exact"/>
              <w:rPr>
                <w:rFonts w:hint="default" w:ascii="Times New Roman" w:hAnsi="Times New Roman" w:cs="Times New Roman"/>
                <w:color w:val="auto"/>
              </w:rPr>
            </w:pPr>
            <w:r>
              <w:rPr>
                <w:rFonts w:ascii="宋体" w:hAnsi="宋体" w:eastAsia="宋体" w:cs="宋体"/>
                <w:sz w:val="18"/>
                <w:szCs w:val="18"/>
              </w:rPr>
              <w:t>91510823MA62547M2H001Y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验收单位</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eastAsia="zh-CN"/>
              </w:rPr>
            </w:pPr>
            <w:r>
              <w:rPr>
                <w:rFonts w:hint="eastAsia" w:ascii="Times New Roman" w:hAnsi="Times New Roman" w:cs="Times New Roman"/>
                <w:color w:val="auto"/>
                <w:lang w:eastAsia="zh-CN"/>
              </w:rPr>
              <w:t>剑阁县万恒石料加工有限责任公司</w:t>
            </w:r>
          </w:p>
          <w:p>
            <w:pPr>
              <w:pStyle w:val="68"/>
              <w:spacing w:line="240" w:lineRule="exact"/>
              <w:rPr>
                <w:rFonts w:hint="default" w:ascii="Times New Roman" w:hAnsi="Times New Roman" w:cs="Times New Roman"/>
                <w:color w:val="auto"/>
              </w:rPr>
            </w:pPr>
          </w:p>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目</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w:t>
            </w:r>
            <w:r>
              <w:rPr>
                <w:rFonts w:hint="eastAsia" w:ascii="Times New Roman" w:hAnsi="Times New Roman" w:cs="Times New Roman"/>
                <w:color w:val="auto"/>
                <w:lang w:eastAsia="zh-CN"/>
              </w:rPr>
              <w:t>检测</w:t>
            </w:r>
            <w:r>
              <w:rPr>
                <w:rFonts w:hint="default" w:ascii="Times New Roman" w:hAnsi="Times New Roman" w:cs="Times New Roman"/>
                <w:color w:val="auto"/>
              </w:rPr>
              <w:t>单位</w:t>
            </w:r>
          </w:p>
        </w:tc>
        <w:tc>
          <w:tcPr>
            <w:tcW w:w="2977" w:type="dxa"/>
            <w:gridSpan w:val="7"/>
            <w:noWrap w:val="0"/>
            <w:vAlign w:val="center"/>
          </w:tcPr>
          <w:p>
            <w:pPr>
              <w:pStyle w:val="68"/>
              <w:spacing w:line="240" w:lineRule="exact"/>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四川恒宇环境节能检测有限公司</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w:t>
            </w:r>
            <w:r>
              <w:rPr>
                <w:rFonts w:hint="eastAsia" w:ascii="Times New Roman" w:hAnsi="Times New Roman" w:cs="Times New Roman"/>
                <w:color w:val="auto"/>
                <w:lang w:eastAsia="zh-CN"/>
              </w:rPr>
              <w:t>检测</w:t>
            </w:r>
            <w:r>
              <w:rPr>
                <w:rFonts w:hint="default" w:ascii="Times New Roman" w:hAnsi="Times New Roman" w:cs="Times New Roman"/>
                <w:color w:val="auto"/>
              </w:rPr>
              <w:t>时工况</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投资总概算（万元）</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6000</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环保投资总概算（万元）</w:t>
            </w:r>
          </w:p>
        </w:tc>
        <w:tc>
          <w:tcPr>
            <w:tcW w:w="2977" w:type="dxa"/>
            <w:gridSpan w:val="7"/>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51.8</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所占比例（%）</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实际总投资</w:t>
            </w:r>
          </w:p>
        </w:tc>
        <w:tc>
          <w:tcPr>
            <w:tcW w:w="2784" w:type="dxa"/>
            <w:gridSpan w:val="5"/>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6000</w:t>
            </w:r>
          </w:p>
        </w:tc>
        <w:tc>
          <w:tcPr>
            <w:tcW w:w="1984" w:type="dxa"/>
            <w:gridSpan w:val="3"/>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环保投资（万元）</w:t>
            </w:r>
          </w:p>
        </w:tc>
        <w:tc>
          <w:tcPr>
            <w:tcW w:w="2977" w:type="dxa"/>
            <w:gridSpan w:val="7"/>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500</w:t>
            </w:r>
          </w:p>
        </w:tc>
        <w:tc>
          <w:tcPr>
            <w:tcW w:w="2126" w:type="dxa"/>
            <w:gridSpan w:val="3"/>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所占比例（%）</w:t>
            </w:r>
          </w:p>
        </w:tc>
        <w:tc>
          <w:tcPr>
            <w:tcW w:w="2835" w:type="dxa"/>
            <w:gridSpan w:val="4"/>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8.33</w:t>
            </w:r>
            <w:r>
              <w:rPr>
                <w:rFonts w:hint="eastAsia" w:ascii="Times New Roman" w:hAnsi="Times New Roman"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废水治理（万元）</w:t>
            </w:r>
          </w:p>
        </w:tc>
        <w:tc>
          <w:tcPr>
            <w:tcW w:w="799" w:type="dxa"/>
            <w:gridSpan w:val="2"/>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105</w:t>
            </w:r>
          </w:p>
        </w:tc>
        <w:tc>
          <w:tcPr>
            <w:tcW w:w="1418"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废气治理（万元）</w:t>
            </w:r>
          </w:p>
        </w:tc>
        <w:tc>
          <w:tcPr>
            <w:tcW w:w="567" w:type="dxa"/>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285</w:t>
            </w:r>
          </w:p>
        </w:tc>
        <w:tc>
          <w:tcPr>
            <w:tcW w:w="1984" w:type="dxa"/>
            <w:gridSpan w:val="3"/>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噪声治理（万元）</w:t>
            </w:r>
          </w:p>
        </w:tc>
        <w:tc>
          <w:tcPr>
            <w:tcW w:w="567" w:type="dxa"/>
            <w:gridSpan w:val="2"/>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65</w:t>
            </w:r>
          </w:p>
        </w:tc>
        <w:tc>
          <w:tcPr>
            <w:tcW w:w="1843"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固体废物治理（万元）</w:t>
            </w:r>
          </w:p>
        </w:tc>
        <w:tc>
          <w:tcPr>
            <w:tcW w:w="567" w:type="dxa"/>
            <w:gridSpan w:val="3"/>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45</w:t>
            </w:r>
          </w:p>
        </w:tc>
        <w:tc>
          <w:tcPr>
            <w:tcW w:w="1533"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地下水</w:t>
            </w:r>
            <w:r>
              <w:rPr>
                <w:rFonts w:hint="default" w:ascii="Times New Roman" w:hAnsi="Times New Roman" w:cs="Times New Roman"/>
                <w:color w:val="auto"/>
                <w:highlight w:val="none"/>
              </w:rPr>
              <w:t>（万元）</w:t>
            </w:r>
          </w:p>
        </w:tc>
        <w:tc>
          <w:tcPr>
            <w:tcW w:w="593" w:type="dxa"/>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1470"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其他（万元）</w:t>
            </w:r>
          </w:p>
        </w:tc>
        <w:tc>
          <w:tcPr>
            <w:tcW w:w="1365" w:type="dxa"/>
            <w:gridSpan w:val="2"/>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新增废水处理设施能力</w:t>
            </w:r>
          </w:p>
        </w:tc>
        <w:tc>
          <w:tcPr>
            <w:tcW w:w="2784" w:type="dxa"/>
            <w:gridSpan w:val="5"/>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新增废气处理设施能力</w:t>
            </w:r>
          </w:p>
        </w:tc>
        <w:tc>
          <w:tcPr>
            <w:tcW w:w="2977" w:type="dxa"/>
            <w:gridSpan w:val="7"/>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年平均工作时间</w:t>
            </w:r>
          </w:p>
        </w:tc>
        <w:tc>
          <w:tcPr>
            <w:tcW w:w="2835" w:type="dxa"/>
            <w:gridSpan w:val="4"/>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运营单位</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eastAsia="zh-CN"/>
              </w:rPr>
            </w:pPr>
            <w:r>
              <w:rPr>
                <w:rFonts w:hint="eastAsia" w:ascii="Times New Roman" w:hAnsi="Times New Roman" w:cs="Times New Roman"/>
                <w:color w:val="auto"/>
                <w:lang w:eastAsia="zh-CN"/>
              </w:rPr>
              <w:t>剑阁县万恒石料加工有限责任公司</w:t>
            </w:r>
          </w:p>
          <w:p>
            <w:pPr>
              <w:pStyle w:val="68"/>
              <w:spacing w:line="240" w:lineRule="exact"/>
              <w:rPr>
                <w:rFonts w:hint="default" w:ascii="Times New Roman" w:hAnsi="Times New Roman" w:eastAsia="宋体" w:cs="Times New Roman"/>
                <w:color w:val="auto"/>
                <w:lang w:eastAsia="zh-CN"/>
              </w:rPr>
            </w:pPr>
            <w:r>
              <w:rPr>
                <w:rFonts w:hint="eastAsia" w:ascii="Times New Roman" w:hAnsi="Times New Roman" w:cs="Times New Roman"/>
                <w:color w:val="auto"/>
                <w:lang w:eastAsia="zh-CN"/>
              </w:rPr>
              <w:t>公司</w:t>
            </w:r>
          </w:p>
          <w:p>
            <w:pPr>
              <w:pStyle w:val="68"/>
              <w:spacing w:line="240" w:lineRule="exact"/>
              <w:rPr>
                <w:rFonts w:hint="default" w:ascii="Times New Roman" w:hAnsi="Times New Roman" w:cs="Times New Roman"/>
                <w:color w:val="auto"/>
              </w:rPr>
            </w:pPr>
          </w:p>
        </w:tc>
        <w:tc>
          <w:tcPr>
            <w:tcW w:w="3678" w:type="dxa"/>
            <w:gridSpan w:val="6"/>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运营单位社会统一信用代码（或组织机构代码）</w:t>
            </w:r>
          </w:p>
        </w:tc>
        <w:tc>
          <w:tcPr>
            <w:tcW w:w="2179"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91510823MA62547M2H</w:t>
            </w:r>
          </w:p>
        </w:tc>
        <w:tc>
          <w:tcPr>
            <w:tcW w:w="1230"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验收时间</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2023.8.17-2023.8.18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2" w:hRule="exact"/>
        </w:trPr>
        <w:tc>
          <w:tcPr>
            <w:tcW w:w="713" w:type="dxa"/>
            <w:vMerge w:val="restart"/>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污染物排放达标与总量控制（工业建设项目详填）</w:t>
            </w: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污染物</w:t>
            </w:r>
          </w:p>
        </w:tc>
        <w:tc>
          <w:tcPr>
            <w:tcW w:w="777"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原有排放量（1）</w:t>
            </w:r>
          </w:p>
        </w:tc>
        <w:tc>
          <w:tcPr>
            <w:tcW w:w="10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本期工程实际排放浓度（2）</w:t>
            </w:r>
          </w:p>
        </w:tc>
        <w:tc>
          <w:tcPr>
            <w:tcW w:w="1231"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本期工程允许排放浓度（3）</w:t>
            </w:r>
          </w:p>
        </w:tc>
        <w:tc>
          <w:tcPr>
            <w:tcW w:w="952"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本期工程产生量（4）</w:t>
            </w:r>
          </w:p>
        </w:tc>
        <w:tc>
          <w:tcPr>
            <w:tcW w:w="1139"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本期工程自身消减量（5）</w:t>
            </w:r>
          </w:p>
        </w:tc>
        <w:tc>
          <w:tcPr>
            <w:tcW w:w="1268"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本期工程实际排放量（6）</w:t>
            </w:r>
          </w:p>
        </w:tc>
        <w:tc>
          <w:tcPr>
            <w:tcW w:w="939"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本期工程核定排放总量（7）</w:t>
            </w:r>
          </w:p>
        </w:tc>
        <w:tc>
          <w:tcPr>
            <w:tcW w:w="1240"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本工程</w:t>
            </w:r>
            <w:r>
              <w:rPr>
                <w:rFonts w:hint="eastAsia" w:ascii="Times New Roman" w:hAnsi="Times New Roman" w:cs="Times New Roman"/>
                <w:color w:val="auto"/>
                <w:lang w:eastAsia="zh-CN"/>
              </w:rPr>
              <w:t>“</w:t>
            </w:r>
            <w:r>
              <w:rPr>
                <w:rFonts w:hint="default" w:ascii="Times New Roman" w:hAnsi="Times New Roman" w:cs="Times New Roman"/>
                <w:color w:val="auto"/>
              </w:rPr>
              <w:t>以新带老</w:t>
            </w:r>
            <w:r>
              <w:rPr>
                <w:rFonts w:hint="eastAsia" w:ascii="Times New Roman" w:hAnsi="Times New Roman" w:cs="Times New Roman"/>
                <w:color w:val="auto"/>
                <w:lang w:eastAsia="zh-CN"/>
              </w:rPr>
              <w:t>”</w:t>
            </w:r>
            <w:r>
              <w:rPr>
                <w:rFonts w:hint="default" w:ascii="Times New Roman" w:hAnsi="Times New Roman" w:cs="Times New Roman"/>
                <w:color w:val="auto"/>
              </w:rPr>
              <w:t>消减量（8）</w:t>
            </w:r>
          </w:p>
        </w:tc>
        <w:tc>
          <w:tcPr>
            <w:tcW w:w="1230"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全厂实际排放量（9）</w:t>
            </w:r>
          </w:p>
        </w:tc>
        <w:tc>
          <w:tcPr>
            <w:tcW w:w="848"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全厂核定排放总量（10）</w:t>
            </w:r>
          </w:p>
        </w:tc>
        <w:tc>
          <w:tcPr>
            <w:tcW w:w="1096"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区域平衡替代消减量（11）</w:t>
            </w:r>
          </w:p>
        </w:tc>
        <w:tc>
          <w:tcPr>
            <w:tcW w:w="891"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废气</w:t>
            </w:r>
          </w:p>
        </w:tc>
        <w:tc>
          <w:tcPr>
            <w:tcW w:w="777" w:type="dxa"/>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095"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1"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52"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139"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68"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39" w:type="dxa"/>
            <w:gridSpan w:val="2"/>
            <w:noWrap w:val="0"/>
            <w:vAlign w:val="center"/>
          </w:tcPr>
          <w:p>
            <w:pPr>
              <w:pStyle w:val="68"/>
              <w:spacing w:line="240" w:lineRule="exact"/>
              <w:rPr>
                <w:rFonts w:hint="default" w:ascii="Times New Roman" w:hAnsi="Times New Roman" w:cs="Times New Roman"/>
                <w:color w:val="auto"/>
              </w:rPr>
            </w:pPr>
          </w:p>
        </w:tc>
        <w:tc>
          <w:tcPr>
            <w:tcW w:w="1240"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0"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48"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6" w:type="dxa"/>
            <w:gridSpan w:val="2"/>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891" w:type="dxa"/>
            <w:noWrap w:val="0"/>
            <w:vAlign w:val="center"/>
          </w:tcPr>
          <w:p>
            <w:pPr>
              <w:pStyle w:val="68"/>
              <w:spacing w:line="24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颗粒物</w:t>
            </w:r>
          </w:p>
        </w:tc>
        <w:tc>
          <w:tcPr>
            <w:tcW w:w="777"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5"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1"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52"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139"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68"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39"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40"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0"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48"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6" w:type="dxa"/>
            <w:gridSpan w:val="2"/>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891"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工业粉尘</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工业固体废物</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jc w:val="center"/>
              <w:rPr>
                <w:rFonts w:hint="default" w:ascii="Times New Roman" w:hAnsi="Times New Roman" w:cs="Times New Roman"/>
                <w:color w:val="auto"/>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190" w:type="dxa"/>
            <w:vMerge w:val="restart"/>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与项目有关的其他特征污染物</w:t>
            </w:r>
          </w:p>
        </w:tc>
        <w:tc>
          <w:tcPr>
            <w:tcW w:w="705"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悬浮物</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190" w:type="dxa"/>
            <w:vMerge w:val="continue"/>
            <w:noWrap w:val="0"/>
            <w:vAlign w:val="center"/>
          </w:tcPr>
          <w:p>
            <w:pPr>
              <w:pStyle w:val="68"/>
              <w:spacing w:line="240" w:lineRule="exact"/>
              <w:rPr>
                <w:rFonts w:hint="default" w:ascii="Times New Roman" w:hAnsi="Times New Roman" w:cs="Times New Roman"/>
                <w:color w:val="auto"/>
              </w:rPr>
            </w:pPr>
          </w:p>
        </w:tc>
        <w:tc>
          <w:tcPr>
            <w:tcW w:w="705"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bl>
    <w:p>
      <w:pPr>
        <w:pStyle w:val="31"/>
        <w:spacing w:after="0"/>
        <w:ind w:left="124" w:leftChars="59" w:firstLine="0" w:firstLineChars="0"/>
        <w:rPr>
          <w:rFonts w:hint="eastAsia" w:ascii="Times New Roman" w:hAnsi="Times New Roman" w:eastAsia="宋体" w:cs="Times New Roman"/>
          <w:color w:val="auto"/>
          <w:lang w:eastAsia="zh-CN"/>
        </w:rPr>
      </w:pPr>
      <w:r>
        <w:rPr>
          <w:rFonts w:hint="default" w:ascii="Times New Roman" w:hAnsi="Times New Roman" w:cs="Times New Roman"/>
          <w:color w:val="auto"/>
        </w:rPr>
        <w:t>填表单位</w:t>
      </w:r>
      <w:r>
        <w:rPr>
          <w:rFonts w:hint="eastAsia" w:ascii="Times New Roman" w:hAnsi="Times New Roman" w:cs="Times New Roman"/>
          <w:color w:val="auto"/>
          <w:lang w:eastAsia="zh-CN"/>
        </w:rPr>
        <w:t>（</w:t>
      </w:r>
      <w:r>
        <w:rPr>
          <w:rFonts w:hint="default" w:ascii="Times New Roman" w:hAnsi="Times New Roman" w:cs="Times New Roman"/>
          <w:color w:val="auto"/>
        </w:rPr>
        <w:t>盖章</w:t>
      </w:r>
      <w:r>
        <w:rPr>
          <w:rFonts w:hint="eastAsia" w:ascii="Times New Roman" w:hAnsi="Times New Roman" w:cs="Times New Roman"/>
          <w:color w:val="auto"/>
          <w:lang w:eastAsia="zh-CN"/>
        </w:rPr>
        <w:t>）：剑阁县万恒石料加工有限责任公司</w:t>
      </w:r>
      <w:r>
        <w:rPr>
          <w:rFonts w:hint="default" w:ascii="Times New Roman" w:hAnsi="Times New Roman" w:cs="Times New Roman"/>
          <w:color w:val="auto"/>
        </w:rPr>
        <w:t xml:space="preserve">                填表人</w:t>
      </w:r>
      <w:r>
        <w:rPr>
          <w:rFonts w:hint="eastAsia" w:ascii="Times New Roman" w:hAnsi="Times New Roman" w:cs="Times New Roman"/>
          <w:color w:val="auto"/>
          <w:lang w:eastAsia="zh-CN"/>
        </w:rPr>
        <w:t>（</w:t>
      </w:r>
      <w:r>
        <w:rPr>
          <w:rFonts w:hint="default" w:ascii="Times New Roman" w:hAnsi="Times New Roman" w:cs="Times New Roman"/>
          <w:color w:val="auto"/>
        </w:rPr>
        <w:t>签字</w:t>
      </w:r>
      <w:r>
        <w:rPr>
          <w:rFonts w:hint="eastAsia" w:ascii="Times New Roman" w:hAnsi="Times New Roman" w:cs="Times New Roman"/>
          <w:color w:val="auto"/>
          <w:lang w:eastAsia="zh-CN"/>
        </w:rPr>
        <w:t>）：</w:t>
      </w:r>
      <w:r>
        <w:rPr>
          <w:rFonts w:hint="default" w:ascii="Times New Roman" w:hAnsi="Times New Roman" w:cs="Times New Roman"/>
          <w:color w:val="auto"/>
        </w:rPr>
        <w:t xml:space="preserve">                   项目经办人</w:t>
      </w:r>
      <w:r>
        <w:rPr>
          <w:rFonts w:hint="eastAsia" w:ascii="Times New Roman" w:hAnsi="Times New Roman" w:cs="Times New Roman"/>
          <w:color w:val="auto"/>
          <w:lang w:eastAsia="zh-CN"/>
        </w:rPr>
        <w:t>（</w:t>
      </w:r>
      <w:r>
        <w:rPr>
          <w:rFonts w:hint="default" w:ascii="Times New Roman" w:hAnsi="Times New Roman" w:cs="Times New Roman"/>
          <w:color w:val="auto"/>
        </w:rPr>
        <w:t>签字</w:t>
      </w:r>
      <w:r>
        <w:rPr>
          <w:rFonts w:hint="eastAsia" w:ascii="Times New Roman" w:hAnsi="Times New Roman" w:cs="Times New Roman"/>
          <w:color w:val="auto"/>
          <w:lang w:eastAsia="zh-CN"/>
        </w:rPr>
        <w:t>）：</w:t>
      </w:r>
    </w:p>
    <w:p>
      <w:pPr>
        <w:pStyle w:val="31"/>
        <w:ind w:left="124" w:leftChars="59" w:firstLine="361"/>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注</w:t>
      </w:r>
      <w:r>
        <w:rPr>
          <w:rFonts w:hint="default" w:ascii="Times New Roman" w:hAnsi="Times New Roman" w:cs="Times New Roman"/>
          <w:color w:val="auto"/>
          <w:sz w:val="18"/>
          <w:szCs w:val="18"/>
        </w:rPr>
        <w:t>：1、排放增减量：（+）表示增加，（-）表示减少。2、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6</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11</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，（9）=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4</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5</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11</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+（1）。3、计量单位：废水排放量——万吨/年；废气排放量——万标立方米/年；工业固体废物排放量——万吨/年；水污染物排放浓度——毫克/升</w:t>
      </w:r>
      <w:r>
        <w:rPr>
          <w:rFonts w:hint="default" w:ascii="Times New Roman" w:hAnsi="Times New Roman" w:cs="Times New Roman"/>
          <w:color w:val="auto"/>
          <w:sz w:val="18"/>
          <w:szCs w:val="18"/>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6080760</wp:posOffset>
                </wp:positionV>
                <wp:extent cx="9744075" cy="723900"/>
                <wp:effectExtent l="0" t="0" r="0" b="0"/>
                <wp:wrapNone/>
                <wp:docPr id="3" name="文本框 304"/>
                <wp:cNvGraphicFramePr/>
                <a:graphic xmlns:a="http://schemas.openxmlformats.org/drawingml/2006/main">
                  <a:graphicData uri="http://schemas.microsoft.com/office/word/2010/wordprocessingShape">
                    <wps:wsp>
                      <wps:cNvSpPr txBox="1"/>
                      <wps:spPr>
                        <a:xfrm>
                          <a:off x="0" y="0"/>
                          <a:ext cx="9744075" cy="723900"/>
                        </a:xfrm>
                        <a:prstGeom prst="rect">
                          <a:avLst/>
                        </a:prstGeom>
                        <a:noFill/>
                        <a:ln w="15875">
                          <a:noFill/>
                        </a:ln>
                      </wps:spPr>
                      <wps:txbx>
                        <w:txbxContent>
                          <w:p/>
                        </w:txbxContent>
                      </wps:txbx>
                      <wps:bodyPr upright="1"/>
                    </wps:wsp>
                  </a:graphicData>
                </a:graphic>
              </wp:anchor>
            </w:drawing>
          </mc:Choice>
          <mc:Fallback>
            <w:pict>
              <v:shape id="文本框 304" o:spid="_x0000_s1026" o:spt="202" type="#_x0000_t202" style="position:absolute;left:0pt;margin-left:-24.1pt;margin-top:478.8pt;height:57pt;width:767.25pt;z-index:251662336;mso-width-relative:page;mso-height-relative:page;" filled="f" stroked="f" coordsize="21600,21600" o:gfxdata="UEsDBAoAAAAAAIdO4kAAAAAAAAAAAAAAAAAEAAAAZHJzL1BLAwQUAAAACACHTuJAE3cTgt8AAAAN&#10;AQAADwAAAGRycy9kb3ducmV2LnhtbE2PwU7DMAyG70i8Q2QkLmhLOkpXStMdmHZADCEGAo5ZY9qK&#10;xqmatN14erIT3Gz50+/vz1cH07IRe9dYkhDNBTCk0uqGKglvr5tZCsx5RVq1llDCER2sivOzXGXa&#10;TvSC485XLISQy5SE2vsu49yVNRrl5rZDCrcv2xvlw9pXXPdqCuGm5QshEm5UQ+FDrTq8r7H83g1G&#10;wvgk4vdt+XEcrjbrz4f0ee0epx8pLy8icQfM48H/wXDSD+pQBKe9HUg71kqYxekioBJub5YJsBMR&#10;p8k1sH2YxDJKgBc5/9+i+AVQSwMEFAAAAAgAh07iQKhJiFK3AQAAWgMAAA4AAABkcnMvZTJvRG9j&#10;LnhtbK1TS27bMBDdF+gdCO5rKbZTJ4LlAIWRbIK2QJID0BRlESA5BIe25Au0N+iqm+57Lp+jQ9px&#10;fpssuqGG83kz7w01vxqsYVsVUIOr+dmo5Ew5CY1265o/3F9/uuAMo3CNMOBUzXcK+dXi44d57ys1&#10;hg5MowIjEIdV72vexeirokDZKStwBF45CrYQrIh0DeuiCaIndGuKcVl+LnoIjQ8gFSJ5l4cgPyKG&#10;9wBC22qpliA3Vrl4QA3KiEiUsNMe+SJP27ZKxm9tiyoyU3NiGvNJTchepbNYzEW1DsJ3Wh5HEO8Z&#10;4RUnK7SjpieopYiCbYJ+A2W1DIDQxpEEWxyIZEWIxVn5Spu7TniVuZDU6E+i4/+DlV+33wPTTc0n&#10;nDlhaeH7Xz/3v//u//xgk3KaBOo9VpR35ykzDl9goGfz6EdyJt5DG2z6EiNGcZJ3d5JXDZFJcl7O&#10;ptNyds6ZpNhsPLkss/7FU7UPGG8UWJaMmgdaX1ZVbG8x0iSU+piSmjm41sbkFRrHehrr/ILwX4So&#10;xDiqTCQOwyYrDqvhyGwFzY6IbXzQ646aZmo5nSTPLY/PI+30+T2DPv0Si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dxOC3wAAAA0BAAAPAAAAAAAAAAEAIAAAACIAAABkcnMvZG93bnJldi54bWxQ&#10;SwECFAAUAAAACACHTuJAqEmIUrcBAABaAwAADgAAAAAAAAABACAAAAAuAQAAZHJzL2Uyb0RvYy54&#10;bWxQSwUGAAAAAAYABgBZAQAAVwUAAAAA&#10;">
                <v:fill on="f" focussize="0,0"/>
                <v:stroke on="f" weight="1.25pt"/>
                <v:imagedata o:title=""/>
                <o:lock v:ext="edit" aspectratio="f"/>
                <v:textbox>
                  <w:txbxContent>
                    <w:p/>
                  </w:txbxContent>
                </v:textbox>
              </v:shape>
            </w:pict>
          </mc:Fallback>
        </mc:AlternateContent>
      </w:r>
      <w:bookmarkEnd w:id="56"/>
    </w:p>
    <w:sectPr>
      <w:headerReference r:id="rId13" w:type="default"/>
      <w:footerReference r:id="rId14" w:type="default"/>
      <w:pgSz w:w="16838" w:h="11906" w:orient="landscape"/>
      <w:pgMar w:top="1083" w:right="1440" w:bottom="1083" w:left="1440" w:header="568" w:footer="542"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8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ind w:firstLine="56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- 24 -</w:t>
                          </w:r>
                          <w:r>
                            <w:rPr>
                              <w:rFonts w:hint="eastAsia"/>
                              <w:sz w:val="28"/>
                              <w:szCs w:val="28"/>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bPDF3VAQAApwMAAA4AAABkcnMvZTJvRG9jLnhtbK1TzY7TMBC+&#10;I/EOlu802a4K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1zh3ywxO/Pzr5/n3&#10;3/OfH2RZrq6TRL2HGjPvPObG4YMbcHHme8DLxHyQwaQvciIYR4FPF4HFEAlPj6plVZUY4hibHcQv&#10;Hp77APGjcIYko6EBJ5iFZcfPEMfUOSVVs+5WaZ2nqC3pEXVVvVvlF5cQomuLRRKLsdtkxWE3TNR2&#10;rj0hsx7XoKEWt54S/cmiymljZiPMxm42Dj6ofZdXKrUC/v0hYju5y1RhhJ0K4/wyz2nX0oL87+es&#10;h/9r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9s8MXdUBAACnAwAADgAAAAAAAAABACAA&#10;AAAiAQAAZHJzL2Uyb0RvYy54bWxQSwUGAAAAAAYABgBZAQAAaQUAAAAA&#10;">
              <v:fill on="f" focussize="0,0"/>
              <v:stroke on="f" weight="1.25pt"/>
              <v:imagedata o:title=""/>
              <o:lock v:ext="edit" aspectratio="f"/>
              <v:textbox inset="0mm,0mm,0mm,0mm" style="mso-fit-shape-to-text:t;">
                <w:txbxContent>
                  <w:p>
                    <w:pPr>
                      <w:pStyle w:val="21"/>
                      <w:ind w:firstLine="56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- 24 -</w:t>
                    </w:r>
                    <w:r>
                      <w:rPr>
                        <w:rFonts w:hint="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jc w:val="right"/>
      <w:rPr>
        <w:rFonts w:hint="eastAsia" w:eastAsia="宋体"/>
        <w:b/>
        <w:i/>
        <w:iCs/>
        <w:sz w:val="21"/>
        <w:szCs w:val="21"/>
        <w:lang w:eastAsia="zh-CN"/>
      </w:rPr>
    </w:pPr>
    <w:r>
      <w:rPr>
        <w:rFonts w:hint="eastAsia" w:ascii="Times New Roman" w:hAnsi="Times New Roman" w:eastAsia="宋体" w:cs="Times New Roman"/>
        <w:i/>
        <w:iCs/>
        <w:sz w:val="21"/>
        <w:szCs w:val="21"/>
        <w:lang w:eastAsia="zh-CN"/>
      </w:rPr>
      <w:t>年产60万吨石英砂精加工扩建项目</w:t>
    </w:r>
    <w:r>
      <w:rPr>
        <w:rFonts w:hint="eastAsia" w:ascii="Times New Roman" w:hAnsi="Times New Roman" w:eastAsia="宋体" w:cs="Times New Roman"/>
        <w:i/>
        <w:iCs/>
        <w:sz w:val="21"/>
        <w:szCs w:val="21"/>
      </w:rPr>
      <w:t>竣工环境</w:t>
    </w:r>
    <w:r>
      <w:rPr>
        <w:rFonts w:hint="eastAsia"/>
        <w:i/>
        <w:iCs/>
        <w:sz w:val="21"/>
        <w:szCs w:val="21"/>
      </w:rPr>
      <w:t>保护验收</w:t>
    </w:r>
    <w:r>
      <w:rPr>
        <w:rFonts w:hint="eastAsia"/>
        <w:i/>
        <w:iCs/>
        <w:sz w:val="21"/>
        <w:szCs w:val="21"/>
        <w:lang w:eastAsia="zh-CN"/>
      </w:rPr>
      <w:t>检测报告表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jc w:val="right"/>
      <w:rPr>
        <w:rFonts w:hint="eastAsia"/>
        <w:lang w:eastAsia="zh-CN"/>
      </w:rPr>
    </w:pPr>
    <w:r>
      <w:rPr>
        <w:rFonts w:hint="eastAsia" w:ascii="Times New Roman" w:hAnsi="Times New Roman" w:eastAsia="宋体" w:cs="Times New Roman"/>
        <w:i/>
        <w:iCs/>
        <w:sz w:val="21"/>
        <w:szCs w:val="21"/>
        <w:lang w:eastAsia="zh-CN"/>
      </w:rPr>
      <w:t>年产60万吨石英砂精加工扩建项目</w:t>
    </w:r>
    <w:r>
      <w:rPr>
        <w:rFonts w:hint="eastAsia" w:ascii="Times New Roman" w:hAnsi="Times New Roman" w:eastAsia="宋体" w:cs="Times New Roman"/>
        <w:i/>
        <w:iCs/>
        <w:sz w:val="21"/>
        <w:szCs w:val="21"/>
      </w:rPr>
      <w:t>竣工环境</w:t>
    </w:r>
    <w:r>
      <w:rPr>
        <w:rFonts w:hint="eastAsia"/>
        <w:i/>
        <w:iCs/>
        <w:sz w:val="21"/>
        <w:szCs w:val="21"/>
      </w:rPr>
      <w:t>保护验收</w:t>
    </w:r>
    <w:r>
      <w:rPr>
        <w:rFonts w:hint="eastAsia"/>
        <w:i/>
        <w:iCs/>
        <w:sz w:val="21"/>
        <w:szCs w:val="21"/>
        <w:lang w:eastAsia="zh-CN"/>
      </w:rPr>
      <w:t>检测报告表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jc w:val="right"/>
      <w:rPr>
        <w:rFonts w:hint="eastAsia"/>
        <w:lang w:eastAsia="zh-CN"/>
      </w:rPr>
    </w:pPr>
    <w:r>
      <w:rPr>
        <w:rFonts w:hint="eastAsia" w:ascii="Times New Roman" w:hAnsi="Times New Roman" w:eastAsia="宋体" w:cs="Times New Roman"/>
        <w:i/>
        <w:iCs/>
        <w:sz w:val="21"/>
        <w:szCs w:val="21"/>
        <w:lang w:eastAsia="zh-CN"/>
      </w:rPr>
      <w:t>年产60万吨石英砂精加工扩建项目</w:t>
    </w:r>
    <w:r>
      <w:rPr>
        <w:rFonts w:hint="eastAsia" w:ascii="Times New Roman" w:hAnsi="Times New Roman" w:eastAsia="宋体" w:cs="Times New Roman"/>
        <w:i/>
        <w:iCs/>
        <w:sz w:val="21"/>
        <w:szCs w:val="21"/>
      </w:rPr>
      <w:t>竣工环境</w:t>
    </w:r>
    <w:r>
      <w:rPr>
        <w:rFonts w:hint="eastAsia"/>
        <w:i/>
        <w:iCs/>
        <w:sz w:val="21"/>
        <w:szCs w:val="21"/>
      </w:rPr>
      <w:t>保护验收</w:t>
    </w:r>
    <w:r>
      <w:rPr>
        <w:rFonts w:hint="eastAsia"/>
        <w:i/>
        <w:iCs/>
        <w:sz w:val="21"/>
        <w:szCs w:val="21"/>
        <w:lang w:eastAsia="zh-CN"/>
      </w:rPr>
      <w:t>检测报告表</w:t>
    </w:r>
  </w:p>
  <w:p>
    <w:pPr>
      <w:pStyle w:val="2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7EB3"/>
    <w:multiLevelType w:val="multilevel"/>
    <w:tmpl w:val="92207EB3"/>
    <w:lvl w:ilvl="0" w:tentative="0">
      <w:start w:val="1"/>
      <w:numFmt w:val="none"/>
      <w:pStyle w:val="5"/>
      <w:suff w:val="nothing"/>
      <w:lvlText w:val=""/>
      <w:lvlJc w:val="left"/>
      <w:pPr>
        <w:tabs>
          <w:tab w:val="left" w:pos="0"/>
        </w:tabs>
      </w:pPr>
      <w:rPr>
        <w:rFonts w:hint="eastAsia" w:ascii="宋体" w:hAnsi="宋体" w:eastAsia="宋体" w:cs="宋体"/>
      </w:rPr>
    </w:lvl>
    <w:lvl w:ilvl="1" w:tentative="0">
      <w:start w:val="1"/>
      <w:numFmt w:val="chineseCounting"/>
      <w:lvlText w:val="%2、"/>
      <w:lvlJc w:val="left"/>
      <w:pPr>
        <w:tabs>
          <w:tab w:val="left" w:pos="420"/>
        </w:tabs>
        <w:ind w:left="840" w:hanging="420"/>
      </w:pPr>
      <w:rPr>
        <w:rFonts w:hint="eastAsia" w:ascii="宋体" w:hAnsi="宋体" w:eastAsia="宋体" w:cs="宋体"/>
      </w:rPr>
    </w:lvl>
    <w:lvl w:ilvl="2" w:tentative="0">
      <w:start w:val="1"/>
      <w:numFmt w:val="decimal"/>
      <w:pStyle w:val="4"/>
      <w:lvlText w:val="%3、"/>
      <w:lvlJc w:val="left"/>
      <w:pPr>
        <w:tabs>
          <w:tab w:val="left" w:pos="420"/>
        </w:tabs>
        <w:ind w:left="1260" w:hanging="420"/>
      </w:pPr>
      <w:rPr>
        <w:rFonts w:hint="eastAsia" w:ascii="宋体" w:hAnsi="宋体" w:eastAsia="宋体" w:cs="宋体"/>
      </w:rPr>
    </w:lvl>
    <w:lvl w:ilvl="3" w:tentative="0">
      <w:start w:val="1"/>
      <w:numFmt w:val="decimalEnclosedCircleChinese"/>
      <w:lvlText w:val="%4"/>
      <w:lvlJc w:val="left"/>
      <w:pPr>
        <w:tabs>
          <w:tab w:val="left" w:pos="420"/>
        </w:tabs>
        <w:ind w:left="1680" w:hanging="420"/>
      </w:pPr>
      <w:rPr>
        <w:rFonts w:hint="eastAsia" w:ascii="宋体" w:hAnsi="宋体" w:eastAsia="Times New Roman" w:cs="宋体"/>
      </w:rPr>
    </w:lvl>
    <w:lvl w:ilvl="4" w:tentative="0">
      <w:start w:val="1"/>
      <w:numFmt w:val="decimalFullWidth"/>
      <w:lvlText w:val="%5"/>
      <w:lvlJc w:val="left"/>
      <w:pPr>
        <w:tabs>
          <w:tab w:val="left" w:pos="2100"/>
        </w:tabs>
        <w:ind w:left="2100" w:hanging="420"/>
      </w:pPr>
      <w:rPr>
        <w:rFonts w:hint="eastAsia" w:ascii="宋体" w:hAnsi="宋体" w:eastAsia="宋体" w:cs="宋体"/>
      </w:rPr>
    </w:lvl>
    <w:lvl w:ilvl="5" w:tentative="0">
      <w:start w:val="1"/>
      <w:numFmt w:val="lowerRoman"/>
      <w:lvlText w:val="%6."/>
      <w:lvlJc w:val="lef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rPr>
    </w:lvl>
    <w:lvl w:ilvl="7" w:tentative="0">
      <w:start w:val="1"/>
      <w:numFmt w:val="lowerLetter"/>
      <w:lvlText w:val="%8)"/>
      <w:lvlJc w:val="left"/>
      <w:pPr>
        <w:tabs>
          <w:tab w:val="left" w:pos="3360"/>
        </w:tabs>
        <w:ind w:left="3360" w:hanging="420"/>
      </w:pPr>
      <w:rPr>
        <w:rFonts w:hint="eastAsia" w:ascii="宋体" w:hAnsi="宋体" w:eastAsia="宋体"/>
      </w:rPr>
    </w:lvl>
    <w:lvl w:ilvl="8" w:tentative="0">
      <w:start w:val="1"/>
      <w:numFmt w:val="lowerRoman"/>
      <w:lvlText w:val="%9."/>
      <w:lvlJc w:val="left"/>
      <w:pPr>
        <w:tabs>
          <w:tab w:val="left" w:pos="3780"/>
        </w:tabs>
        <w:ind w:left="3780" w:hanging="420"/>
      </w:pPr>
      <w:rPr>
        <w:rFonts w:hint="eastAsia" w:ascii="宋体" w:hAnsi="宋体" w:eastAsia="宋体"/>
      </w:rPr>
    </w:lvl>
  </w:abstractNum>
  <w:abstractNum w:abstractNumId="1">
    <w:nsid w:val="FFFFFF88"/>
    <w:multiLevelType w:val="singleLevel"/>
    <w:tmpl w:val="FFFFFF88"/>
    <w:lvl w:ilvl="0" w:tentative="0">
      <w:start w:val="1"/>
      <w:numFmt w:val="decimal"/>
      <w:pStyle w:val="7"/>
      <w:lvlText w:val="%1."/>
      <w:lvlJc w:val="left"/>
      <w:pPr>
        <w:tabs>
          <w:tab w:val="left" w:pos="360"/>
        </w:tabs>
        <w:ind w:left="360" w:hanging="360"/>
      </w:pPr>
    </w:lvl>
  </w:abstractNum>
  <w:abstractNum w:abstractNumId="2">
    <w:nsid w:val="0000000A"/>
    <w:multiLevelType w:val="multilevel"/>
    <w:tmpl w:val="0000000A"/>
    <w:lvl w:ilvl="0" w:tentative="0">
      <w:start w:val="1"/>
      <w:numFmt w:val="japaneseCounting"/>
      <w:pStyle w:val="62"/>
      <w:lvlText w:val="第%1章"/>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6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pStyle w:val="81"/>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5">
    <w:nsid w:val="05A92899"/>
    <w:multiLevelType w:val="singleLevel"/>
    <w:tmpl w:val="05A92899"/>
    <w:lvl w:ilvl="0" w:tentative="0">
      <w:start w:val="2"/>
      <w:numFmt w:val="decimal"/>
      <w:suff w:val="nothing"/>
      <w:lvlText w:val="%1、"/>
      <w:lvlJc w:val="left"/>
      <w:pPr>
        <w:ind w:left="220"/>
      </w:pPr>
    </w:lvl>
  </w:abstractNum>
  <w:abstractNum w:abstractNumId="6">
    <w:nsid w:val="0AFFE552"/>
    <w:multiLevelType w:val="singleLevel"/>
    <w:tmpl w:val="0AFFE552"/>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DFmZGRhMDY4MjgwZWQ0NjgxZDAxYWFlNjNiYWIifQ=="/>
  </w:docVars>
  <w:rsids>
    <w:rsidRoot w:val="00172A27"/>
    <w:rsid w:val="000049BF"/>
    <w:rsid w:val="000068D0"/>
    <w:rsid w:val="00007028"/>
    <w:rsid w:val="0001018B"/>
    <w:rsid w:val="0001120F"/>
    <w:rsid w:val="00011713"/>
    <w:rsid w:val="00012B81"/>
    <w:rsid w:val="0001319C"/>
    <w:rsid w:val="00014296"/>
    <w:rsid w:val="00014430"/>
    <w:rsid w:val="00016C0B"/>
    <w:rsid w:val="00017B3B"/>
    <w:rsid w:val="00021AF9"/>
    <w:rsid w:val="00030812"/>
    <w:rsid w:val="00032105"/>
    <w:rsid w:val="0003500B"/>
    <w:rsid w:val="00036BE7"/>
    <w:rsid w:val="000405B2"/>
    <w:rsid w:val="00041307"/>
    <w:rsid w:val="00042575"/>
    <w:rsid w:val="000443F9"/>
    <w:rsid w:val="00045C26"/>
    <w:rsid w:val="00046D50"/>
    <w:rsid w:val="000475E3"/>
    <w:rsid w:val="00051E19"/>
    <w:rsid w:val="00052B6E"/>
    <w:rsid w:val="00053215"/>
    <w:rsid w:val="00054575"/>
    <w:rsid w:val="00054C3D"/>
    <w:rsid w:val="00055C35"/>
    <w:rsid w:val="0005707B"/>
    <w:rsid w:val="00062C08"/>
    <w:rsid w:val="000657F4"/>
    <w:rsid w:val="000677F7"/>
    <w:rsid w:val="00070A11"/>
    <w:rsid w:val="00074330"/>
    <w:rsid w:val="00076F6C"/>
    <w:rsid w:val="00081967"/>
    <w:rsid w:val="00082725"/>
    <w:rsid w:val="0008500A"/>
    <w:rsid w:val="0008609A"/>
    <w:rsid w:val="000972C9"/>
    <w:rsid w:val="000A7283"/>
    <w:rsid w:val="000B11E7"/>
    <w:rsid w:val="000B4986"/>
    <w:rsid w:val="000B6907"/>
    <w:rsid w:val="000C053B"/>
    <w:rsid w:val="000C1E9B"/>
    <w:rsid w:val="000C293A"/>
    <w:rsid w:val="000C2E51"/>
    <w:rsid w:val="000C4469"/>
    <w:rsid w:val="000C5A82"/>
    <w:rsid w:val="000C6168"/>
    <w:rsid w:val="000C7572"/>
    <w:rsid w:val="000D33B0"/>
    <w:rsid w:val="000D7F3F"/>
    <w:rsid w:val="000E03E6"/>
    <w:rsid w:val="000E0823"/>
    <w:rsid w:val="000E1FB1"/>
    <w:rsid w:val="000E28A6"/>
    <w:rsid w:val="000E657E"/>
    <w:rsid w:val="000F3355"/>
    <w:rsid w:val="000F4931"/>
    <w:rsid w:val="00100EE2"/>
    <w:rsid w:val="00101878"/>
    <w:rsid w:val="00102DB8"/>
    <w:rsid w:val="001105B1"/>
    <w:rsid w:val="00110E6C"/>
    <w:rsid w:val="00113DF9"/>
    <w:rsid w:val="001211B7"/>
    <w:rsid w:val="00121A35"/>
    <w:rsid w:val="00122BAF"/>
    <w:rsid w:val="001243C7"/>
    <w:rsid w:val="00124608"/>
    <w:rsid w:val="0012557D"/>
    <w:rsid w:val="00125E4D"/>
    <w:rsid w:val="0013116D"/>
    <w:rsid w:val="0013142D"/>
    <w:rsid w:val="00131FC8"/>
    <w:rsid w:val="001337C9"/>
    <w:rsid w:val="00133C16"/>
    <w:rsid w:val="001409DF"/>
    <w:rsid w:val="001426AC"/>
    <w:rsid w:val="00144FE5"/>
    <w:rsid w:val="0014661D"/>
    <w:rsid w:val="00146E81"/>
    <w:rsid w:val="001523CF"/>
    <w:rsid w:val="00152B56"/>
    <w:rsid w:val="00152BF0"/>
    <w:rsid w:val="001552CA"/>
    <w:rsid w:val="00162EA8"/>
    <w:rsid w:val="001712E3"/>
    <w:rsid w:val="001724AE"/>
    <w:rsid w:val="001736B7"/>
    <w:rsid w:val="00174EF8"/>
    <w:rsid w:val="00174FA6"/>
    <w:rsid w:val="00175733"/>
    <w:rsid w:val="00180E29"/>
    <w:rsid w:val="00180FE9"/>
    <w:rsid w:val="00182D96"/>
    <w:rsid w:val="0018558F"/>
    <w:rsid w:val="001878B2"/>
    <w:rsid w:val="0019034C"/>
    <w:rsid w:val="00190C8E"/>
    <w:rsid w:val="0019139E"/>
    <w:rsid w:val="001A122C"/>
    <w:rsid w:val="001A2666"/>
    <w:rsid w:val="001A2CF3"/>
    <w:rsid w:val="001A5565"/>
    <w:rsid w:val="001A7E7B"/>
    <w:rsid w:val="001B2BA6"/>
    <w:rsid w:val="001B4F62"/>
    <w:rsid w:val="001B5EE9"/>
    <w:rsid w:val="001C15C6"/>
    <w:rsid w:val="001C41EA"/>
    <w:rsid w:val="001C6CD8"/>
    <w:rsid w:val="001C7C4D"/>
    <w:rsid w:val="001D5445"/>
    <w:rsid w:val="001D625F"/>
    <w:rsid w:val="001E01BA"/>
    <w:rsid w:val="001E0BBA"/>
    <w:rsid w:val="001E1F7B"/>
    <w:rsid w:val="001E3B8A"/>
    <w:rsid w:val="001E4BE0"/>
    <w:rsid w:val="001F0814"/>
    <w:rsid w:val="001F2E3E"/>
    <w:rsid w:val="001F3E47"/>
    <w:rsid w:val="00200E0C"/>
    <w:rsid w:val="00201C6C"/>
    <w:rsid w:val="002117CE"/>
    <w:rsid w:val="00213004"/>
    <w:rsid w:val="00216069"/>
    <w:rsid w:val="00217013"/>
    <w:rsid w:val="00222DED"/>
    <w:rsid w:val="00224F6B"/>
    <w:rsid w:val="00225FBB"/>
    <w:rsid w:val="00227A6A"/>
    <w:rsid w:val="00231691"/>
    <w:rsid w:val="00235324"/>
    <w:rsid w:val="00237D39"/>
    <w:rsid w:val="00241205"/>
    <w:rsid w:val="0024379A"/>
    <w:rsid w:val="00244145"/>
    <w:rsid w:val="002459FA"/>
    <w:rsid w:val="002478AE"/>
    <w:rsid w:val="00250EE7"/>
    <w:rsid w:val="00251022"/>
    <w:rsid w:val="00251A73"/>
    <w:rsid w:val="002521AA"/>
    <w:rsid w:val="002552A5"/>
    <w:rsid w:val="00255A9D"/>
    <w:rsid w:val="00255C54"/>
    <w:rsid w:val="00261E98"/>
    <w:rsid w:val="00265237"/>
    <w:rsid w:val="00270693"/>
    <w:rsid w:val="00270C4B"/>
    <w:rsid w:val="00272B5B"/>
    <w:rsid w:val="0027337A"/>
    <w:rsid w:val="00276595"/>
    <w:rsid w:val="002765FD"/>
    <w:rsid w:val="002772D1"/>
    <w:rsid w:val="00277BB0"/>
    <w:rsid w:val="00280247"/>
    <w:rsid w:val="0028489A"/>
    <w:rsid w:val="00285E5C"/>
    <w:rsid w:val="002862C0"/>
    <w:rsid w:val="002876A6"/>
    <w:rsid w:val="0029594D"/>
    <w:rsid w:val="00296050"/>
    <w:rsid w:val="002961FA"/>
    <w:rsid w:val="002A28CC"/>
    <w:rsid w:val="002A5FF9"/>
    <w:rsid w:val="002A7B31"/>
    <w:rsid w:val="002B0A93"/>
    <w:rsid w:val="002B6E03"/>
    <w:rsid w:val="002B78AD"/>
    <w:rsid w:val="002C48F5"/>
    <w:rsid w:val="002D0DF6"/>
    <w:rsid w:val="002D2F00"/>
    <w:rsid w:val="002D3DB0"/>
    <w:rsid w:val="002D4327"/>
    <w:rsid w:val="002D45D7"/>
    <w:rsid w:val="002D4EEB"/>
    <w:rsid w:val="002D53F3"/>
    <w:rsid w:val="002E423C"/>
    <w:rsid w:val="002E4AA9"/>
    <w:rsid w:val="002E4D0D"/>
    <w:rsid w:val="002E5DF4"/>
    <w:rsid w:val="002F516C"/>
    <w:rsid w:val="002F600D"/>
    <w:rsid w:val="002F6D88"/>
    <w:rsid w:val="002F7E71"/>
    <w:rsid w:val="00301E19"/>
    <w:rsid w:val="00304F9A"/>
    <w:rsid w:val="00305992"/>
    <w:rsid w:val="003059A3"/>
    <w:rsid w:val="003060D8"/>
    <w:rsid w:val="0030752A"/>
    <w:rsid w:val="00307FD4"/>
    <w:rsid w:val="00315DC3"/>
    <w:rsid w:val="0032181C"/>
    <w:rsid w:val="00321F01"/>
    <w:rsid w:val="00322190"/>
    <w:rsid w:val="00322597"/>
    <w:rsid w:val="0032281C"/>
    <w:rsid w:val="003276EB"/>
    <w:rsid w:val="00330B10"/>
    <w:rsid w:val="003343F6"/>
    <w:rsid w:val="003362E2"/>
    <w:rsid w:val="003371D6"/>
    <w:rsid w:val="00337F54"/>
    <w:rsid w:val="003454F0"/>
    <w:rsid w:val="00351064"/>
    <w:rsid w:val="00355DBB"/>
    <w:rsid w:val="00357DCA"/>
    <w:rsid w:val="00357E72"/>
    <w:rsid w:val="00360CE8"/>
    <w:rsid w:val="0036217A"/>
    <w:rsid w:val="00363FDC"/>
    <w:rsid w:val="003643A5"/>
    <w:rsid w:val="00364529"/>
    <w:rsid w:val="0036544D"/>
    <w:rsid w:val="003707DB"/>
    <w:rsid w:val="00370FD6"/>
    <w:rsid w:val="00374BD7"/>
    <w:rsid w:val="00384F8D"/>
    <w:rsid w:val="0038568D"/>
    <w:rsid w:val="00387B12"/>
    <w:rsid w:val="003915C6"/>
    <w:rsid w:val="0039789F"/>
    <w:rsid w:val="003A0D5C"/>
    <w:rsid w:val="003A15EA"/>
    <w:rsid w:val="003A1F36"/>
    <w:rsid w:val="003A2CD4"/>
    <w:rsid w:val="003A7C0F"/>
    <w:rsid w:val="003B069F"/>
    <w:rsid w:val="003B531A"/>
    <w:rsid w:val="003C24D4"/>
    <w:rsid w:val="003C276F"/>
    <w:rsid w:val="003C3F62"/>
    <w:rsid w:val="003C4F5A"/>
    <w:rsid w:val="003D02DB"/>
    <w:rsid w:val="003D04E2"/>
    <w:rsid w:val="003D24C9"/>
    <w:rsid w:val="003D2B9F"/>
    <w:rsid w:val="003D2C81"/>
    <w:rsid w:val="003D42D4"/>
    <w:rsid w:val="003D6121"/>
    <w:rsid w:val="003D782C"/>
    <w:rsid w:val="003E0575"/>
    <w:rsid w:val="003E1D14"/>
    <w:rsid w:val="003E1E94"/>
    <w:rsid w:val="003E3F45"/>
    <w:rsid w:val="003E5C1A"/>
    <w:rsid w:val="003F3E1A"/>
    <w:rsid w:val="003F43C0"/>
    <w:rsid w:val="003F640B"/>
    <w:rsid w:val="003F656A"/>
    <w:rsid w:val="004032A6"/>
    <w:rsid w:val="00403320"/>
    <w:rsid w:val="00412387"/>
    <w:rsid w:val="00412CCE"/>
    <w:rsid w:val="00414939"/>
    <w:rsid w:val="00414F37"/>
    <w:rsid w:val="004156C5"/>
    <w:rsid w:val="00415A2C"/>
    <w:rsid w:val="00417480"/>
    <w:rsid w:val="004201C8"/>
    <w:rsid w:val="00424CE6"/>
    <w:rsid w:val="00427469"/>
    <w:rsid w:val="004319D9"/>
    <w:rsid w:val="00433EE8"/>
    <w:rsid w:val="004375CA"/>
    <w:rsid w:val="00441275"/>
    <w:rsid w:val="00447614"/>
    <w:rsid w:val="00451249"/>
    <w:rsid w:val="00454830"/>
    <w:rsid w:val="004622DE"/>
    <w:rsid w:val="004627B3"/>
    <w:rsid w:val="00465244"/>
    <w:rsid w:val="0046630E"/>
    <w:rsid w:val="00473025"/>
    <w:rsid w:val="00474885"/>
    <w:rsid w:val="004816FA"/>
    <w:rsid w:val="00484391"/>
    <w:rsid w:val="00486487"/>
    <w:rsid w:val="00492A13"/>
    <w:rsid w:val="0049527E"/>
    <w:rsid w:val="004A3D49"/>
    <w:rsid w:val="004A48C6"/>
    <w:rsid w:val="004B1FB9"/>
    <w:rsid w:val="004B2784"/>
    <w:rsid w:val="004B2D17"/>
    <w:rsid w:val="004C1CD4"/>
    <w:rsid w:val="004C2AF9"/>
    <w:rsid w:val="004C372E"/>
    <w:rsid w:val="004C5CA0"/>
    <w:rsid w:val="004D06EA"/>
    <w:rsid w:val="004D0CFC"/>
    <w:rsid w:val="004E2704"/>
    <w:rsid w:val="004E32D6"/>
    <w:rsid w:val="004E44EB"/>
    <w:rsid w:val="004E5D65"/>
    <w:rsid w:val="004F1693"/>
    <w:rsid w:val="004F25B3"/>
    <w:rsid w:val="004F44E4"/>
    <w:rsid w:val="004F6268"/>
    <w:rsid w:val="004F652C"/>
    <w:rsid w:val="004F7715"/>
    <w:rsid w:val="0050259A"/>
    <w:rsid w:val="00504ADE"/>
    <w:rsid w:val="00507AD8"/>
    <w:rsid w:val="00507FEA"/>
    <w:rsid w:val="00512840"/>
    <w:rsid w:val="00515B49"/>
    <w:rsid w:val="00521471"/>
    <w:rsid w:val="00521486"/>
    <w:rsid w:val="00521837"/>
    <w:rsid w:val="005221BB"/>
    <w:rsid w:val="005244F5"/>
    <w:rsid w:val="00527FC7"/>
    <w:rsid w:val="00530893"/>
    <w:rsid w:val="00531BD4"/>
    <w:rsid w:val="00533299"/>
    <w:rsid w:val="0053453F"/>
    <w:rsid w:val="00543F53"/>
    <w:rsid w:val="005477F8"/>
    <w:rsid w:val="00550B34"/>
    <w:rsid w:val="00551CA5"/>
    <w:rsid w:val="00553A02"/>
    <w:rsid w:val="00563E2C"/>
    <w:rsid w:val="005640E2"/>
    <w:rsid w:val="00565FF1"/>
    <w:rsid w:val="00566BF1"/>
    <w:rsid w:val="0057027A"/>
    <w:rsid w:val="00572DB0"/>
    <w:rsid w:val="00576DE3"/>
    <w:rsid w:val="005844A5"/>
    <w:rsid w:val="005848DF"/>
    <w:rsid w:val="005853B7"/>
    <w:rsid w:val="005911C9"/>
    <w:rsid w:val="0059260B"/>
    <w:rsid w:val="00593E4B"/>
    <w:rsid w:val="005A0DA7"/>
    <w:rsid w:val="005A2497"/>
    <w:rsid w:val="005A4EE4"/>
    <w:rsid w:val="005A7DC4"/>
    <w:rsid w:val="005B568E"/>
    <w:rsid w:val="005C1F84"/>
    <w:rsid w:val="005C3F0F"/>
    <w:rsid w:val="005C4509"/>
    <w:rsid w:val="005C5D93"/>
    <w:rsid w:val="005C6A33"/>
    <w:rsid w:val="005C7803"/>
    <w:rsid w:val="005D1963"/>
    <w:rsid w:val="005D197E"/>
    <w:rsid w:val="005E24E2"/>
    <w:rsid w:val="005E3007"/>
    <w:rsid w:val="005E3878"/>
    <w:rsid w:val="005E51A0"/>
    <w:rsid w:val="005E5E31"/>
    <w:rsid w:val="005F3ECB"/>
    <w:rsid w:val="005F4BF0"/>
    <w:rsid w:val="005F6DB1"/>
    <w:rsid w:val="0060090F"/>
    <w:rsid w:val="006011F6"/>
    <w:rsid w:val="0061372A"/>
    <w:rsid w:val="00617F97"/>
    <w:rsid w:val="0062656B"/>
    <w:rsid w:val="006278DD"/>
    <w:rsid w:val="00634B2C"/>
    <w:rsid w:val="00640FB3"/>
    <w:rsid w:val="00646C80"/>
    <w:rsid w:val="006530C4"/>
    <w:rsid w:val="0065476B"/>
    <w:rsid w:val="00657EEE"/>
    <w:rsid w:val="00661905"/>
    <w:rsid w:val="006632E8"/>
    <w:rsid w:val="006662DA"/>
    <w:rsid w:val="00672D1A"/>
    <w:rsid w:val="00674743"/>
    <w:rsid w:val="00675DE1"/>
    <w:rsid w:val="00676DDB"/>
    <w:rsid w:val="00680A49"/>
    <w:rsid w:val="00680E3F"/>
    <w:rsid w:val="006838BA"/>
    <w:rsid w:val="00686EA3"/>
    <w:rsid w:val="00691294"/>
    <w:rsid w:val="006913EB"/>
    <w:rsid w:val="00697FF9"/>
    <w:rsid w:val="006A3621"/>
    <w:rsid w:val="006A7465"/>
    <w:rsid w:val="006B2D12"/>
    <w:rsid w:val="006C46CE"/>
    <w:rsid w:val="006C6B1C"/>
    <w:rsid w:val="006C78BC"/>
    <w:rsid w:val="006D43C0"/>
    <w:rsid w:val="006D4AC9"/>
    <w:rsid w:val="006D6CD6"/>
    <w:rsid w:val="006E045C"/>
    <w:rsid w:val="006E4B4D"/>
    <w:rsid w:val="006F59EC"/>
    <w:rsid w:val="007000E2"/>
    <w:rsid w:val="00700EC7"/>
    <w:rsid w:val="007030F5"/>
    <w:rsid w:val="00703C49"/>
    <w:rsid w:val="00714A2E"/>
    <w:rsid w:val="0071526E"/>
    <w:rsid w:val="00715CC2"/>
    <w:rsid w:val="0071651A"/>
    <w:rsid w:val="00721788"/>
    <w:rsid w:val="007259EE"/>
    <w:rsid w:val="00727288"/>
    <w:rsid w:val="007364D6"/>
    <w:rsid w:val="0074505A"/>
    <w:rsid w:val="007469D3"/>
    <w:rsid w:val="00750DDD"/>
    <w:rsid w:val="00753E25"/>
    <w:rsid w:val="00754613"/>
    <w:rsid w:val="007564B6"/>
    <w:rsid w:val="00760A13"/>
    <w:rsid w:val="007626D5"/>
    <w:rsid w:val="00765BB0"/>
    <w:rsid w:val="007662FA"/>
    <w:rsid w:val="00766BAA"/>
    <w:rsid w:val="00771177"/>
    <w:rsid w:val="00771B5A"/>
    <w:rsid w:val="00773C8B"/>
    <w:rsid w:val="00776007"/>
    <w:rsid w:val="00776B46"/>
    <w:rsid w:val="007840EF"/>
    <w:rsid w:val="00785561"/>
    <w:rsid w:val="00785DEF"/>
    <w:rsid w:val="00787767"/>
    <w:rsid w:val="007905CD"/>
    <w:rsid w:val="0079182F"/>
    <w:rsid w:val="00794AB0"/>
    <w:rsid w:val="007A0D10"/>
    <w:rsid w:val="007A14D9"/>
    <w:rsid w:val="007A5214"/>
    <w:rsid w:val="007A55CC"/>
    <w:rsid w:val="007A7039"/>
    <w:rsid w:val="007B41EE"/>
    <w:rsid w:val="007B4780"/>
    <w:rsid w:val="007B4DEE"/>
    <w:rsid w:val="007C095C"/>
    <w:rsid w:val="007C15A6"/>
    <w:rsid w:val="007C19F3"/>
    <w:rsid w:val="007C48DE"/>
    <w:rsid w:val="007C51F1"/>
    <w:rsid w:val="007C7F30"/>
    <w:rsid w:val="007D3548"/>
    <w:rsid w:val="007D7F28"/>
    <w:rsid w:val="007E098A"/>
    <w:rsid w:val="007E0B14"/>
    <w:rsid w:val="007E0EBF"/>
    <w:rsid w:val="007E297F"/>
    <w:rsid w:val="007E30D3"/>
    <w:rsid w:val="007E344A"/>
    <w:rsid w:val="007F08DB"/>
    <w:rsid w:val="007F23CD"/>
    <w:rsid w:val="00800534"/>
    <w:rsid w:val="008025FD"/>
    <w:rsid w:val="00810BCC"/>
    <w:rsid w:val="00815511"/>
    <w:rsid w:val="00817C2E"/>
    <w:rsid w:val="0082018C"/>
    <w:rsid w:val="00821238"/>
    <w:rsid w:val="00823526"/>
    <w:rsid w:val="00824AD9"/>
    <w:rsid w:val="008250E7"/>
    <w:rsid w:val="00825171"/>
    <w:rsid w:val="00825A0C"/>
    <w:rsid w:val="008262C4"/>
    <w:rsid w:val="0082645F"/>
    <w:rsid w:val="008276B4"/>
    <w:rsid w:val="00830CA0"/>
    <w:rsid w:val="0083468D"/>
    <w:rsid w:val="00842074"/>
    <w:rsid w:val="0084399A"/>
    <w:rsid w:val="0085416B"/>
    <w:rsid w:val="00855F60"/>
    <w:rsid w:val="008638CE"/>
    <w:rsid w:val="00865A2F"/>
    <w:rsid w:val="00865ACB"/>
    <w:rsid w:val="00865D46"/>
    <w:rsid w:val="008669D4"/>
    <w:rsid w:val="00866C15"/>
    <w:rsid w:val="008678E3"/>
    <w:rsid w:val="00867BA9"/>
    <w:rsid w:val="008753D5"/>
    <w:rsid w:val="00885810"/>
    <w:rsid w:val="00896A9C"/>
    <w:rsid w:val="008974D9"/>
    <w:rsid w:val="008A032C"/>
    <w:rsid w:val="008A0F2F"/>
    <w:rsid w:val="008A3E72"/>
    <w:rsid w:val="008A7757"/>
    <w:rsid w:val="008B2BE9"/>
    <w:rsid w:val="008B36B4"/>
    <w:rsid w:val="008B6D57"/>
    <w:rsid w:val="008C34D8"/>
    <w:rsid w:val="008C6C8E"/>
    <w:rsid w:val="008C7D0A"/>
    <w:rsid w:val="008D00D3"/>
    <w:rsid w:val="008D5AF0"/>
    <w:rsid w:val="008D7460"/>
    <w:rsid w:val="008E457A"/>
    <w:rsid w:val="008F0B5C"/>
    <w:rsid w:val="008F6F39"/>
    <w:rsid w:val="00901E27"/>
    <w:rsid w:val="00907B37"/>
    <w:rsid w:val="00907DA5"/>
    <w:rsid w:val="009105C7"/>
    <w:rsid w:val="009173FC"/>
    <w:rsid w:val="00917558"/>
    <w:rsid w:val="00922E06"/>
    <w:rsid w:val="00925A43"/>
    <w:rsid w:val="00932355"/>
    <w:rsid w:val="009355A3"/>
    <w:rsid w:val="009372CB"/>
    <w:rsid w:val="00941139"/>
    <w:rsid w:val="009479B3"/>
    <w:rsid w:val="009516FC"/>
    <w:rsid w:val="0095282D"/>
    <w:rsid w:val="009536B4"/>
    <w:rsid w:val="0095433C"/>
    <w:rsid w:val="00955CD3"/>
    <w:rsid w:val="0095601B"/>
    <w:rsid w:val="009567B1"/>
    <w:rsid w:val="00967A47"/>
    <w:rsid w:val="00972CFC"/>
    <w:rsid w:val="00976371"/>
    <w:rsid w:val="0098239B"/>
    <w:rsid w:val="00984CE7"/>
    <w:rsid w:val="00986EBE"/>
    <w:rsid w:val="00991CFC"/>
    <w:rsid w:val="009972F9"/>
    <w:rsid w:val="009A35CA"/>
    <w:rsid w:val="009A5D82"/>
    <w:rsid w:val="009A6467"/>
    <w:rsid w:val="009B1504"/>
    <w:rsid w:val="009B24D2"/>
    <w:rsid w:val="009B32CC"/>
    <w:rsid w:val="009B39B7"/>
    <w:rsid w:val="009B53FD"/>
    <w:rsid w:val="009B6CEC"/>
    <w:rsid w:val="009C0A16"/>
    <w:rsid w:val="009C460F"/>
    <w:rsid w:val="009C6C59"/>
    <w:rsid w:val="009D0319"/>
    <w:rsid w:val="009E233B"/>
    <w:rsid w:val="009E7D95"/>
    <w:rsid w:val="009F2629"/>
    <w:rsid w:val="009F32DD"/>
    <w:rsid w:val="009F6920"/>
    <w:rsid w:val="00A02E18"/>
    <w:rsid w:val="00A05DBF"/>
    <w:rsid w:val="00A069BD"/>
    <w:rsid w:val="00A16854"/>
    <w:rsid w:val="00A17226"/>
    <w:rsid w:val="00A177DB"/>
    <w:rsid w:val="00A2014C"/>
    <w:rsid w:val="00A20792"/>
    <w:rsid w:val="00A24D1D"/>
    <w:rsid w:val="00A26998"/>
    <w:rsid w:val="00A300E8"/>
    <w:rsid w:val="00A308CE"/>
    <w:rsid w:val="00A329B1"/>
    <w:rsid w:val="00A33867"/>
    <w:rsid w:val="00A33D60"/>
    <w:rsid w:val="00A35014"/>
    <w:rsid w:val="00A37CB4"/>
    <w:rsid w:val="00A4124B"/>
    <w:rsid w:val="00A4651B"/>
    <w:rsid w:val="00A465E9"/>
    <w:rsid w:val="00A51646"/>
    <w:rsid w:val="00A53C38"/>
    <w:rsid w:val="00A6426B"/>
    <w:rsid w:val="00A65878"/>
    <w:rsid w:val="00A66644"/>
    <w:rsid w:val="00A67B08"/>
    <w:rsid w:val="00A703A1"/>
    <w:rsid w:val="00A72A06"/>
    <w:rsid w:val="00A72E48"/>
    <w:rsid w:val="00A80FCD"/>
    <w:rsid w:val="00A87565"/>
    <w:rsid w:val="00A90A9C"/>
    <w:rsid w:val="00A91FEC"/>
    <w:rsid w:val="00A929C8"/>
    <w:rsid w:val="00A94025"/>
    <w:rsid w:val="00A95EBA"/>
    <w:rsid w:val="00A96963"/>
    <w:rsid w:val="00AA22B2"/>
    <w:rsid w:val="00AA41DE"/>
    <w:rsid w:val="00AA51A9"/>
    <w:rsid w:val="00AB4BD6"/>
    <w:rsid w:val="00AB4F75"/>
    <w:rsid w:val="00AB5AD8"/>
    <w:rsid w:val="00AC044A"/>
    <w:rsid w:val="00AC1ADF"/>
    <w:rsid w:val="00AC2731"/>
    <w:rsid w:val="00AC4248"/>
    <w:rsid w:val="00AC5370"/>
    <w:rsid w:val="00AD2F95"/>
    <w:rsid w:val="00AD3451"/>
    <w:rsid w:val="00AD74DF"/>
    <w:rsid w:val="00AE0B70"/>
    <w:rsid w:val="00AE1D6E"/>
    <w:rsid w:val="00AE288A"/>
    <w:rsid w:val="00AE7B04"/>
    <w:rsid w:val="00AF1160"/>
    <w:rsid w:val="00AF30C8"/>
    <w:rsid w:val="00AF4A90"/>
    <w:rsid w:val="00AF54ED"/>
    <w:rsid w:val="00AF63A5"/>
    <w:rsid w:val="00B01C79"/>
    <w:rsid w:val="00B03D9D"/>
    <w:rsid w:val="00B0481C"/>
    <w:rsid w:val="00B04F7C"/>
    <w:rsid w:val="00B05DAE"/>
    <w:rsid w:val="00B06114"/>
    <w:rsid w:val="00B12784"/>
    <w:rsid w:val="00B13FAC"/>
    <w:rsid w:val="00B17A94"/>
    <w:rsid w:val="00B22945"/>
    <w:rsid w:val="00B231D9"/>
    <w:rsid w:val="00B23897"/>
    <w:rsid w:val="00B2538D"/>
    <w:rsid w:val="00B25678"/>
    <w:rsid w:val="00B314FC"/>
    <w:rsid w:val="00B32B26"/>
    <w:rsid w:val="00B335E4"/>
    <w:rsid w:val="00B3371B"/>
    <w:rsid w:val="00B357F8"/>
    <w:rsid w:val="00B35FE0"/>
    <w:rsid w:val="00B41E98"/>
    <w:rsid w:val="00B455BB"/>
    <w:rsid w:val="00B462E9"/>
    <w:rsid w:val="00B51540"/>
    <w:rsid w:val="00B51E6F"/>
    <w:rsid w:val="00B5309F"/>
    <w:rsid w:val="00B54220"/>
    <w:rsid w:val="00B55EF0"/>
    <w:rsid w:val="00B56B75"/>
    <w:rsid w:val="00B61906"/>
    <w:rsid w:val="00B645A4"/>
    <w:rsid w:val="00B66D09"/>
    <w:rsid w:val="00B674BC"/>
    <w:rsid w:val="00B76E43"/>
    <w:rsid w:val="00B77B02"/>
    <w:rsid w:val="00B77B96"/>
    <w:rsid w:val="00B8168A"/>
    <w:rsid w:val="00B82572"/>
    <w:rsid w:val="00B85A92"/>
    <w:rsid w:val="00B90B4D"/>
    <w:rsid w:val="00B94030"/>
    <w:rsid w:val="00B96A4E"/>
    <w:rsid w:val="00B979F8"/>
    <w:rsid w:val="00BA54FF"/>
    <w:rsid w:val="00BB11B6"/>
    <w:rsid w:val="00BC5C08"/>
    <w:rsid w:val="00BD0424"/>
    <w:rsid w:val="00BD324F"/>
    <w:rsid w:val="00BE6FB6"/>
    <w:rsid w:val="00BE7212"/>
    <w:rsid w:val="00BF4B7F"/>
    <w:rsid w:val="00BF7ED7"/>
    <w:rsid w:val="00C008D9"/>
    <w:rsid w:val="00C00BB3"/>
    <w:rsid w:val="00C0130C"/>
    <w:rsid w:val="00C03BF9"/>
    <w:rsid w:val="00C1293F"/>
    <w:rsid w:val="00C147F5"/>
    <w:rsid w:val="00C16C85"/>
    <w:rsid w:val="00C16FF3"/>
    <w:rsid w:val="00C17F4B"/>
    <w:rsid w:val="00C21798"/>
    <w:rsid w:val="00C221DB"/>
    <w:rsid w:val="00C2454A"/>
    <w:rsid w:val="00C24AB4"/>
    <w:rsid w:val="00C26BC9"/>
    <w:rsid w:val="00C30A7B"/>
    <w:rsid w:val="00C31930"/>
    <w:rsid w:val="00C31A37"/>
    <w:rsid w:val="00C3296C"/>
    <w:rsid w:val="00C3323D"/>
    <w:rsid w:val="00C3481F"/>
    <w:rsid w:val="00C35F51"/>
    <w:rsid w:val="00C44A9B"/>
    <w:rsid w:val="00C44F6D"/>
    <w:rsid w:val="00C51A2A"/>
    <w:rsid w:val="00C524D8"/>
    <w:rsid w:val="00C573A5"/>
    <w:rsid w:val="00C57D3F"/>
    <w:rsid w:val="00C60F04"/>
    <w:rsid w:val="00C641F1"/>
    <w:rsid w:val="00C76139"/>
    <w:rsid w:val="00C851FB"/>
    <w:rsid w:val="00C92003"/>
    <w:rsid w:val="00C93FAA"/>
    <w:rsid w:val="00C95EAB"/>
    <w:rsid w:val="00C9614D"/>
    <w:rsid w:val="00C96DF3"/>
    <w:rsid w:val="00CA0368"/>
    <w:rsid w:val="00CA0610"/>
    <w:rsid w:val="00CA1F98"/>
    <w:rsid w:val="00CA44D2"/>
    <w:rsid w:val="00CA55CC"/>
    <w:rsid w:val="00CA6A4B"/>
    <w:rsid w:val="00CA6C5F"/>
    <w:rsid w:val="00CA7903"/>
    <w:rsid w:val="00CB12FA"/>
    <w:rsid w:val="00CB24E4"/>
    <w:rsid w:val="00CB2A19"/>
    <w:rsid w:val="00CB2DB3"/>
    <w:rsid w:val="00CB3BA2"/>
    <w:rsid w:val="00CB5C93"/>
    <w:rsid w:val="00CC0BD1"/>
    <w:rsid w:val="00CC1309"/>
    <w:rsid w:val="00CC184B"/>
    <w:rsid w:val="00CC1B0D"/>
    <w:rsid w:val="00CC2181"/>
    <w:rsid w:val="00CC2536"/>
    <w:rsid w:val="00CC519B"/>
    <w:rsid w:val="00CC632B"/>
    <w:rsid w:val="00CC7751"/>
    <w:rsid w:val="00CD0068"/>
    <w:rsid w:val="00CD59CD"/>
    <w:rsid w:val="00CD67C0"/>
    <w:rsid w:val="00CE0760"/>
    <w:rsid w:val="00CE1031"/>
    <w:rsid w:val="00CE3315"/>
    <w:rsid w:val="00CE4060"/>
    <w:rsid w:val="00CF4BA7"/>
    <w:rsid w:val="00CF6642"/>
    <w:rsid w:val="00CF7067"/>
    <w:rsid w:val="00D0186F"/>
    <w:rsid w:val="00D028D0"/>
    <w:rsid w:val="00D0613E"/>
    <w:rsid w:val="00D07952"/>
    <w:rsid w:val="00D27249"/>
    <w:rsid w:val="00D3021E"/>
    <w:rsid w:val="00D31C77"/>
    <w:rsid w:val="00D32390"/>
    <w:rsid w:val="00D353B8"/>
    <w:rsid w:val="00D36CC9"/>
    <w:rsid w:val="00D401A5"/>
    <w:rsid w:val="00D401B6"/>
    <w:rsid w:val="00D42FC9"/>
    <w:rsid w:val="00D45D2F"/>
    <w:rsid w:val="00D46BCC"/>
    <w:rsid w:val="00D535D7"/>
    <w:rsid w:val="00D6043F"/>
    <w:rsid w:val="00D6260F"/>
    <w:rsid w:val="00D62FFB"/>
    <w:rsid w:val="00D635BD"/>
    <w:rsid w:val="00D63C9F"/>
    <w:rsid w:val="00D70A95"/>
    <w:rsid w:val="00D712DB"/>
    <w:rsid w:val="00D72C28"/>
    <w:rsid w:val="00D81A96"/>
    <w:rsid w:val="00D83D94"/>
    <w:rsid w:val="00D87281"/>
    <w:rsid w:val="00D9061F"/>
    <w:rsid w:val="00D94099"/>
    <w:rsid w:val="00D97367"/>
    <w:rsid w:val="00D97725"/>
    <w:rsid w:val="00D97EC1"/>
    <w:rsid w:val="00DA56D1"/>
    <w:rsid w:val="00DB31AA"/>
    <w:rsid w:val="00DB5BD2"/>
    <w:rsid w:val="00DB7215"/>
    <w:rsid w:val="00DC150B"/>
    <w:rsid w:val="00DC277D"/>
    <w:rsid w:val="00DC304D"/>
    <w:rsid w:val="00DC7ACA"/>
    <w:rsid w:val="00DD135B"/>
    <w:rsid w:val="00DD360D"/>
    <w:rsid w:val="00DD6971"/>
    <w:rsid w:val="00DE1B42"/>
    <w:rsid w:val="00DE533E"/>
    <w:rsid w:val="00DE7281"/>
    <w:rsid w:val="00DF0401"/>
    <w:rsid w:val="00DF188B"/>
    <w:rsid w:val="00DF67D0"/>
    <w:rsid w:val="00DF782B"/>
    <w:rsid w:val="00E01AA5"/>
    <w:rsid w:val="00E023F4"/>
    <w:rsid w:val="00E039A1"/>
    <w:rsid w:val="00E03DAD"/>
    <w:rsid w:val="00E108CB"/>
    <w:rsid w:val="00E12EB3"/>
    <w:rsid w:val="00E1443B"/>
    <w:rsid w:val="00E177B7"/>
    <w:rsid w:val="00E22E40"/>
    <w:rsid w:val="00E3146A"/>
    <w:rsid w:val="00E34B57"/>
    <w:rsid w:val="00E35B28"/>
    <w:rsid w:val="00E440E4"/>
    <w:rsid w:val="00E456F5"/>
    <w:rsid w:val="00E45FB6"/>
    <w:rsid w:val="00E5077E"/>
    <w:rsid w:val="00E52FCB"/>
    <w:rsid w:val="00E53104"/>
    <w:rsid w:val="00E56F2C"/>
    <w:rsid w:val="00E578AE"/>
    <w:rsid w:val="00E63408"/>
    <w:rsid w:val="00E660D6"/>
    <w:rsid w:val="00E83A79"/>
    <w:rsid w:val="00E84A34"/>
    <w:rsid w:val="00E86B54"/>
    <w:rsid w:val="00E870FD"/>
    <w:rsid w:val="00E87F44"/>
    <w:rsid w:val="00E90E8C"/>
    <w:rsid w:val="00E950E0"/>
    <w:rsid w:val="00E976E7"/>
    <w:rsid w:val="00EA3F99"/>
    <w:rsid w:val="00EA7F88"/>
    <w:rsid w:val="00EB053D"/>
    <w:rsid w:val="00EB32F4"/>
    <w:rsid w:val="00EB5B0E"/>
    <w:rsid w:val="00EC0B0C"/>
    <w:rsid w:val="00EC34A8"/>
    <w:rsid w:val="00EC4B43"/>
    <w:rsid w:val="00EC5088"/>
    <w:rsid w:val="00EC7AE0"/>
    <w:rsid w:val="00ED0F7B"/>
    <w:rsid w:val="00ED0F94"/>
    <w:rsid w:val="00ED2C6F"/>
    <w:rsid w:val="00ED4FD1"/>
    <w:rsid w:val="00ED74E4"/>
    <w:rsid w:val="00EE0C05"/>
    <w:rsid w:val="00EE551E"/>
    <w:rsid w:val="00EE5F7F"/>
    <w:rsid w:val="00EE7BA8"/>
    <w:rsid w:val="00EE7CBE"/>
    <w:rsid w:val="00EF0428"/>
    <w:rsid w:val="00EF19F1"/>
    <w:rsid w:val="00EF2D9C"/>
    <w:rsid w:val="00EF315F"/>
    <w:rsid w:val="00EF4606"/>
    <w:rsid w:val="00EF4CC2"/>
    <w:rsid w:val="00EF6773"/>
    <w:rsid w:val="00EF7B5F"/>
    <w:rsid w:val="00F00041"/>
    <w:rsid w:val="00F01D43"/>
    <w:rsid w:val="00F0268D"/>
    <w:rsid w:val="00F03DD4"/>
    <w:rsid w:val="00F04996"/>
    <w:rsid w:val="00F05830"/>
    <w:rsid w:val="00F10B5F"/>
    <w:rsid w:val="00F12D1E"/>
    <w:rsid w:val="00F14B8C"/>
    <w:rsid w:val="00F17A5C"/>
    <w:rsid w:val="00F20C48"/>
    <w:rsid w:val="00F224B7"/>
    <w:rsid w:val="00F22E65"/>
    <w:rsid w:val="00F254FE"/>
    <w:rsid w:val="00F3337E"/>
    <w:rsid w:val="00F33438"/>
    <w:rsid w:val="00F351FA"/>
    <w:rsid w:val="00F355D4"/>
    <w:rsid w:val="00F36FDC"/>
    <w:rsid w:val="00F375CC"/>
    <w:rsid w:val="00F37AA0"/>
    <w:rsid w:val="00F40CFE"/>
    <w:rsid w:val="00F41350"/>
    <w:rsid w:val="00F42D2E"/>
    <w:rsid w:val="00F43459"/>
    <w:rsid w:val="00F46866"/>
    <w:rsid w:val="00F474B5"/>
    <w:rsid w:val="00F50749"/>
    <w:rsid w:val="00F51015"/>
    <w:rsid w:val="00F53857"/>
    <w:rsid w:val="00F53BA5"/>
    <w:rsid w:val="00F543EC"/>
    <w:rsid w:val="00F60FD6"/>
    <w:rsid w:val="00F61014"/>
    <w:rsid w:val="00F6201F"/>
    <w:rsid w:val="00F65C13"/>
    <w:rsid w:val="00F711F5"/>
    <w:rsid w:val="00F721ED"/>
    <w:rsid w:val="00F805F6"/>
    <w:rsid w:val="00F814B4"/>
    <w:rsid w:val="00F86C04"/>
    <w:rsid w:val="00F87D00"/>
    <w:rsid w:val="00F913AE"/>
    <w:rsid w:val="00F913FE"/>
    <w:rsid w:val="00F960B7"/>
    <w:rsid w:val="00F97EC3"/>
    <w:rsid w:val="00FA086F"/>
    <w:rsid w:val="00FA3755"/>
    <w:rsid w:val="00FA56EC"/>
    <w:rsid w:val="00FA59A6"/>
    <w:rsid w:val="00FB0BA9"/>
    <w:rsid w:val="00FB1E1E"/>
    <w:rsid w:val="00FB48FC"/>
    <w:rsid w:val="00FB4E5F"/>
    <w:rsid w:val="00FC0988"/>
    <w:rsid w:val="00FC5F94"/>
    <w:rsid w:val="00FD1A52"/>
    <w:rsid w:val="00FD2DBF"/>
    <w:rsid w:val="00FD3F25"/>
    <w:rsid w:val="00FD4A13"/>
    <w:rsid w:val="00FD6595"/>
    <w:rsid w:val="00FD6ACB"/>
    <w:rsid w:val="00FE2D15"/>
    <w:rsid w:val="00FE7907"/>
    <w:rsid w:val="00FF3AF8"/>
    <w:rsid w:val="00FF45A0"/>
    <w:rsid w:val="010F14C9"/>
    <w:rsid w:val="014E4AB1"/>
    <w:rsid w:val="016B6B49"/>
    <w:rsid w:val="01892BF2"/>
    <w:rsid w:val="01893391"/>
    <w:rsid w:val="0209118A"/>
    <w:rsid w:val="02626062"/>
    <w:rsid w:val="02842CF1"/>
    <w:rsid w:val="02D15FDE"/>
    <w:rsid w:val="030C7EAA"/>
    <w:rsid w:val="0363072C"/>
    <w:rsid w:val="038A7C1E"/>
    <w:rsid w:val="03DC4277"/>
    <w:rsid w:val="05780D5D"/>
    <w:rsid w:val="058C0B21"/>
    <w:rsid w:val="060E0DE2"/>
    <w:rsid w:val="06360965"/>
    <w:rsid w:val="06523451"/>
    <w:rsid w:val="06621197"/>
    <w:rsid w:val="06963DDF"/>
    <w:rsid w:val="07560186"/>
    <w:rsid w:val="07C37533"/>
    <w:rsid w:val="085E7A22"/>
    <w:rsid w:val="08720019"/>
    <w:rsid w:val="08BF3FA8"/>
    <w:rsid w:val="08FB3E13"/>
    <w:rsid w:val="091B377D"/>
    <w:rsid w:val="095B26F1"/>
    <w:rsid w:val="09C61885"/>
    <w:rsid w:val="0A030660"/>
    <w:rsid w:val="0A0D15F1"/>
    <w:rsid w:val="0A0D4212"/>
    <w:rsid w:val="0AFA3833"/>
    <w:rsid w:val="0C4805F1"/>
    <w:rsid w:val="0C6F3B75"/>
    <w:rsid w:val="0C7E4836"/>
    <w:rsid w:val="0C9828B8"/>
    <w:rsid w:val="0C9A2598"/>
    <w:rsid w:val="0D1150D1"/>
    <w:rsid w:val="0D140E7B"/>
    <w:rsid w:val="0D6C7AFB"/>
    <w:rsid w:val="0DAD0977"/>
    <w:rsid w:val="0DEE13CF"/>
    <w:rsid w:val="0ECC5455"/>
    <w:rsid w:val="100E2978"/>
    <w:rsid w:val="10554498"/>
    <w:rsid w:val="10971693"/>
    <w:rsid w:val="10A20B21"/>
    <w:rsid w:val="10B46C1D"/>
    <w:rsid w:val="11186095"/>
    <w:rsid w:val="116A1D1E"/>
    <w:rsid w:val="117B207B"/>
    <w:rsid w:val="11A11EE8"/>
    <w:rsid w:val="11DC6539"/>
    <w:rsid w:val="123E5301"/>
    <w:rsid w:val="12505E9C"/>
    <w:rsid w:val="126177E1"/>
    <w:rsid w:val="128854F8"/>
    <w:rsid w:val="12977CB8"/>
    <w:rsid w:val="12C06426"/>
    <w:rsid w:val="13451652"/>
    <w:rsid w:val="13843717"/>
    <w:rsid w:val="13BD62BA"/>
    <w:rsid w:val="14091C4A"/>
    <w:rsid w:val="14F944F9"/>
    <w:rsid w:val="1510637B"/>
    <w:rsid w:val="15167415"/>
    <w:rsid w:val="15A37A45"/>
    <w:rsid w:val="16206CB5"/>
    <w:rsid w:val="162646D5"/>
    <w:rsid w:val="16FE2A49"/>
    <w:rsid w:val="174218C2"/>
    <w:rsid w:val="178C2B84"/>
    <w:rsid w:val="178D1CA2"/>
    <w:rsid w:val="17935CA0"/>
    <w:rsid w:val="17A9055F"/>
    <w:rsid w:val="17EA72A5"/>
    <w:rsid w:val="17F915E3"/>
    <w:rsid w:val="186338EC"/>
    <w:rsid w:val="189B1BB1"/>
    <w:rsid w:val="18DD1CF8"/>
    <w:rsid w:val="19196A65"/>
    <w:rsid w:val="19E750B3"/>
    <w:rsid w:val="19E9791D"/>
    <w:rsid w:val="19FB5187"/>
    <w:rsid w:val="1A092DD3"/>
    <w:rsid w:val="1A3D45D4"/>
    <w:rsid w:val="1A407792"/>
    <w:rsid w:val="1A8537D0"/>
    <w:rsid w:val="1A9853AE"/>
    <w:rsid w:val="1AE709B1"/>
    <w:rsid w:val="1B2D1608"/>
    <w:rsid w:val="1B487554"/>
    <w:rsid w:val="1B577992"/>
    <w:rsid w:val="1B6A7BC1"/>
    <w:rsid w:val="1BB9675D"/>
    <w:rsid w:val="1BE545D4"/>
    <w:rsid w:val="1C0D37D9"/>
    <w:rsid w:val="1C150E45"/>
    <w:rsid w:val="1CB17F9A"/>
    <w:rsid w:val="1CD76CE6"/>
    <w:rsid w:val="1D227870"/>
    <w:rsid w:val="1D5A6BFF"/>
    <w:rsid w:val="1D72767C"/>
    <w:rsid w:val="1E021831"/>
    <w:rsid w:val="1E45369F"/>
    <w:rsid w:val="1E664612"/>
    <w:rsid w:val="1E774A3E"/>
    <w:rsid w:val="1EF70BC2"/>
    <w:rsid w:val="1EF839BF"/>
    <w:rsid w:val="1EFE4E4A"/>
    <w:rsid w:val="1F6C662A"/>
    <w:rsid w:val="1FDE647D"/>
    <w:rsid w:val="1FED27B4"/>
    <w:rsid w:val="2057249B"/>
    <w:rsid w:val="2094270F"/>
    <w:rsid w:val="209B7701"/>
    <w:rsid w:val="20F052F3"/>
    <w:rsid w:val="20F473E1"/>
    <w:rsid w:val="211029A5"/>
    <w:rsid w:val="218F3106"/>
    <w:rsid w:val="21923009"/>
    <w:rsid w:val="21BE7580"/>
    <w:rsid w:val="21F762AD"/>
    <w:rsid w:val="22FF0C68"/>
    <w:rsid w:val="232D468B"/>
    <w:rsid w:val="2344042F"/>
    <w:rsid w:val="23C826B6"/>
    <w:rsid w:val="24484938"/>
    <w:rsid w:val="245B451C"/>
    <w:rsid w:val="246B3468"/>
    <w:rsid w:val="246E5A75"/>
    <w:rsid w:val="24C66D00"/>
    <w:rsid w:val="24E03023"/>
    <w:rsid w:val="25721096"/>
    <w:rsid w:val="257F3D4E"/>
    <w:rsid w:val="25850EFB"/>
    <w:rsid w:val="258B1AAD"/>
    <w:rsid w:val="26315AE4"/>
    <w:rsid w:val="26852796"/>
    <w:rsid w:val="26B710EB"/>
    <w:rsid w:val="270411F2"/>
    <w:rsid w:val="275F5020"/>
    <w:rsid w:val="27972CD8"/>
    <w:rsid w:val="27CB30BE"/>
    <w:rsid w:val="282028E2"/>
    <w:rsid w:val="28703966"/>
    <w:rsid w:val="28CE3CFF"/>
    <w:rsid w:val="29333A52"/>
    <w:rsid w:val="294F7C08"/>
    <w:rsid w:val="298C646D"/>
    <w:rsid w:val="29AD14B7"/>
    <w:rsid w:val="29E33847"/>
    <w:rsid w:val="2A0E468C"/>
    <w:rsid w:val="2A293624"/>
    <w:rsid w:val="2A542203"/>
    <w:rsid w:val="2AE866DD"/>
    <w:rsid w:val="2AFB6F0D"/>
    <w:rsid w:val="2B7709D5"/>
    <w:rsid w:val="2C2C6D41"/>
    <w:rsid w:val="2C3B793C"/>
    <w:rsid w:val="2C9143AA"/>
    <w:rsid w:val="2D614483"/>
    <w:rsid w:val="2E0126D5"/>
    <w:rsid w:val="2E695B14"/>
    <w:rsid w:val="2E980D78"/>
    <w:rsid w:val="2EC94124"/>
    <w:rsid w:val="2F544122"/>
    <w:rsid w:val="2FB478B5"/>
    <w:rsid w:val="30000983"/>
    <w:rsid w:val="30033E63"/>
    <w:rsid w:val="30164498"/>
    <w:rsid w:val="30545F97"/>
    <w:rsid w:val="30746C6E"/>
    <w:rsid w:val="30B04157"/>
    <w:rsid w:val="30DA2073"/>
    <w:rsid w:val="30E007AC"/>
    <w:rsid w:val="30FB153B"/>
    <w:rsid w:val="31934B2C"/>
    <w:rsid w:val="31BC1ABC"/>
    <w:rsid w:val="32010A0D"/>
    <w:rsid w:val="32244439"/>
    <w:rsid w:val="325B02DC"/>
    <w:rsid w:val="32B26054"/>
    <w:rsid w:val="32D40373"/>
    <w:rsid w:val="32F43C57"/>
    <w:rsid w:val="336B4F6A"/>
    <w:rsid w:val="33B02D97"/>
    <w:rsid w:val="34D658BF"/>
    <w:rsid w:val="34EC556B"/>
    <w:rsid w:val="35314854"/>
    <w:rsid w:val="353C245D"/>
    <w:rsid w:val="35823AE9"/>
    <w:rsid w:val="35FF0777"/>
    <w:rsid w:val="36547871"/>
    <w:rsid w:val="36992EEE"/>
    <w:rsid w:val="36CF52E2"/>
    <w:rsid w:val="36D44917"/>
    <w:rsid w:val="36DA007D"/>
    <w:rsid w:val="36F14962"/>
    <w:rsid w:val="373E6FB2"/>
    <w:rsid w:val="376B5A19"/>
    <w:rsid w:val="37843BAD"/>
    <w:rsid w:val="37956B7B"/>
    <w:rsid w:val="37BD127A"/>
    <w:rsid w:val="37FE0D01"/>
    <w:rsid w:val="3898502D"/>
    <w:rsid w:val="392B3E57"/>
    <w:rsid w:val="39413029"/>
    <w:rsid w:val="396C2249"/>
    <w:rsid w:val="398413EB"/>
    <w:rsid w:val="3A1334A4"/>
    <w:rsid w:val="3A660E22"/>
    <w:rsid w:val="3AFB1ED1"/>
    <w:rsid w:val="3AFC2EDE"/>
    <w:rsid w:val="3B2E2A64"/>
    <w:rsid w:val="3B2F05BD"/>
    <w:rsid w:val="3B7D2303"/>
    <w:rsid w:val="3C28728D"/>
    <w:rsid w:val="3C350370"/>
    <w:rsid w:val="3CA44FD1"/>
    <w:rsid w:val="3D684F71"/>
    <w:rsid w:val="3D840A11"/>
    <w:rsid w:val="3DBE792D"/>
    <w:rsid w:val="3E195B2B"/>
    <w:rsid w:val="3EDA225D"/>
    <w:rsid w:val="3F0C0227"/>
    <w:rsid w:val="3F8942DF"/>
    <w:rsid w:val="3FEC556C"/>
    <w:rsid w:val="40E27252"/>
    <w:rsid w:val="41B160E5"/>
    <w:rsid w:val="41CF6D0F"/>
    <w:rsid w:val="420D6000"/>
    <w:rsid w:val="42D75876"/>
    <w:rsid w:val="42DC76B7"/>
    <w:rsid w:val="42F47C55"/>
    <w:rsid w:val="44913A39"/>
    <w:rsid w:val="44BC7116"/>
    <w:rsid w:val="44BE0BB3"/>
    <w:rsid w:val="45173035"/>
    <w:rsid w:val="467142AC"/>
    <w:rsid w:val="46B24FEF"/>
    <w:rsid w:val="46C75597"/>
    <w:rsid w:val="474C5A68"/>
    <w:rsid w:val="476A455D"/>
    <w:rsid w:val="477B0A59"/>
    <w:rsid w:val="47E14E60"/>
    <w:rsid w:val="482337C5"/>
    <w:rsid w:val="48765FDF"/>
    <w:rsid w:val="48767A41"/>
    <w:rsid w:val="48A028A0"/>
    <w:rsid w:val="48BA18DC"/>
    <w:rsid w:val="492F20B5"/>
    <w:rsid w:val="49332AC0"/>
    <w:rsid w:val="499C7ED1"/>
    <w:rsid w:val="49E64BF6"/>
    <w:rsid w:val="4A0E66D8"/>
    <w:rsid w:val="4A2F79ED"/>
    <w:rsid w:val="4A785BEB"/>
    <w:rsid w:val="4B3B4076"/>
    <w:rsid w:val="4B5C46AD"/>
    <w:rsid w:val="4B5E6E65"/>
    <w:rsid w:val="4B61250F"/>
    <w:rsid w:val="4B80136B"/>
    <w:rsid w:val="4B911233"/>
    <w:rsid w:val="4BD603D8"/>
    <w:rsid w:val="4BE770B7"/>
    <w:rsid w:val="4C021D7C"/>
    <w:rsid w:val="4C0708BA"/>
    <w:rsid w:val="4C462F44"/>
    <w:rsid w:val="4C611DD3"/>
    <w:rsid w:val="4C820C46"/>
    <w:rsid w:val="4CC076CA"/>
    <w:rsid w:val="4D0361D0"/>
    <w:rsid w:val="4D4D499D"/>
    <w:rsid w:val="4DB77184"/>
    <w:rsid w:val="4DBE743F"/>
    <w:rsid w:val="4DF30020"/>
    <w:rsid w:val="4E0631EC"/>
    <w:rsid w:val="4E213769"/>
    <w:rsid w:val="4E233D95"/>
    <w:rsid w:val="4E240697"/>
    <w:rsid w:val="4EBE5768"/>
    <w:rsid w:val="4ED42630"/>
    <w:rsid w:val="4F014124"/>
    <w:rsid w:val="4F09312C"/>
    <w:rsid w:val="4F213DEF"/>
    <w:rsid w:val="4F63651B"/>
    <w:rsid w:val="4F6E7AEE"/>
    <w:rsid w:val="4FA91E90"/>
    <w:rsid w:val="4FCC0E86"/>
    <w:rsid w:val="504C32B0"/>
    <w:rsid w:val="506D1A72"/>
    <w:rsid w:val="509B5AAC"/>
    <w:rsid w:val="50C6566D"/>
    <w:rsid w:val="52730954"/>
    <w:rsid w:val="529C2218"/>
    <w:rsid w:val="52E2213F"/>
    <w:rsid w:val="53053A26"/>
    <w:rsid w:val="531224D9"/>
    <w:rsid w:val="53155904"/>
    <w:rsid w:val="534D6A66"/>
    <w:rsid w:val="53694E0A"/>
    <w:rsid w:val="536C37E6"/>
    <w:rsid w:val="53886C91"/>
    <w:rsid w:val="53A40CC6"/>
    <w:rsid w:val="53CC2610"/>
    <w:rsid w:val="54543DD2"/>
    <w:rsid w:val="5487520B"/>
    <w:rsid w:val="549A4C8C"/>
    <w:rsid w:val="54C2369C"/>
    <w:rsid w:val="555030C7"/>
    <w:rsid w:val="556F1920"/>
    <w:rsid w:val="55734E62"/>
    <w:rsid w:val="55821B75"/>
    <w:rsid w:val="55921F48"/>
    <w:rsid w:val="55F43357"/>
    <w:rsid w:val="565E461F"/>
    <w:rsid w:val="57371272"/>
    <w:rsid w:val="57534DD9"/>
    <w:rsid w:val="5820170B"/>
    <w:rsid w:val="588909AE"/>
    <w:rsid w:val="58A12B67"/>
    <w:rsid w:val="58BC0241"/>
    <w:rsid w:val="59324F8A"/>
    <w:rsid w:val="59F14FD2"/>
    <w:rsid w:val="5A6D69F4"/>
    <w:rsid w:val="5A8A5E7E"/>
    <w:rsid w:val="5AC71E20"/>
    <w:rsid w:val="5B07387C"/>
    <w:rsid w:val="5B173707"/>
    <w:rsid w:val="5B4B7B6A"/>
    <w:rsid w:val="5BBB5FEA"/>
    <w:rsid w:val="5C3A5715"/>
    <w:rsid w:val="5C5A55B4"/>
    <w:rsid w:val="5D2A3875"/>
    <w:rsid w:val="5D4A319D"/>
    <w:rsid w:val="5D9B4D1A"/>
    <w:rsid w:val="5DB72672"/>
    <w:rsid w:val="5DBA7541"/>
    <w:rsid w:val="5E760D7D"/>
    <w:rsid w:val="5ED0132D"/>
    <w:rsid w:val="5F5E1FE4"/>
    <w:rsid w:val="5FFD5D21"/>
    <w:rsid w:val="600700AF"/>
    <w:rsid w:val="603F3A3E"/>
    <w:rsid w:val="606E3517"/>
    <w:rsid w:val="60C842D7"/>
    <w:rsid w:val="610D4ED3"/>
    <w:rsid w:val="610E4E62"/>
    <w:rsid w:val="6120532B"/>
    <w:rsid w:val="61343131"/>
    <w:rsid w:val="618B54D9"/>
    <w:rsid w:val="62250871"/>
    <w:rsid w:val="629F647D"/>
    <w:rsid w:val="62D0606A"/>
    <w:rsid w:val="63113164"/>
    <w:rsid w:val="632750BB"/>
    <w:rsid w:val="63984453"/>
    <w:rsid w:val="63CF2100"/>
    <w:rsid w:val="63D946AA"/>
    <w:rsid w:val="63E229FB"/>
    <w:rsid w:val="64844BCC"/>
    <w:rsid w:val="649C1B52"/>
    <w:rsid w:val="64A032F6"/>
    <w:rsid w:val="64C44623"/>
    <w:rsid w:val="64D63F15"/>
    <w:rsid w:val="65553211"/>
    <w:rsid w:val="65947DE3"/>
    <w:rsid w:val="65BB0B51"/>
    <w:rsid w:val="663771E3"/>
    <w:rsid w:val="66524AC9"/>
    <w:rsid w:val="66900E42"/>
    <w:rsid w:val="66917E27"/>
    <w:rsid w:val="66B0459B"/>
    <w:rsid w:val="670422D1"/>
    <w:rsid w:val="67157BA2"/>
    <w:rsid w:val="67631625"/>
    <w:rsid w:val="67CA7BD0"/>
    <w:rsid w:val="67E17509"/>
    <w:rsid w:val="6884690F"/>
    <w:rsid w:val="688F2FE3"/>
    <w:rsid w:val="695613C8"/>
    <w:rsid w:val="69A8480B"/>
    <w:rsid w:val="6A1778A1"/>
    <w:rsid w:val="6AC6460D"/>
    <w:rsid w:val="6B534C46"/>
    <w:rsid w:val="6B8622AD"/>
    <w:rsid w:val="6BCD1721"/>
    <w:rsid w:val="6C5A3F4A"/>
    <w:rsid w:val="6CA80F39"/>
    <w:rsid w:val="6CB36058"/>
    <w:rsid w:val="6D9B25F8"/>
    <w:rsid w:val="6E630820"/>
    <w:rsid w:val="6F0E7E3B"/>
    <w:rsid w:val="6F4B30EC"/>
    <w:rsid w:val="70631018"/>
    <w:rsid w:val="713E4632"/>
    <w:rsid w:val="71480641"/>
    <w:rsid w:val="71C47780"/>
    <w:rsid w:val="722246CE"/>
    <w:rsid w:val="722A1ADB"/>
    <w:rsid w:val="724F2AC9"/>
    <w:rsid w:val="7258577B"/>
    <w:rsid w:val="72670677"/>
    <w:rsid w:val="735E4456"/>
    <w:rsid w:val="73FD210D"/>
    <w:rsid w:val="740636B6"/>
    <w:rsid w:val="741F0C91"/>
    <w:rsid w:val="74695921"/>
    <w:rsid w:val="74DD260E"/>
    <w:rsid w:val="74FF01DB"/>
    <w:rsid w:val="755B04BE"/>
    <w:rsid w:val="757061DD"/>
    <w:rsid w:val="75FD415A"/>
    <w:rsid w:val="7616617E"/>
    <w:rsid w:val="765D7EF2"/>
    <w:rsid w:val="768D49D9"/>
    <w:rsid w:val="76AC245D"/>
    <w:rsid w:val="77775F5B"/>
    <w:rsid w:val="77DC4493"/>
    <w:rsid w:val="78045459"/>
    <w:rsid w:val="782A4D28"/>
    <w:rsid w:val="7843286B"/>
    <w:rsid w:val="78CE0538"/>
    <w:rsid w:val="78E759E5"/>
    <w:rsid w:val="79263F52"/>
    <w:rsid w:val="792D4C52"/>
    <w:rsid w:val="79785973"/>
    <w:rsid w:val="79907C4E"/>
    <w:rsid w:val="79D821F3"/>
    <w:rsid w:val="79E3724E"/>
    <w:rsid w:val="7A2A1FD1"/>
    <w:rsid w:val="7A8F52F0"/>
    <w:rsid w:val="7AAE1D15"/>
    <w:rsid w:val="7AD66D9C"/>
    <w:rsid w:val="7B551150"/>
    <w:rsid w:val="7BB044D0"/>
    <w:rsid w:val="7BF62A6B"/>
    <w:rsid w:val="7CA230B4"/>
    <w:rsid w:val="7CB20B31"/>
    <w:rsid w:val="7CB41F4B"/>
    <w:rsid w:val="7CC51ABA"/>
    <w:rsid w:val="7D4627CF"/>
    <w:rsid w:val="7D523978"/>
    <w:rsid w:val="7DAE26A6"/>
    <w:rsid w:val="7DCD7449"/>
    <w:rsid w:val="7E43464E"/>
    <w:rsid w:val="7E79419A"/>
    <w:rsid w:val="7EA67258"/>
    <w:rsid w:val="7EE10200"/>
    <w:rsid w:val="7F36179B"/>
    <w:rsid w:val="7FB74246"/>
    <w:rsid w:val="7FD25345"/>
    <w:rsid w:val="7FDD6A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000001"/>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1"/>
    <w:qFormat/>
    <w:uiPriority w:val="0"/>
    <w:pPr>
      <w:keepNext/>
      <w:keepLines/>
      <w:numPr>
        <w:ilvl w:val="0"/>
        <w:numId w:val="1"/>
      </w:numPr>
      <w:spacing w:before="50" w:beforeLines="50" w:after="50" w:afterLines="50" w:line="360" w:lineRule="auto"/>
      <w:ind w:left="0" w:firstLineChars="0"/>
      <w:jc w:val="left"/>
      <w:outlineLvl w:val="0"/>
    </w:pPr>
    <w:rPr>
      <w:b/>
      <w:bCs/>
      <w:kern w:val="44"/>
      <w:sz w:val="28"/>
      <w:szCs w:val="44"/>
    </w:rPr>
  </w:style>
  <w:style w:type="paragraph" w:styleId="2">
    <w:name w:val="heading 2"/>
    <w:basedOn w:val="1"/>
    <w:next w:val="1"/>
    <w:link w:val="42"/>
    <w:qFormat/>
    <w:uiPriority w:val="0"/>
    <w:pPr>
      <w:keepNext/>
      <w:keepLines/>
      <w:spacing w:line="360" w:lineRule="auto"/>
      <w:ind w:firstLine="0" w:firstLineChars="0"/>
      <w:outlineLvl w:val="1"/>
    </w:pPr>
    <w:rPr>
      <w:rFonts w:ascii="Arial" w:hAnsi="Arial"/>
      <w:b/>
      <w:bCs/>
      <w:sz w:val="28"/>
      <w:szCs w:val="32"/>
    </w:rPr>
  </w:style>
  <w:style w:type="paragraph" w:styleId="4">
    <w:name w:val="heading 3"/>
    <w:basedOn w:val="1"/>
    <w:next w:val="1"/>
    <w:qFormat/>
    <w:uiPriority w:val="0"/>
    <w:pPr>
      <w:keepNext/>
      <w:keepLines/>
      <w:numPr>
        <w:ilvl w:val="2"/>
        <w:numId w:val="2"/>
      </w:numPr>
      <w:tabs>
        <w:tab w:val="left" w:pos="720"/>
      </w:tabs>
      <w:spacing w:before="140" w:beforeLines="0" w:after="140" w:afterLines="0" w:line="240" w:lineRule="auto"/>
      <w:ind w:left="1260" w:hanging="420" w:firstLineChars="0"/>
      <w:outlineLvl w:val="2"/>
    </w:pPr>
    <w:rPr>
      <w:rFonts w:ascii="Times New Roman" w:hAnsi="Times New Roman" w:eastAsia="宋体"/>
      <w:b/>
      <w:bCs/>
      <w:sz w:val="28"/>
      <w:szCs w:val="32"/>
    </w:rPr>
  </w:style>
  <w:style w:type="paragraph" w:styleId="5">
    <w:name w:val="heading 4"/>
    <w:basedOn w:val="1"/>
    <w:next w:val="1"/>
    <w:unhideWhenUsed/>
    <w:qFormat/>
    <w:uiPriority w:val="0"/>
    <w:pPr>
      <w:keepNext/>
      <w:keepLines/>
      <w:numPr>
        <w:ilvl w:val="0"/>
        <w:numId w:val="2"/>
      </w:numPr>
      <w:spacing w:before="120" w:beforeLines="0" w:beforeAutospacing="0" w:after="120" w:afterLines="0" w:afterAutospacing="0" w:line="240" w:lineRule="auto"/>
      <w:ind w:leftChars="200"/>
      <w:outlineLvl w:val="3"/>
    </w:pPr>
    <w:rPr>
      <w:rFonts w:ascii="Arial" w:hAnsi="Arial" w:eastAsia="宋体"/>
      <w:sz w:val="24"/>
    </w:rPr>
  </w:style>
  <w:style w:type="character" w:default="1" w:styleId="35">
    <w:name w:val="Default Paragraph Font"/>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List Number"/>
    <w:basedOn w:val="1"/>
    <w:qFormat/>
    <w:uiPriority w:val="0"/>
    <w:pPr>
      <w:widowControl/>
      <w:numPr>
        <w:ilvl w:val="0"/>
        <w:numId w:val="3"/>
      </w:numPr>
      <w:tabs>
        <w:tab w:val="left" w:pos="780"/>
        <w:tab w:val="clear" w:pos="360"/>
      </w:tabs>
      <w:spacing w:line="307" w:lineRule="auto"/>
      <w:ind w:left="340" w:leftChars="200" w:hanging="340"/>
    </w:pPr>
    <w:rPr>
      <w:sz w:val="28"/>
      <w:szCs w:val="20"/>
    </w:rPr>
  </w:style>
  <w:style w:type="paragraph" w:styleId="8">
    <w:name w:val="Normal Indent"/>
    <w:basedOn w:val="1"/>
    <w:qFormat/>
    <w:uiPriority w:val="0"/>
    <w:pPr>
      <w:adjustRightInd w:val="0"/>
      <w:snapToGrid w:val="0"/>
      <w:spacing w:line="360" w:lineRule="auto"/>
      <w:jc w:val="left"/>
    </w:pPr>
    <w:rPr>
      <w:sz w:val="24"/>
    </w:rPr>
  </w:style>
  <w:style w:type="paragraph" w:styleId="9">
    <w:name w:val="caption"/>
    <w:basedOn w:val="1"/>
    <w:next w:val="1"/>
    <w:unhideWhenUsed/>
    <w:qFormat/>
    <w:uiPriority w:val="0"/>
    <w:rPr>
      <w:rFonts w:ascii="Cambria" w:hAnsi="Cambria" w:eastAsia="黑体" w:cs="Times New Roman"/>
      <w:sz w:val="20"/>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link w:val="44"/>
    <w:qFormat/>
    <w:uiPriority w:val="0"/>
    <w:pPr>
      <w:spacing w:after="120"/>
    </w:pPr>
    <w:rPr>
      <w:szCs w:val="24"/>
    </w:rPr>
  </w:style>
  <w:style w:type="paragraph" w:styleId="13">
    <w:name w:val="Body Text Indent"/>
    <w:basedOn w:val="1"/>
    <w:next w:val="14"/>
    <w:qFormat/>
    <w:uiPriority w:val="0"/>
    <w:pPr>
      <w:spacing w:after="120"/>
      <w:ind w:left="420" w:leftChars="200"/>
    </w:pPr>
  </w:style>
  <w:style w:type="paragraph" w:styleId="14">
    <w:name w:val="List"/>
    <w:basedOn w:val="1"/>
    <w:qFormat/>
    <w:uiPriority w:val="0"/>
    <w:pPr>
      <w:spacing w:line="320" w:lineRule="exact"/>
      <w:ind w:firstLine="0" w:firstLineChars="0"/>
      <w:jc w:val="center"/>
    </w:pPr>
    <w:rPr>
      <w:sz w:val="20"/>
    </w:rPr>
  </w:style>
  <w:style w:type="paragraph" w:styleId="15">
    <w:name w:val="toc 5"/>
    <w:basedOn w:val="1"/>
    <w:next w:val="1"/>
    <w:qFormat/>
    <w:uiPriority w:val="0"/>
    <w:pPr>
      <w:ind w:left="1680" w:leftChars="800"/>
    </w:pPr>
  </w:style>
  <w:style w:type="paragraph" w:styleId="16">
    <w:name w:val="toc 3"/>
    <w:basedOn w:val="1"/>
    <w:next w:val="1"/>
    <w:semiHidden/>
    <w:qFormat/>
    <w:uiPriority w:val="0"/>
    <w:pPr>
      <w:ind w:left="840" w:leftChars="400"/>
    </w:pPr>
  </w:style>
  <w:style w:type="paragraph" w:styleId="17">
    <w:name w:val="Plain Text"/>
    <w:basedOn w:val="1"/>
    <w:link w:val="45"/>
    <w:qFormat/>
    <w:uiPriority w:val="99"/>
    <w:rPr>
      <w:rFonts w:ascii="宋体" w:hAnsi="Courier New"/>
      <w:sz w:val="24"/>
      <w:szCs w:val="20"/>
    </w:rPr>
  </w:style>
  <w:style w:type="paragraph" w:styleId="18">
    <w:name w:val="toc 8"/>
    <w:basedOn w:val="1"/>
    <w:next w:val="1"/>
    <w:qFormat/>
    <w:uiPriority w:val="0"/>
    <w:pPr>
      <w:ind w:left="2940" w:leftChars="1400"/>
    </w:pPr>
  </w:style>
  <w:style w:type="paragraph" w:styleId="19">
    <w:name w:val="Date"/>
    <w:basedOn w:val="1"/>
    <w:next w:val="1"/>
    <w:link w:val="46"/>
    <w:qFormat/>
    <w:uiPriority w:val="0"/>
    <w:pPr>
      <w:ind w:left="100" w:leftChars="2500"/>
    </w:pPr>
    <w:rPr>
      <w:szCs w:val="24"/>
    </w:rPr>
  </w:style>
  <w:style w:type="paragraph" w:styleId="20">
    <w:name w:val="Body Text Indent 2"/>
    <w:basedOn w:val="1"/>
    <w:next w:val="1"/>
    <w:link w:val="47"/>
    <w:qFormat/>
    <w:uiPriority w:val="0"/>
    <w:pPr>
      <w:widowControl/>
      <w:ind w:firstLine="240" w:firstLineChars="100"/>
      <w:jc w:val="left"/>
    </w:pPr>
    <w:rPr>
      <w:kern w:val="0"/>
      <w:sz w:val="24"/>
      <w:szCs w:val="20"/>
    </w:rPr>
  </w:style>
  <w:style w:type="paragraph" w:styleId="21">
    <w:name w:val="footer"/>
    <w:basedOn w:val="1"/>
    <w:link w:val="48"/>
    <w:qFormat/>
    <w:uiPriority w:val="99"/>
    <w:pPr>
      <w:tabs>
        <w:tab w:val="center" w:pos="4153"/>
        <w:tab w:val="right" w:pos="8306"/>
      </w:tabs>
      <w:snapToGrid w:val="0"/>
      <w:jc w:val="left"/>
    </w:pPr>
    <w:rPr>
      <w:sz w:val="18"/>
      <w:szCs w:val="18"/>
      <w:vertAlign w:val="superscript"/>
    </w:rPr>
  </w:style>
  <w:style w:type="paragraph" w:styleId="22">
    <w:name w:val="header"/>
    <w:basedOn w:val="1"/>
    <w:next w:val="1"/>
    <w:link w:val="40"/>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toc 2"/>
    <w:basedOn w:val="1"/>
    <w:next w:val="1"/>
    <w:semiHidden/>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index 1"/>
    <w:basedOn w:val="1"/>
    <w:next w:val="1"/>
    <w:semiHidden/>
    <w:qFormat/>
    <w:uiPriority w:val="0"/>
  </w:style>
  <w:style w:type="paragraph" w:styleId="30">
    <w:name w:val="Body Text First Indent"/>
    <w:basedOn w:val="12"/>
    <w:qFormat/>
    <w:uiPriority w:val="0"/>
    <w:pPr>
      <w:ind w:firstLine="420" w:firstLineChars="100"/>
    </w:pPr>
  </w:style>
  <w:style w:type="paragraph" w:styleId="31">
    <w:name w:val="Body Text First Indent 2"/>
    <w:basedOn w:val="13"/>
    <w:next w:val="1"/>
    <w:link w:val="43"/>
    <w:unhideWhenUsed/>
    <w:qFormat/>
    <w:uiPriority w:val="99"/>
    <w:pPr>
      <w:ind w:firstLine="420" w:firstLineChars="200"/>
    </w:pPr>
  </w:style>
  <w:style w:type="table" w:styleId="33">
    <w:name w:val="Table Grid"/>
    <w:basedOn w:val="3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character" w:customStyle="1" w:styleId="40">
    <w:name w:val="页眉 Char"/>
    <w:basedOn w:val="35"/>
    <w:link w:val="22"/>
    <w:qFormat/>
    <w:uiPriority w:val="99"/>
    <w:rPr>
      <w:kern w:val="2"/>
      <w:sz w:val="18"/>
      <w:szCs w:val="18"/>
    </w:rPr>
  </w:style>
  <w:style w:type="character" w:customStyle="1" w:styleId="41">
    <w:name w:val="标题 1 Char"/>
    <w:link w:val="3"/>
    <w:qFormat/>
    <w:uiPriority w:val="0"/>
    <w:rPr>
      <w:rFonts w:ascii="Times New Roman" w:hAnsi="Times New Roman" w:eastAsia="宋体"/>
      <w:b/>
      <w:bCs/>
      <w:kern w:val="44"/>
      <w:sz w:val="28"/>
      <w:szCs w:val="44"/>
    </w:rPr>
  </w:style>
  <w:style w:type="character" w:customStyle="1" w:styleId="42">
    <w:name w:val="标题 2 Char"/>
    <w:link w:val="2"/>
    <w:qFormat/>
    <w:uiPriority w:val="0"/>
    <w:rPr>
      <w:rFonts w:ascii="Arial" w:hAnsi="Arial" w:eastAsia="宋体"/>
      <w:b/>
      <w:bCs/>
      <w:kern w:val="2"/>
      <w:sz w:val="28"/>
      <w:szCs w:val="32"/>
      <w:lang w:val="en-US" w:eastAsia="zh-CN" w:bidi="ar-SA"/>
    </w:rPr>
  </w:style>
  <w:style w:type="character" w:customStyle="1" w:styleId="43">
    <w:name w:val="正文首行缩进 2 Char"/>
    <w:basedOn w:val="35"/>
    <w:link w:val="31"/>
    <w:qFormat/>
    <w:uiPriority w:val="99"/>
    <w:rPr>
      <w:kern w:val="2"/>
      <w:sz w:val="24"/>
      <w:szCs w:val="24"/>
    </w:rPr>
  </w:style>
  <w:style w:type="character" w:customStyle="1" w:styleId="44">
    <w:name w:val="正文文本 Char"/>
    <w:link w:val="12"/>
    <w:qFormat/>
    <w:uiPriority w:val="0"/>
    <w:rPr>
      <w:rFonts w:eastAsia="宋体"/>
      <w:kern w:val="2"/>
      <w:sz w:val="21"/>
      <w:szCs w:val="24"/>
      <w:lang w:val="en-US" w:eastAsia="zh-CN" w:bidi="ar-SA"/>
    </w:rPr>
  </w:style>
  <w:style w:type="character" w:customStyle="1" w:styleId="45">
    <w:name w:val="纯文本 Char"/>
    <w:link w:val="17"/>
    <w:qFormat/>
    <w:uiPriority w:val="99"/>
    <w:rPr>
      <w:rFonts w:ascii="宋体" w:hAnsi="Courier New" w:eastAsia="宋体"/>
      <w:kern w:val="2"/>
      <w:sz w:val="24"/>
      <w:lang w:val="en-US" w:eastAsia="zh-CN" w:bidi="ar-SA"/>
    </w:rPr>
  </w:style>
  <w:style w:type="character" w:customStyle="1" w:styleId="46">
    <w:name w:val="日期 Char"/>
    <w:link w:val="19"/>
    <w:qFormat/>
    <w:uiPriority w:val="0"/>
    <w:rPr>
      <w:kern w:val="2"/>
      <w:sz w:val="21"/>
      <w:szCs w:val="24"/>
    </w:rPr>
  </w:style>
  <w:style w:type="character" w:customStyle="1" w:styleId="47">
    <w:name w:val="正文文本缩进 2 Char"/>
    <w:link w:val="20"/>
    <w:qFormat/>
    <w:uiPriority w:val="0"/>
    <w:rPr>
      <w:rFonts w:eastAsia="宋体"/>
      <w:sz w:val="24"/>
      <w:lang w:val="en-US" w:eastAsia="zh-CN" w:bidi="ar-SA"/>
    </w:rPr>
  </w:style>
  <w:style w:type="character" w:customStyle="1" w:styleId="48">
    <w:name w:val="页脚 Char"/>
    <w:basedOn w:val="35"/>
    <w:link w:val="21"/>
    <w:qFormat/>
    <w:uiPriority w:val="99"/>
    <w:rPr>
      <w:kern w:val="2"/>
      <w:sz w:val="18"/>
      <w:szCs w:val="18"/>
      <w:vertAlign w:val="superscript"/>
    </w:rPr>
  </w:style>
  <w:style w:type="character" w:customStyle="1" w:styleId="49">
    <w:name w:val="我的样式 Char"/>
    <w:link w:val="50"/>
    <w:qFormat/>
    <w:uiPriority w:val="0"/>
    <w:rPr>
      <w:snapToGrid w:val="0"/>
      <w:sz w:val="28"/>
    </w:rPr>
  </w:style>
  <w:style w:type="paragraph" w:customStyle="1" w:styleId="50">
    <w:name w:val="我的样式"/>
    <w:basedOn w:val="1"/>
    <w:link w:val="49"/>
    <w:qFormat/>
    <w:uiPriority w:val="0"/>
    <w:pPr>
      <w:adjustRightInd w:val="0"/>
      <w:snapToGrid w:val="0"/>
      <w:spacing w:line="360" w:lineRule="auto"/>
      <w:ind w:firstLine="200" w:firstLineChars="200"/>
      <w:jc w:val="left"/>
      <w:textAlignment w:val="baseline"/>
    </w:pPr>
    <w:rPr>
      <w:snapToGrid w:val="0"/>
      <w:kern w:val="0"/>
      <w:sz w:val="28"/>
      <w:szCs w:val="20"/>
    </w:rPr>
  </w:style>
  <w:style w:type="character" w:customStyle="1" w:styleId="51">
    <w:name w:val="表格 Char"/>
    <w:link w:val="52"/>
    <w:qFormat/>
    <w:uiPriority w:val="0"/>
    <w:rPr>
      <w:rFonts w:ascii="宋体" w:eastAsia="宋体"/>
      <w:kern w:val="2"/>
      <w:sz w:val="21"/>
      <w:lang w:val="en-US" w:eastAsia="zh-CN" w:bidi="ar-SA"/>
    </w:rPr>
  </w:style>
  <w:style w:type="paragraph" w:customStyle="1" w:styleId="52">
    <w:name w:val="表格"/>
    <w:basedOn w:val="1"/>
    <w:link w:val="51"/>
    <w:qFormat/>
    <w:uiPriority w:val="0"/>
    <w:pPr>
      <w:spacing w:before="50" w:after="50"/>
      <w:jc w:val="center"/>
    </w:pPr>
    <w:rPr>
      <w:rFonts w:ascii="宋体"/>
      <w:szCs w:val="20"/>
    </w:rPr>
  </w:style>
  <w:style w:type="character" w:customStyle="1" w:styleId="53">
    <w:name w:val="15"/>
    <w:basedOn w:val="35"/>
    <w:qFormat/>
    <w:uiPriority w:val="0"/>
    <w:rPr>
      <w:rFonts w:hint="default" w:ascii="Calibri" w:hAnsi="Calibri" w:cs="Calibri"/>
      <w:b/>
      <w:bCs/>
    </w:rPr>
  </w:style>
  <w:style w:type="character" w:customStyle="1" w:styleId="54">
    <w:name w:val="报告正文 Char Char"/>
    <w:link w:val="55"/>
    <w:qFormat/>
    <w:uiPriority w:val="0"/>
    <w:rPr>
      <w:rFonts w:eastAsia="宋体"/>
      <w:kern w:val="2"/>
      <w:sz w:val="24"/>
      <w:szCs w:val="24"/>
      <w:lang w:val="en-US" w:eastAsia="zh-CN" w:bidi="ar-SA"/>
    </w:rPr>
  </w:style>
  <w:style w:type="paragraph" w:customStyle="1" w:styleId="55">
    <w:name w:val="报告正文"/>
    <w:basedOn w:val="1"/>
    <w:link w:val="54"/>
    <w:qFormat/>
    <w:uiPriority w:val="0"/>
    <w:pPr>
      <w:spacing w:line="360" w:lineRule="auto"/>
      <w:ind w:firstLine="200" w:firstLineChars="200"/>
      <w:jc w:val="left"/>
    </w:pPr>
    <w:rPr>
      <w:sz w:val="24"/>
      <w:szCs w:val="24"/>
    </w:rPr>
  </w:style>
  <w:style w:type="paragraph" w:customStyle="1" w:styleId="56">
    <w:name w:val="Table Paragraph"/>
    <w:basedOn w:val="1"/>
    <w:qFormat/>
    <w:uiPriority w:val="1"/>
    <w:pPr>
      <w:jc w:val="center"/>
    </w:pPr>
    <w:rPr>
      <w:rFonts w:ascii="宋体" w:hAnsi="宋体" w:eastAsia="宋体" w:cs="宋体"/>
      <w:lang w:val="zh-CN" w:eastAsia="zh-CN" w:bidi="zh-CN"/>
    </w:rPr>
  </w:style>
  <w:style w:type="paragraph" w:customStyle="1" w:styleId="57">
    <w:name w:val="Plain Text"/>
    <w:basedOn w:val="1"/>
    <w:qFormat/>
    <w:uiPriority w:val="0"/>
    <w:pPr>
      <w:widowControl w:val="0"/>
      <w:adjustRightInd/>
      <w:snapToGrid/>
      <w:spacing w:after="0" w:afterLines="0"/>
      <w:jc w:val="both"/>
    </w:pPr>
    <w:rPr>
      <w:rFonts w:ascii="宋体" w:hAnsi="Courier New" w:eastAsia="宋体" w:cs="Times New Roman"/>
      <w:kern w:val="2"/>
      <w:sz w:val="21"/>
      <w:szCs w:val="20"/>
    </w:rPr>
  </w:style>
  <w:style w:type="paragraph" w:customStyle="1" w:styleId="58">
    <w:name w:val="My前言"/>
    <w:basedOn w:val="1"/>
    <w:qFormat/>
    <w:uiPriority w:val="0"/>
    <w:pPr>
      <w:spacing w:line="360" w:lineRule="auto"/>
      <w:ind w:firstLine="880" w:firstLineChars="200"/>
    </w:pPr>
    <w:rPr>
      <w:rFonts w:cs="Times New Roman"/>
      <w:bCs/>
      <w:sz w:val="28"/>
      <w:szCs w:val="44"/>
    </w:rPr>
  </w:style>
  <w:style w:type="paragraph" w:customStyle="1" w:styleId="59">
    <w:name w:val="Body Text Indent 2"/>
    <w:basedOn w:val="1"/>
    <w:qFormat/>
    <w:uiPriority w:val="0"/>
    <w:pPr>
      <w:widowControl w:val="0"/>
      <w:snapToGrid/>
      <w:spacing w:after="0" w:afterLines="0" w:line="312" w:lineRule="atLeast"/>
      <w:ind w:firstLine="570"/>
      <w:jc w:val="distribute"/>
      <w:textAlignment w:val="baseline"/>
    </w:pPr>
    <w:rPr>
      <w:rFonts w:ascii="Times New Roman" w:hAnsi="Times New Roman" w:eastAsia="仿宋_GB2312" w:cs="Times New Roman"/>
      <w:sz w:val="28"/>
      <w:szCs w:val="20"/>
    </w:rPr>
  </w:style>
  <w:style w:type="paragraph" w:customStyle="1" w:styleId="60">
    <w:name w:val="正文小四"/>
    <w:basedOn w:val="1"/>
    <w:qFormat/>
    <w:uiPriority w:val="0"/>
    <w:pPr>
      <w:spacing w:line="360" w:lineRule="auto"/>
      <w:ind w:firstLine="200" w:firstLineChars="200"/>
    </w:pPr>
    <w:rPr>
      <w:sz w:val="24"/>
      <w:szCs w:val="20"/>
    </w:rPr>
  </w:style>
  <w:style w:type="paragraph" w:customStyle="1" w:styleId="61">
    <w:name w:val="1、表内字"/>
    <w:basedOn w:val="1"/>
    <w:qFormat/>
    <w:uiPriority w:val="0"/>
    <w:pPr>
      <w:jc w:val="center"/>
    </w:pPr>
    <w:rPr>
      <w:szCs w:val="21"/>
    </w:rPr>
  </w:style>
  <w:style w:type="paragraph" w:customStyle="1" w:styleId="62">
    <w:name w:val="标题一"/>
    <w:basedOn w:val="1"/>
    <w:qFormat/>
    <w:uiPriority w:val="0"/>
    <w:pPr>
      <w:numPr>
        <w:ilvl w:val="0"/>
        <w:numId w:val="4"/>
      </w:numPr>
      <w:spacing w:line="400" w:lineRule="exact"/>
      <w:jc w:val="center"/>
    </w:pPr>
    <w:rPr>
      <w:rFonts w:ascii="黑体" w:eastAsia="黑体"/>
      <w:sz w:val="30"/>
      <w:szCs w:val="30"/>
    </w:rPr>
  </w:style>
  <w:style w:type="paragraph" w:customStyle="1" w:styleId="63">
    <w:name w:val="表格字体"/>
    <w:qFormat/>
    <w:uiPriority w:val="0"/>
    <w:pPr>
      <w:keepNext/>
      <w:keepLines/>
      <w:jc w:val="center"/>
    </w:pPr>
    <w:rPr>
      <w:rFonts w:ascii="Calibri" w:hAnsi="Calibri" w:eastAsia="Calibri" w:cs="Times New Roman"/>
      <w:kern w:val="2"/>
      <w:sz w:val="21"/>
      <w:szCs w:val="24"/>
      <w:lang w:val="en-US" w:eastAsia="zh-CN" w:bidi="ar-SA"/>
    </w:rPr>
  </w:style>
  <w:style w:type="paragraph" w:customStyle="1" w:styleId="64">
    <w:name w:val="表格文字"/>
    <w:basedOn w:val="17"/>
    <w:next w:val="1"/>
    <w:qFormat/>
    <w:uiPriority w:val="0"/>
    <w:pPr>
      <w:adjustRightInd w:val="0"/>
      <w:spacing w:line="360" w:lineRule="atLeast"/>
      <w:jc w:val="center"/>
      <w:textAlignment w:val="baseline"/>
    </w:pPr>
    <w:rPr>
      <w:kern w:val="0"/>
    </w:rPr>
  </w:style>
  <w:style w:type="paragraph" w:customStyle="1" w:styleId="65">
    <w:name w:val=" Char4 Char Char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66">
    <w:name w:val="样式 标题 3 + 四号"/>
    <w:basedOn w:val="4"/>
    <w:qFormat/>
    <w:uiPriority w:val="0"/>
    <w:pPr>
      <w:numPr>
        <w:ilvl w:val="2"/>
        <w:numId w:val="5"/>
      </w:numPr>
      <w:tabs>
        <w:tab w:val="clear" w:pos="420"/>
        <w:tab w:val="clear" w:pos="720"/>
      </w:tabs>
      <w:snapToGrid w:val="0"/>
      <w:spacing w:before="0" w:beforeLines="0" w:after="0" w:afterLines="0" w:line="300" w:lineRule="auto"/>
    </w:pPr>
    <w:rPr>
      <w:sz w:val="28"/>
    </w:rPr>
  </w:style>
  <w:style w:type="paragraph" w:customStyle="1" w:styleId="67">
    <w:name w:val="报告表格"/>
    <w:basedOn w:val="1"/>
    <w:qFormat/>
    <w:uiPriority w:val="0"/>
    <w:pPr>
      <w:autoSpaceDE w:val="0"/>
      <w:autoSpaceDN w:val="0"/>
      <w:adjustRightInd w:val="0"/>
      <w:spacing w:before="40" w:beforeLines="0" w:after="40" w:afterLines="0"/>
      <w:jc w:val="center"/>
      <w:textAlignment w:val="baseline"/>
    </w:pPr>
    <w:rPr>
      <w:kern w:val="0"/>
      <w:szCs w:val="20"/>
    </w:rPr>
  </w:style>
  <w:style w:type="paragraph" w:customStyle="1" w:styleId="68">
    <w:name w:val="表格内容数据报告"/>
    <w:basedOn w:val="1"/>
    <w:qFormat/>
    <w:uiPriority w:val="0"/>
    <w:pPr>
      <w:adjustRightInd/>
      <w:spacing w:line="240" w:lineRule="auto"/>
      <w:ind w:firstLine="0" w:firstLineChars="0"/>
      <w:jc w:val="center"/>
      <w:textAlignment w:val="baseline"/>
    </w:pPr>
    <w:rPr>
      <w:kern w:val="0"/>
      <w:sz w:val="18"/>
      <w:szCs w:val="20"/>
    </w:rPr>
  </w:style>
  <w:style w:type="paragraph" w:customStyle="1" w:styleId="69">
    <w:name w:val="应填表格"/>
    <w:basedOn w:val="1"/>
    <w:qFormat/>
    <w:uiPriority w:val="0"/>
    <w:pPr>
      <w:adjustRightInd w:val="0"/>
      <w:spacing w:before="40" w:after="40"/>
      <w:jc w:val="left"/>
      <w:textAlignment w:val="baseline"/>
    </w:pPr>
    <w:rPr>
      <w:kern w:val="0"/>
      <w:sz w:val="24"/>
      <w:szCs w:val="20"/>
    </w:rPr>
  </w:style>
  <w:style w:type="paragraph" w:customStyle="1" w:styleId="70">
    <w:name w:val="Normal_80"/>
    <w:qFormat/>
    <w:uiPriority w:val="0"/>
    <w:pPr>
      <w:spacing w:before="120" w:after="240"/>
      <w:jc w:val="both"/>
    </w:pPr>
    <w:rPr>
      <w:rFonts w:ascii="Calibri" w:hAnsi="Calibri" w:eastAsia="Calibri" w:cs="Times New Roman"/>
      <w:sz w:val="22"/>
      <w:szCs w:val="22"/>
      <w:lang w:val="ru-RU" w:eastAsia="en-US" w:bidi="ar-SA"/>
    </w:rPr>
  </w:style>
  <w:style w:type="paragraph" w:customStyle="1" w:styleId="71">
    <w:name w:val=" Char"/>
    <w:basedOn w:val="1"/>
    <w:qFormat/>
    <w:uiPriority w:val="0"/>
  </w:style>
  <w:style w:type="paragraph" w:customStyle="1" w:styleId="72">
    <w:name w:val="报告表正文"/>
    <w:basedOn w:val="1"/>
    <w:qFormat/>
    <w:uiPriority w:val="0"/>
    <w:pPr>
      <w:adjustRightInd w:val="0"/>
      <w:spacing w:line="312" w:lineRule="auto"/>
      <w:ind w:left="113" w:right="113" w:firstLine="482"/>
      <w:jc w:val="left"/>
      <w:textAlignment w:val="baseline"/>
    </w:pPr>
    <w:rPr>
      <w:rFonts w:ascii="Times New Roman" w:hAnsi="Times New Roman"/>
      <w:color w:val="auto"/>
      <w:szCs w:val="20"/>
    </w:rPr>
  </w:style>
  <w:style w:type="paragraph" w:customStyle="1" w:styleId="73">
    <w:name w:val="Body Text Indent"/>
    <w:basedOn w:val="1"/>
    <w:qFormat/>
    <w:uiPriority w:val="0"/>
    <w:pPr>
      <w:widowControl w:val="0"/>
      <w:snapToGrid/>
      <w:spacing w:after="0" w:afterLines="0" w:line="233" w:lineRule="auto"/>
      <w:ind w:firstLine="570"/>
      <w:jc w:val="both"/>
      <w:textAlignment w:val="baseline"/>
    </w:pPr>
    <w:rPr>
      <w:rFonts w:ascii="仿宋_GB2312" w:hAnsi="Times New Roman" w:eastAsia="仿宋_GB2312" w:cs="Times New Roman"/>
      <w:sz w:val="28"/>
      <w:szCs w:val="20"/>
    </w:rPr>
  </w:style>
  <w:style w:type="paragraph" w:customStyle="1" w:styleId="74">
    <w:name w:val="样式 标题 1 + 四号 段前: 3 磅 段后: 0 磅 行距: 1.5 倍行距"/>
    <w:basedOn w:val="3"/>
    <w:qFormat/>
    <w:uiPriority w:val="0"/>
    <w:pPr>
      <w:spacing w:before="60" w:after="0" w:line="360" w:lineRule="auto"/>
    </w:pPr>
    <w:rPr>
      <w:rFonts w:eastAsia="黑体" w:cs="宋体"/>
      <w:sz w:val="28"/>
      <w:szCs w:val="20"/>
    </w:rPr>
  </w:style>
  <w:style w:type="paragraph" w:customStyle="1" w:styleId="7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76">
    <w:name w:val="二级条标题"/>
    <w:basedOn w:val="1"/>
    <w:next w:val="1"/>
    <w:qFormat/>
    <w:uiPriority w:val="0"/>
    <w:pPr>
      <w:autoSpaceDE w:val="0"/>
      <w:autoSpaceDN w:val="0"/>
      <w:adjustRightInd w:val="0"/>
      <w:jc w:val="left"/>
    </w:pPr>
    <w:rPr>
      <w:kern w:val="0"/>
      <w:sz w:val="24"/>
    </w:rPr>
  </w:style>
  <w:style w:type="paragraph" w:customStyle="1" w:styleId="77">
    <w:name w:val="WPSOffice手动目录 2"/>
    <w:qFormat/>
    <w:uiPriority w:val="0"/>
    <w:pPr>
      <w:ind w:leftChars="200"/>
    </w:pPr>
    <w:rPr>
      <w:rFonts w:ascii="Times New Roman" w:hAnsi="Times New Roman" w:eastAsia="宋体" w:cs="Times New Roman"/>
      <w:lang w:val="en-US" w:eastAsia="zh-CN" w:bidi="ar-SA"/>
    </w:rPr>
  </w:style>
  <w:style w:type="paragraph" w:customStyle="1" w:styleId="78">
    <w:name w:val="List Paragraph1"/>
    <w:basedOn w:val="1"/>
    <w:qFormat/>
    <w:uiPriority w:val="0"/>
    <w:pPr>
      <w:spacing w:line="240" w:lineRule="auto"/>
      <w:ind w:firstLine="0" w:firstLineChars="0"/>
      <w:jc w:val="center"/>
    </w:pPr>
    <w:rPr>
      <w:kern w:val="0"/>
      <w:sz w:val="21"/>
      <w:szCs w:val="21"/>
    </w:rPr>
  </w:style>
  <w:style w:type="paragraph" w:styleId="79">
    <w:name w:val="List Paragraph"/>
    <w:basedOn w:val="1"/>
    <w:qFormat/>
    <w:uiPriority w:val="99"/>
    <w:pPr>
      <w:ind w:firstLine="420" w:firstLineChars="200"/>
    </w:pPr>
  </w:style>
  <w:style w:type="paragraph" w:customStyle="1" w:styleId="80">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81">
    <w:name w:val="样式 样式 标题 2 + 宋体 四号 + 行距: 单倍行距"/>
    <w:basedOn w:val="1"/>
    <w:qFormat/>
    <w:uiPriority w:val="0"/>
    <w:pPr>
      <w:keepNext/>
      <w:keepLines/>
      <w:numPr>
        <w:ilvl w:val="1"/>
        <w:numId w:val="1"/>
      </w:numPr>
      <w:adjustRightInd w:val="0"/>
      <w:snapToGrid w:val="0"/>
      <w:spacing w:before="120" w:beforeLines="0" w:after="120" w:afterLines="0"/>
      <w:outlineLvl w:val="1"/>
    </w:pPr>
    <w:rPr>
      <w:rFonts w:ascii="宋体" w:hAnsi="宋体" w:cs="宋体"/>
      <w:b/>
      <w:bCs/>
      <w:sz w:val="28"/>
      <w:szCs w:val="20"/>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p0"/>
    <w:basedOn w:val="1"/>
    <w:qFormat/>
    <w:uiPriority w:val="0"/>
    <w:pPr>
      <w:widowControl/>
    </w:pPr>
    <w:rPr>
      <w:kern w:val="0"/>
      <w:szCs w:val="21"/>
    </w:rPr>
  </w:style>
  <w:style w:type="paragraph" w:customStyle="1" w:styleId="84">
    <w:name w:val="No Spacing"/>
    <w:qFormat/>
    <w:uiPriority w:val="1"/>
    <w:pPr>
      <w:widowControl w:val="0"/>
      <w:spacing w:line="360" w:lineRule="auto"/>
      <w:contextualSpacing/>
      <w:jc w:val="both"/>
    </w:pPr>
    <w:rPr>
      <w:rFonts w:ascii="Calibri" w:hAnsi="Calibri" w:eastAsia="宋体" w:cs="Times New Roman"/>
      <w:kern w:val="2"/>
      <w:sz w:val="21"/>
      <w:szCs w:val="22"/>
      <w:lang w:val="en-US" w:eastAsia="zh-CN" w:bidi="ar-SA"/>
    </w:rPr>
  </w:style>
  <w:style w:type="paragraph" w:customStyle="1" w:styleId="85">
    <w:name w:val="Default"/>
    <w:basedOn w:val="1"/>
    <w:qFormat/>
    <w:uiPriority w:val="0"/>
    <w:pPr>
      <w:autoSpaceDE w:val="0"/>
      <w:autoSpaceDN w:val="0"/>
      <w:adjustRightInd w:val="0"/>
      <w:spacing w:line="240" w:lineRule="auto"/>
      <w:ind w:firstLine="0" w:firstLineChars="0"/>
      <w:jc w:val="left"/>
    </w:pPr>
    <w:rPr>
      <w:color w:val="000000"/>
    </w:rPr>
  </w:style>
  <w:style w:type="paragraph" w:customStyle="1" w:styleId="86">
    <w:name w:val="样式 正文缩进正文（首行缩进两字） + 宋体 行距: 1.5 倍行距"/>
    <w:basedOn w:val="8"/>
    <w:qFormat/>
    <w:uiPriority w:val="0"/>
    <w:pPr>
      <w:adjustRightInd w:val="0"/>
      <w:spacing w:line="300" w:lineRule="auto"/>
      <w:ind w:firstLine="482" w:firstLineChars="0"/>
      <w:jc w:val="left"/>
      <w:textAlignment w:val="baseline"/>
    </w:pPr>
    <w:rPr>
      <w:rFonts w:ascii="宋体" w:hAnsi="宋体"/>
      <w:sz w:val="24"/>
    </w:rPr>
  </w:style>
  <w:style w:type="paragraph" w:customStyle="1" w:styleId="87">
    <w:name w:val="报告"/>
    <w:basedOn w:val="1"/>
    <w:qFormat/>
    <w:uiPriority w:val="0"/>
    <w:pPr>
      <w:widowControl w:val="0"/>
      <w:snapToGrid/>
      <w:spacing w:after="0" w:line="360" w:lineRule="auto"/>
      <w:ind w:firstLine="505"/>
      <w:jc w:val="both"/>
      <w:textAlignment w:val="baseline"/>
    </w:pPr>
    <w:rPr>
      <w:rFonts w:ascii="Calibri" w:hAnsi="Calibri"/>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pn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Q4Nzc3OTA4MjU5IiwKCSJHcm91cElkIiA6ICI1NDUwMTY1MDkiLAoJIkltYWdlIiA6ICJpVkJPUncwS0dnb0FBQUFOU1VoRVVnQUFCRkVBQUFJWENBWUFBQUJVeU1Ic0FBQUFDWEJJV1hNQUFBc1RBQUFMRXdFQW1wd1lBQUFnQUVsRVFWUjRuT3pkZVp5TmRmL0g4ZmQxWnN3Z1c1U2xVbHExdURFejFqWWtjVnNxUzNVbnV1V25SYW1RTzFIdVNQRnpJNkxHYlVtVEpFdHVTNVp1R1NGTHhtL1FUYUltRFRKMk1zWmsxdXYzeDNTdWU4NmNNK09hTThNMUY2L240K0hoWE92NXpQRjI1cHpQZFYzZlN3S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bkdlRzB3VUFseXJUTkdNbDNlZDBIWmU0T01Nd0dqdGRoQnVSM3hLQi9BYUovSllJNURkSTVMZEV1T0Q1TlUxenVhUTJGL0k1Z1JMdW9LVDZobUVjdWRCUFRCTUZjSWhwbXFiVE5VQXlESVAzd1NDUTM1S0IvQWFIL0pZTTVEYzQ1TGRrdU5ENTVkOGRDS2lUWVJnTEx2U1RlaTcwRXdJQUFBQUFBQlRSQVNlZWxDWUtBQUFBQUFDQURUUlJBQUFBQUFBQWJLQ0pBZ0FBQUFBQVlBTk5GQUFBQUFBQUFCdG9vZ0FBQUFBQUFOaEFFd1VBQUFBQUFNQUdtaWdBQUFBQUFBQTIwRVFCQUFBQUFBQ3dnU1lLQUFBQUFBQ0FEVFJSQUFBQUFBQUFiS0NKQWdBQUFBQUFZQU5ORkFBQUFBQUFBQnRvb2dBQUFBQUFBTmhBRXdVQUFBQUFBTUFHbWlnQUFBQUFBQUEyMEVRQkFBQUFBQUN3Z1NZS0FBQUFBQUNBRFRSUkFBQUFBQUFBYktDSkFsekVzckt5OU50dnZ6bGRCaEFVOGdzM0k3KzRGT3pjdVZPbWFUcGRCaTRSNUEwbEJVMFV3T1grL09jL1M1S3lzN090ZVpzM2IxWjJkclkrKyt3ejllblQ1NXo3bURWcmx0TFQwODlialVVUkV4UGo4N1BoNGtKKzRXYmtGeGVUbzBlUGFzT0dEWVhhcG52Mzdzckl5RGhQRlJVTitTM1p5TnVGRTh4cmpZS0ZPbDBBZ09Bc1dMQkExMTkvdlRYZHJWczNkZS9lWFpHUmtlcmZ2Ny9XckZtamV2WHE2WU1QUGxCYVdwckN3OE45dGpkTlU0WmhTSkxHamgyckRoMDZLQ3dzck5qcTY5U3BreVFwTEN4TXMyZlBsaVExYmRwVU45NTRvODk2cDArZjFxSkZpL1R0dDkvcTdiZmY5dHZQd1lNSE5XL2VQS3ZXM0pZc1dWSnM5ZUxDSXIvazE4M0lML205R0dWbloydm8wS0g2NktPUGRQWFZWeGRwUHg1UDhNZHB5ZStsZ2J5ZFcxUlVsTXFWSzNmTzlWSlNVaFFmSDUvdjh1SjZyZkZmTkZFQWw2cFJvNFkyYnR3b1NUcHc0SUIrK2VVWE5XM2FWTEd4c2ZyVG4vNGtqOGVqT25YcTZNb3JyOVNxVmF1c0k2WlN6Z2Y0ZDk1NVI3VnIxOVlqanp4aXpUOTA2SkQ2OSsrdjRjT0grLzN5S0t6MDlIUXRXYkpFN2R1M3QrWlZyVnBWTTJmTzlGbnZvWWNla2lRMWFkSWs0QytacUtnb0xWaXdvRmkvWU1CNTVCZHVSbjV4TVlpS2lsS05HalY4NW9XRmhlblpaNS8xVzNmOCtQRzY2YWFiQXU3bnUrKytVOE9HRFNYbEhJMVBURXpVMEtGRGc2NkwvRjZjeUZ2aGhZV0ZhYzJhTlQ3ekhudnNNYzJaTThkbjN0MTMzKzFYUzNHODFzZ2ZUUlRBcGY3MHB6OXArdlRwa3FUbHk1ZXJaY3VXcWxTcGtoWXVYS2kyYmR0S2tnekRVTGR1M1RSMTZsUzFiTmxTWVdGaE1rMVRvMGVQMXM2ZE8vWHl5eS83N0xONjllcDY1SkZIMUt0WEw3MzExbHU2NTU1N2lyWG1JMGVPcUZ1M2JzVzZUN2dUK1lXYmtWOWNETUxDd3JSa3lSSXRYNzVjalJzMzFvNGRPNVNjbkt6MjdkdHJ5NVl0aW8yTjFkTlBQNjFLbFNwcHlaSWw2dEdqaDdXdFlSajY1cHR2SkVsejVzeFJ3NFlOOWZubm4rdVRUejVSZEhSMHNkZEtmdDJQdkJXUFE0Y09uWE9kd3J6V0NBNU5GTUNsTHJ2c01vMFpNMGFQUGZhWXVuWHJwdFRVVk1YR3hpb2hJVUZ0MnJTeDF1dlNwWXUrL1BKTGpSZ3hRb01HRGRMUW9VTzFaODhlL2ZPZi8xVDU4dVg5OXR1eFkwZlZxRkZEQXdjTzFFc3Z2YVRPblRzWFM3M2R1bld6cnZ1Zk9YT20rdlRwbzk5KyswMi8vdnFyQmcwYXBKRWpSMnIzN3QxNjVaVlhmTGFyVWFPR2RhcGxicHlLNjI3a2wveTZHZmtsdnhlTDQ4ZVBhOXEwYVdyVnFwWFdyMSt2VzIrOVZaSVVFUkdoQXdjTzZLT1BQbEsvZnYzVXZuMTc2MGo5bmoxN05HalFJR3NmTzNmdTFJZ1JJN1Jod3daTm5UcFZOOXh3UTdIV1NINHZIdVF0T042ellDUXBOVFhWWnpxL2hydmQxeHJCb1lrQ3VGUk1USXptelp1bkkwZU9xRXVYTHBKeTN2aWZmUEpKWFg3NTVkWjZIbzlINDhhTjAvdnZ2NitqUjQ5S2txWk9uYW9LRlNya3UrOG1UWnJvZ3c4KzBLNWR1NHF0M3ZUMGRNWEh4K3ZSUngrVmxOUGxuenQzcmlSWjgyclhyczJIbTBzRStZV2JrVjljTExaczJhTE16RXgxN3R4WlNVbEpxbEdqaG1KaVlueldXYjE2dFQ3NzdET1ZMVnRXa3JSczJUSzFhdFhLV3Y3VVUwOXB3b1FKV3JCZ2dhNjQ0b3BpcjVIOFhqeklXM0FXTFZwa1BXN1dySm5QdENRdFhMalFiNXRnWG12WVJ4TUZjS2tlUFhyb3JydnUwbC8rOGhjTkh6NWNFUkVSa3FSLy9PTWZhdGl3b1dyVXFHRU5iblhnd0FGdDJMQkJZV0ZoR2pseXBOKytHalZxcE5CUTM3ZURPblhxcUU2ZE9zVlc3Lzc5KzlXdFd6ZnQzNzlmVXM0Z1dJRk9sWXlLaXRJMTExeGpUZi82NjY4KzA5NTVCUTJnaFpLUC9KSmZOeU8vNU5mdHNyT3pGUklTb2xhdFdxbFZxMVk2Y09DQW5uNzZhUzFldkxqQTdWSlNVdlRGRjEvNGpCZlJ2bjE3TFZxMFNNdVhMMWYzN3QyTHZWYnk2MzdrcmVnYU5teW9talZycWtxVkt1clVxWlAyNzkrdnpaczMrNjBYN0dzTkFLNWdGb01QUC96UWJOaXdvZG05ZTNkejBhSkYxdnc3Nzd6VHpNcktzcVliTjI1YzRINGlJeVBONU9UazRpakowcTVkTzUrL2x5NWRhcHFtYVg3NzdiYytmK2RlNXEwbE16UFRaenBRdmNYRjZSeTRWWEc4OXVTMzZKek9nVnNWeDJ0UGZvdk82Unk0VlhHODlxZFBuelpidFdwbFRVK1pNc1dNakl3ME8zVG9ZSGJzMk5IczJMR2oyYlp0VzdOOSsvWSsyNDBlUGRvY01XS0VOUjBaR1dtbXBhV1plL2JzTWUrKysyN3ptMisrS1hKdDVQZjgvYnM3aGJ3RnAwbVRKdGJqKysrLzMyZFo3dW03N3JyTGVoenNhKzFpalM3MC8wV0pNMUVBMXpKTlUxdTNibFdWS2xVMGZQaHdQZm5razRxS2lwSmhHS3BTcFlwMXU3ZXNyQ3lmbzV6ZmZQT056N1dsWHJudkh1RzFidDI2WXFsMTllclZpb21Kc1U0alRFeE1WSzFhdFh6V2FkdTJyWFVOYXU0N1ZrZ0tlSTBwM0kzOHdzM0lMOXp1MkxGanFseTVzcVNjTVJibXpwMnJUcDA2cVhMbHl1cmR1N2NrYWVEQWdhcGJ0NjYxemFaTm03Uml4UXJObXpmUGIzL1hYMys5M25yckxiMzIybXNhTVdLRTdyMzMzbUtway94ZUhNamJoUlBNYTQzQ280a0N1RlJzYkt4dXUrMDJKU1FrNkxycnJ0TzhlZk5VdFdwVnpaczNUMDJhTkxIV1MwdExVK25TcGEzcGUrNjV4Ky9EZVZSVWxKWXZYeDV3b0VOSk9uejRzS3BWcTFhbytvNGNPYUpPblRxcFhMbHlhdDY4dVpvM2I2NGxTNVlvT2pwYTRlSGh5c3pNMU1DQkE5VzRjV05ybTZOSGorcm1tMi9XN05tekM5eDNWRlJVb1dwQnlVTis0V2JrRjI3MzAwOC9XYmZTbmp4NXN1Njk5MTY5K3VxcjZ0V3JsMnJXckttZmZ2cEoyZG5aNnRxMXF5UnA3OTY5R2p4NHNJWU1HYUtLRlNzRzNHZUxGaTMwNnF1djZ0VlhYOVVMTDd5Zzd0MjdrMTlJSW05U2NPL2x1WjA2ZGNvYWs4VTdIVWhoWDJzQWNKV2lucnYyM252dm1ZY09IVExidEdsanpVdExTek03ZGVwazd0bXp4NXAzK1BEaGM1NnlWOURwNUdscGFlYUREejVvVHA4K3ZWRDE3ZCsvMzNwODhPQkJjK0RBZ1diYnRtM05oSVFFczAyYk51YVBQLzVvdG1uVHhuenp6VGZOaElRRTB6Uk5jOEdDQmViSWtTUFB1ZTk5Ky9ZVnFwYUNPSjBEdHlycTYwNStpNGZUT1hDcm9yN3U1TGQ0T0owRHR5cU8xLzcxMTE4M0Z5MWFaSzVidDg1czNicTFlZkxrU2RNMFRYUGJ0bTFtZ3dZTnpQdnZ2OTg4ZHV5WXRmNFhYM3hoeHNURW1LWnBtci8vL3J1Wm1abHBKaVFrbUkwYk4vYTVmTTAwVFhQZHVuWG01czJieVc4Si9IZDN5cVdldDJCcnkzMDV6NkZEaDN5VzVaN09mVGxQWVYvcmk0QWpsL01BY0VoUjN6SFMwdEpNMHpTdEQvRnBhV25tcTYrK2FpNVlzTURNek13MGp4OC9ibVptWnBxTEZ5ODJlL2JzYVpxbWFYNzY2YWRta3laTi9QNUVSa1lHbk85OTh6NXk1SWpadVhObmM5eTRjWVd1YzlteVpXYWpSbzNNQVFNR21DZE9uUENwK2VqUm8yYi8vdjNOcUtnb2MvLysvZWJERHo5czd0cTFxNmd2VGFFNG5RTzNLdXJyVG42TGg5TTVjS3VpdnU3a3QzZzRuUU8zS3VycnZuLy9mdk8rKys0ekV4SVN6Sll0VzVyZmZQT04rZVdYWDVxdnZQS0syYkZqUi9QTEw3ODBwMDZkYWo3d3dBUG1HMis4WVM1YnRzekt2R21hNXVUSms4M0l5RWl6UVlNRzV2ang0d3Q4THZKYmN2N2RuVUxlZ3E4dE1qTFNiTkdpeFRuL2VNZGVLZXByN1ZJMFVZQkxTWEc5YzZ4YXRjbzBUZFBjdlh1M3VXWExGdE0wVFRNek05TzgvLzc3emJ2dnZ0dnMwS0dEejZCWXdUcDY5R2hRK3psMTZwUzVhZE1tbjNuZXdidThFaElTeksrKytzb2NQbng0a1dvTWh0TTVjS3ZpZXYzSmI5RTRuUU8zS3E3WG4vd1dqZE01Y0t1aXZ1NW56cHd4WTJOalRkUE1PWnA5NU1nUjg4MDMzelRYckZuamM1VC96Smt6NXVMRmk4MHBVNmI0YkorWm1XbWVPWFBHWjFETmdwRGZrdkh2N2hUeUZueHRYYnAwc2JWZTE2NWRUZE1zK212dFVvNDBVUXdubmhSQXppOURwMnNvYWJLeXNoUVNFbkpCbjlQdzNvY1VoVUorL1pGZjl5Qy8vc2l2ZTVCZmY1ZENmdmwzTHptY3lCdnkxZGd3akxnTC9hU2VDLzJFQUpBZmZpSEJ6Y2d2M0l6OHdzM0lMeTRrOGdhYUtBQUFBQUFBQURiUVJBRUFBQUFBQUxDQkpnb0FBQUFBQUlBTk5GRUFBQUFBQUFCc29Ja0NBQUFBQUFCZ0EwMFVBQUFBQUFBQUcyaWlBQUFBQUFBQTJFQVRCUUFBQUFBQXdBYWFLQUFBQUFBQUFEYlFSQUVBQUFBQUFMQ0JKZ29BQUFBQUFJQU5ORkVBQUFBQUFBQnNvSWtDQUFBQUFBQmdBMDBVQUFBQUFBQUFHMmlpQUFBQUFBQUEyRUFUQlFBQUFBQUF3QWFhS0FBQUFBQUFBRGJRUkFFQUFBQUFBTENCSmdyZ25EaW5DNEIyT0YyQWk1RmY1NUhmNEpGZjU1SGY0SkZmNXptUjMvVU9QQ2RRa2gyVGRNRHBJZ0RBdHJwMTZ6YUpqSXhzN1hRZFFERElMOXlNL01MTnlDL2NqUHhDNGt3VUFFRUtDUWw1VU5KZm5LNERDQWI1aFp1Ulg3Z1orWVdia1Y5SVVxalRCUUJ3SmNNd2pHNm1hWVpKTWlTWlRoY0VGQUw1aFp1Ulg3Z1orWVdia1Y5STRrd1VBRUdJakl5TWxGVFRNSXhxOWVyVmErNTBQVUJoa0YrNEdmbUZtNUZmdUJuNWhSZE5GQURCNk9COUVCSVM4cmlUaFFCQklMOXdNL0lMTnlPL2NEUHlDMGswVVFBRXdUVE52K2FhYk85WUlVQVF5Qy9jalB6Q3pjZ3YzSXo4d29zbUNvQkNxVisvZm4zRE1HcmxtbFdqYnQyNjl6aFVEbEFvNUJkdVJuN2hadVFYYmtaK2tSdE5GQUNGWWhpR1grZWRVeHJoRnVRWGJrWis0V2JrRjI1R2ZwRWJUUlFBaFdJWVJyY0E4OW82VVF0UVdPUVhia1orNFdia0YyNUdmcEViVFJRQXRrVkVSTnd1cVhhQVJkZlZyMSsvNFlXdUJ5Z004Z3MzSTc5d00vSUxOeU8veUlzbUNnRGJBcDNLNk9YeGVKNjRrTFVBaFVWKzRXYmtGMjVHZnVGbTVCZDUwVVFCWUp0cG1rOFdzTGhEQWNzQXg1RmZ1Qm41aFp1Ulg3Z1orVVZlTkZFQTJGSzNidDNhaG1IY1VjQXFOOVNyVnkvaWdoVUVGQUw1aFp1Ulg3Z1orWVdia1Y4RVFoTUZnQzJob2FIbkhEeUxVeHBSVXBGZnVCbjVoWnVSWDdnWitRVUFGSnZJeUVnek1qTFNkTG9PSUJqa0YyNUdmdUZtNUJkdVJuNGhjU1lLQUFBQUFBQ0FMVFJSQUFBQUFBQUFiS0NKQWdBQUFBQUFZQU5ORkFBQUFBQUFBQnRvb2dBQUFBQUFBTmhBRXdVQUFBQUFBTUFHbWlnQUFBQUFBQUEyaERwZEFBRFgydUYwQVVBUmtGKzRHZm1GbTVGZnVKWnBtanVkcmdFQUFBQUFBQUFBQUFBQUFBQUFBQUFBQUFBQUFBQUZxMU9uVHQwNmRlclVkYm9PSUJqa0YyNUdmdUZtNUJkdTlxYy9PRjBIbk1YQXNnQ0NFaFlXOXQwZkR3MUhDd0dDUUg3aFp1UVhia1orNFdhbFNwWDZ6eDhQeWU4bGpGc2NBd0FBQUFBQTJFQVRCUUFBQUFBQXdBYWFLQUFBQUFBQUFEYlFSQUVBQUFBQUFMQ0JKZ29BQUFBQUFJQU5ORkVBQUFBQUFBQnNvSWtDQUFBQUFBQmdBMDBVQUFBQUFBQUFHMEtkTGdDQWEyMXl1Z0NnQ01ndjNJejh3czNJTDF6TE5NMy9jN29HQUFBQUFBQUFBQUFBQUFBQUFBQUFBQUFBQUFBQUZLeCsvZm9ONjlldjM5RHBPb0Jna0YrNEdmbUZtNUZmdUZsRVJFU0RpSWlJQms3WEFXY3hzQ3lBb0hnOG5yZy9IaHFPRmdJRWdmekN6Y2d2M0l6OHdzME13OWpzZmVob0lYQVV0emdHQUFBQUFBQ3dnU1lLQUFBQUFBQ0FEVFJSQUFBQUFBQUFiS0NKQWdBQUFBQUFZQU5ORkFBQUFBQUFBQnRvb2dBQUFBQUFBTmhBRXdVQUFBQUFBTUFHbWlnQUFBQUFBQUEyaERwZEFBRFgrcmZUQlFCRlFIN2hadVFYYmtaKzRWcW1hYTUwdWdZQUFBQUFBQUFBQUFBQUFBQUFBQUFBQUFBQUFBQVVyRjY5ZWgzcjFhdlgwZWs2Z0dDUVg3Z1orWVdia1YrNFdmMzY5Uit1WDcvK3cwN1hBV2N4c0N5QW9JU0VoUHpyajRlR280VUFRU0MvY0RQeUN6Y2p2M0F6ajhlejRJK0g1UGNTeGkyT0FRQUFBQUFBYktDSkFnQUFBQUFBWUFOTkZBQUFBQUFBQUJ0b29nQUFBQUFBQU5oQUV3VUFBQUFBQU1BR21pZ0FBQUFBQUFBMjBFUUJBQUFBQUFDd2dTWUtBQUFBQUFDQURhRk9Gd0RBdGQ1M3VnQ2dDTWd2M0l6OHdzM0lMMXpMTk0xSlR0Y0FBQUFBQUFBQUFBQUFBQUFBQUFBQUFBQUFBQUNBZ3RXdlgvLzUrdlhyUCs5MEhVQXd5Qy9jalB6Q3pjZ3YzQ3dpSXFKM1JFUkViNmZyZ0xNWVdCWkFVRHdlendkL1BJeDJ0QkFnQ09RWGJrWis0V2JrRjI1bUdJWTN0d3d3ZXduakZzY0FBQUFBQUFBMjBFUUJBQUFBQUFDd2dTWUtBQUFBQUFDQURUUlJBQUFBQUFBQWJLQ0pBZ0FBQUFBQVlBTk5GQUFBQUFBQUFCdG9vZ0FBQUFBQUFOaEFFd1VBQUFBQUFNQUd3K2tDaWlJeU1qSlcwbjFPMTNFcE0wMHpidXZXclkyZHJzT055Sy96eUcvd3lLL3p5Ry93eUsvenlHL3d5Sy96eUcvdzNKNWYwelFsU1liaDNxL1I1TGZvUXAwdW9JaGMreC93WW1FWVJpT25hM0F4OHVzdzhsc2s1TmRoNUxkSXlLL0R5RytSa0YrSGtkOGljWFYrM2R3ODhTSy9SZWYySm9va0tUNCszdWtTTGtsUlVWRk9sM0JSSUwvT0lML0ZnL3c2Zy93V0QvTHJEUEpiUE1pdk04aHY4U0MvemlDL3hZTXhVUUFBQUFBQUFHeWdpUUlBQUFBQUFHQURUUlFBQUFBQUFBQWJhS0lBQUFBQUFBRFlRQk1GQUFBQUFBREFCcG9vQUFBQUFBQUFOdEJFQVFBQUFBQUFzSUVtQ2dBQUFBQUFnQTAwVVFBQUFBQUFBR3lnaVFJQUFBQUFBR0FEVFJRQUFBQUFBQUFiYUtJQUFBQUFBQURZUUJNRkFBQUFBQURBQnBvb0FBQUFBQUFBTnRCRUFRQUFBQUFBc0lFbXlubnc4ODgvYStMRWlVcE9UajR2KzErMGFKRmVmLzMxODdKdjRIejcvdnZ2MWFkUEh4MDdkc3pwVXVCU3UzZnYxc0dEQngxNWJ2SUxPMUpUVTNYOCtISGI2eDgrZkZncEtTbEJQZGZTcFV2MXlpdXYyRnAzLy83OWlvcUswcVpObTRKNkxxQWcwNmRQMTZPUFBscXMrMHhJU0NqVy9RSDVNVTFUUC83NG85Lzh6TXhNN2RpeEkrRDYyZG5aRjZJMGxFQ2hUaGZnVnA5ODhvbkdqeCt2K1BoNHYyVy8vUEtMWW1KaTFMbHpaMVdvVU1GbldVcEtpbHEwYUtFMzNuaEREejMwVUZEUG5aNmVyaSsvL0ZLTkd6ZldndzgrR05RK2NPbEtURXowbWE1WnM2YjI3OTkvem5sNVZhaFFRWlVyVnk3MDg1ODRjVUliTjI3VTc3Ly9YdWh0QVVrYU5teVlycmppQ2syWU1FRlN6Z2VaZmZ2MktUMDlYZW5wNmNySXlMQWVuejU5V3FkT25WSnljckwxcDNQbnpxcFhyMTVRejAxK2taK0ZDeGNxTFMxTmp6MzJtRDc4OEVQRnhNUUUvSXdRU051MmJmWDQ0NDlyd0lBQk9uUG1qUGJzMlpQdnVyZmNjb3ZDdzhPdDZUMTc5bWoxNnRWRnFuMzM3dDErdnh1OGF0V3FwZHExYXhkcC83ZzBIRDE2VkQvLy9IT3g3ZS80OGVONjRva24xSzFiTjczNDRvdkZ0bDljbWxKU1VnSWVBS2xWcTVZa2FlN2N1Um8zYnB3KytPQURSVVZGV2N1blQ1K3V5Wk1uYThLRUNicnJycnVzK1I5ODhJRzJidDJxZDk1NVI5V3JWN2VlWStYS2xiWnJxbCsvdnZYOGNCZWFLQmVZdDJ0cG1xWTFML2QvMUx5OEg2cHk2OUtsaXhZdlhxeVZLMWZTUkVHaGRlN2MyV2Q2MmJKbHR1Ymw1YzFtZnZtTmlvclNsQ2xUaWxZc2tFZFNVcEorL1BGSFBmUE1NOVk4d3pEVXMyZFAvZmJiYjVLa1VxVktxWFRwMGpwOStyU3V2UEpLVmE1Y1dlWEtsZE5sbDEybTh1WEw2L1RwMDlhMjVCZkY1Wk5QUGxHZE9uVnNyUnNWRmFWbm5ubEd6ejc3ck4reVhidDIrZVE3cjdsejUrckdHMjhNdXM1QXZ2amlDMzMyMldjQmx6MysrT00wVVhEZTVOZTg4MnJSb29XU2twS1VrSkNnME5EQVgxdXFWcTJxc21YTG5vZnFjREg1K3V1dk5YVG9VTC81M21aMzU4NmR0V2JOR2cwWU1FQXpac3hRelpvMXRYMzdkazJiTmszdDI3ZjNhYUJJMGpYWFhLT1pNMmZxTDMvNWk0WU5HNlptelpycDJMRmpHajU4dU8yYUJnMGFSQlBGcFdpaWxBQ0RCZzJ5SG84Wk0wWjE2dFJSbXpadEpFazMzM3l6dG0vZnJtM2J0dmxzYy92dHQ2dDY5ZXI2NUpOUHJIbFhYbm1sdFIxUWtHWExscWxhdFdvK1h5Qy8rT0lMWFhYVlZkYTgzRWRRSjB5WW9DMWJ0aWdtSnNadlgvUG56NWNrYmRteVJlKzg4NDZtVEptaUtsV3FxSFRwMHRZWlc0RTgvUEREUHRNZWowZHhjWEV5REtPb1B4NHVZZ3NYTHBScG1qNlhMOHlhTlVzTEZpeFFhR2lvd3NQREZSSVNvcVNrSkhYbzBFR3Z2LzY2N3Jubm5uejNSMzVSSEg3NDRRY2xKaWJxamp2dTBCZGZmS0dmZnZwSlVzNzdhbTZSa1pHNit1cXJDOXhYblRwMXRIRGhRa25TeElrVHRYMzdkcCtHWHZYcTFYWGl4QW1GaElTb1lzV0tQdHVtcHFZcUxpNU96WnMzRCtybjhENnZWOTZjQTNhY09ISEM3MHpWa3lkUGF0V3FWWDRIYU01MXdNWnJ4WW9WK1M0Yk1XS0VXcmR1WGZoQ2NVbnlmcjVkdG15Wmhnd1pZczBQRFEzVnFGR2pOSFhxVklXRWhDZzVPVm1EQnc5V28wYU5mTmJ6ZXZqaGgzWEREVGZvbFZkZTBTdXZ2S0wzMzMvZk9pTmwxS2hSdXYvKysvT3RJVFUxdGNEUEppajVhS0lVVVVGbmtYVG8wTUhXUHJwMDZTSXA1ME5ZUmthRzJyVnJwNDRkTzFyTHAwMmJwa21USnAxelA3bWJMMEJ4MnJWcmwyNjk5ZGFBeTd3ZDlNV0xGNnRLbFNvQi8wL2s3c3J2M3IxYk0yZk9WTDkrL2F3UFdhdFdyZExXclZ2NUFvb0NKU2NuYTg2Y09XcmZ2cjN1dlBOT2EvNVZWMTJsOHVYTEI3VlA4b3ZpTUhQbVRFazU0NU1zWGJyVW1wLzNxT2Z3NGNQUDJVUUpEdzlYelpvMUplV01zUllaR1dsTmU4MmFOVXR6NXN6UjExOS83VE4vNGNLRmV2ZmRkeFVURTJPZEZiTjc5MjUxN2RyVlo3M25uMy9lZXB5N1laNzNlWUJnTEY2OFdEMTY5TENtVTFOVDlmTExMK3Y3NzcvWFZWZGRwYVpObS9xc1AzVG9VSi9Qekh2Mzd0VmYvdklYYmR5NDBXL2ZpWW1KNnR5NXMrMUw1UUE3Tm16WTRIUEoyS2VmZm1vOVRrcEtVdVBHalNYbHZQZm1Qak92YnQyNmlvbUowU2VmZktKR2pScHAzNzU5RjY1b09Jb21TcEFlZXVpaG9EcUlaOCtlMWR0dnY2MUtsU3I1TFZ1elpvMGtxV0hEaGdHMzVSZEd5UlFSRWZGbjB6U1R0MjNiOXEya0xLZnJzYU50MjdaKzgvSTIvYndmVkx3MmJkcWtlZlBtV2RNYk4yNVVXRmlZTmIxaHc0Wjh4NW5JL1h6bHk1Zlh6Smt6MWF4Wk0rc0QrM2ZmZmVkM1JCVVhocHZ5R3gwZHJiUzBOTDMwMGt1cVVxV0t6L3dQUC93dzREWjkrL1lOT0Qvdit5bjVkYWVTa04vZHUzZHJ4WW9WZXVLSko5Uy9mMzlKT1dlUUZHWk1sRUNPSERtaXhNUkVkZS9lM1cvWmhnMGJGQkVSNFhkNVE1Y3VYZlRaWjU5cDdOaXgrdWlqanlSSjExOS92WFhHVld4c3JLS2pvL1htbTIrcWJ0MjZRZGVHNGxFUzhsc1lkaTkvbkQ5L3ZwNTg4a2w1UEI2ZFBYdFdmZnYyMWZmZmY2OWV2WHI1TlZDOGpoOC9yc3pNVEVuU3NXUEhsSjZlcnNPSEQwdktPZFA2MEtGRGtuTCtYMGc1WDJ5OXJycnFxcUwvY0NnMHQrWFhqcjU5KzZwcTFhcCs4L2ZzMmFOcDA2WUYzT2JxcTYvV2E2KzlkcjVMUXdsREV5VklGU3BVOEJzMDFpN3ZFYXZjc3JPenRYanhZdDEyMjIyNjVwcHJpbG9lTGlERE1Eb2FodkYwUkVURVVVbXpzN096RjRTR2hxNkxqNC9QY0xxMi9IZ3ZXY2pkSkprMGFaS3FWcTNxZDJxdDk4TzMxNUVqUjlTN2QyK2ZlWHYyN05GUFAvMWtuVlZWV1BYcjF6L24wVm1jSDI3SmIzcDZ1bGF0V3FWV3JWcEprblhuRTQvSG82NWR1NnBaczJaNjhza24xYTlmUDkxOTk5MVdUZ2NOR3FRR0RScm8wS0ZEZXVHRkZ3SitlU1MvN2xVUzhydDc5MjVWcmx6WjU4aDdjZmpxcTYvazhYalVyRmt6bi9uSGpoM1Rqei8rNkhQR3FsZFlXSmo2OU9tandZTUhhOFdLRlhyZ2dRY1VGaFptblhIbEhiQzJXclZxWElkZkFwU0UvQlpHM3QvOWtqUmp4Z3kvOFVpU2twSzBiTmt5TlcvZVhDKy8vTEsyYmR1bTNyMTdxMWV2WHZudXUyZlBudnIxMTE5OTVua2IyQ3RXclBBNzBKTjdtb09Nem5CYmZyMjg0L0FFR21UMnpqdnZERGptVkh4OHZFOFRaZjM2OVpvOWU3WmVlKzIxZ0wvL04yL2VYT0FkMTlMVDA0T29IQ1VKVFpRZzVCNkhwQ2hxMUtoaFhTKzNldlZxSFQ1OFdQWHIxL2NaWlQvWTY1cHg0Um1HY2FXa0YwTkNRbDQwVGZPM3lNakl1WkwrZGVMRWlUV0ppWWxubmE3UGE4aVFJYnJqamp0VXVuUnBEUmt5UkJVclZ0U1FJVU5VcDA0ZGxTMWIxcHJudmZ0SXJWcTFsSjJkclpNblQ2cEtsU28rWjU5NExWdTJURkxPSldYZVFUdkxsU3RudTZZLy8vblB4ZkNUb1NoS2VuN0R3c0wwajMvOFEydlhydFVERHp4Z3phOVJvNGFXTEZtaWtKQVFTVGxITEd2VnFtWGwxUHRsMGJzODBKZEg4dXQrVHViWE1BdzkrK3l6V3I5K3ZUVXZ2ekZSSk9udXUrKzJ0ZCtsUzVlcVJvMGFpb3VMcytZMWJOaFFYMy85dFV6VHpQZHMyQWNlZUVEVHAwOVhkSFMwV3Jac2FXVS9QVDFkR3pac2tKUnp5ODdVMUZRRzR5d2hTdnI3cjFmZUpzamh3NGMxYWRJa05XblN4R2QrblRwMU5IWHFWTTJZTVVPSmlZa2FNbVRJT2NmWFdiQmdnVEl5TWpSMjdGaXRYTGxTcDA2ZDBvZ1JJOVM4ZVhPRmg0Y3JMaTVPRXlaTTBPYk5tN1Y3OTI0OS9mVFRldkxKSjhsd0NlQ1cvSHJaSFllbklMLzg4b3ZpNHVMMHlDT1A2SVVYWGxEWHJsMTlMdW45L1BQUGkvd2NLTmxvb2dRaHY0RUdDNnRSbzBhNi8vNzdsWjJkcmVqb2FFblN2Ly85Yi8zNzMvKzIxamtmRWpRQUFDQUFTVVJCVkhGUmQ5M0kvU2NxS3NvNGUvYXNrWmFXWm1SbVpocVptWmxHdFdyVmpJeU1EQ01ySzh2SXpNdzBzckt5aklvVkt4cFpXVmxHVmxhV2taMmRiZjE5MldXWFdZOU4welN5czdPTjBxVkwrMHhMVXFsU3BUemVhZE0wamJDd01NTTBUVU9Tc3JLeVBLWnBXdE9ob2FFZTczYloyZG1lVXFWS1djdXlzN005cG1rYXBVcVYwaC83ODNpWG1hWnBoSVNFZUx5UFRkUDBtS1pwaElhRzZvOTFhZ1I0UFNwSmVrYlNNNVVyVno1ZHVYTGwrYVpwcnN2SXlGaTlZOGVPNHJ2L1h4QWFOMjdzYzhUZDIxblAzV0Z2MEtDQnp6Wjc5KzVWbHk1ZHRIbnpaci85cGFXbGFjR0NCWktrSjU1NHdwcWZ1eGtZNkJUZ3ZCK284bDRlZEFFRm5WMUpTazlQOTNpekswbC9aTlhqZmZ4SExuMm1zN096amZEd2NKODg1ODZ2ZDlyN3g1dlYzUE85ODd4L1FrTkRmYVp6WmQ4SUNRbXhIbnZuaDRTRWVIOW0xK1MzZnYzNnFsR2pockt5c2pSejVreEZSMGVyZE9uU1Jkb24rU1cvUlJYb2JnOEZMUXMwUUhkZTNpK0tralI0OEdCci9wUXBVN1IwNlZMZGV1dXQxZ0NHZVJtR29hZWZmbG9EQnc3VXdvVUxyUzhNYTlldXRZNk1qaDA3VmhVcVZORDc3NzlmcUliaGVVQisvWlhJOTk5QWxpOWZMby9Ib3hZdFd2ak03OW16cC9yMzc2K3laY3Rxd29RSmZrMldRSDc0NFFlTkdERkM1Y3FWMDdoeDQ5U3paMC90M0xsVDI3WnRVN3QyN1RScTFDaGRmdm5sZXZQTk45VzFhMWUxYTlkT2ZmcjBVWnMyYmRTMmJWdW5ja3grL1pYNC9PWTNzR3hoZE92V1RVMmJOdFViYjd5aGQ5OTlWeWRPblBBWlUrVWYvL2lIV3Jac21lLzI2ZW5wR2pSb0VHZXh1aGhObENEa2JXeGtaV1hweFJkZjFQYnQyL1h4eHgvcmhodHVLTlQrNXMrZnIxOSsrVVhTZnorNEwxNjhXTysrKzI2eDFIdStSVVpHbW5ubm1hYXA4UEJ3aFllSCs4d0xEUTIxN3FEaG5lZnhlT1R4ZVB6MkcraFdkdDRqYXJrWmhtRnRuL3ZXMFlIVzljN3ovdTN0R251bnZkc0hxaWYzK3ZsTjU2TzhwQjZHWWZRSUN3dExqWWlJV0pTZG5UM3ZuRnVkSjVVcVZjcDNuQWl2eXBVclc5Y2RuOHVpUll1c1c4dXVXTEZDSjArZTFHT1BQZWF6emx0dnZhVmh3NGFwUTRjT2ZsOUlGeTFhcEIwN2R1Ujc2OEx6TFRJeU1qdjNkR0d5SytYY1R0ZXUzSmswVFZPR1lRVE1iNkQ4R1liaGwybnY5cm0zelQwdjc3cEJLbEg1clZhdG1xNi8vbnBKc2daNnk1MnB3WU1IKzN6cHpKdDE3NENhZi83em4vWDIyMitUWC9KYlpJRU9kaFIxVEJUdkdEL2VBVGU5ZDV2YXYzKy90bS9mcmhkZWVLSEE3ZSs3N3o3MTdkdFg5OTEzbnpWdjl1elphdENnZ2VMaTR0U3VYVHZGeE1Ub3VlZWVzd2F1ZDJKZ1pQSjdUaVhxL1RlMzdPeHN6WjgvWHcwYk5sUzFhdFY4bGpWcjFrejE2dFhUN3QyN1ZhTkdvTy9adnRMUzBqUmh3Z1IxN05oUm5UcDFzZ2JuN05ldm41S1NralJnd0FBMWJkcFVMN3p3Z3JXc1pzMmFHamR1bk1hT0hhdHJycm5HWjdEeEM0WDhubE9Kelc5eHVQSEdHL1h4eHg4ckppYkcrdHlRa1pGekpaUDNNMEZVVkpUNjl1M3JON1pWV0ZpWTNucnJMVjEyMldVWHRtZ1VHNW9vUldTYXBvWVBINjdObXpkcnpKZ3hoVzZnL1BycnIzcnZ2ZmVzYWU4ZEpuSy9BYnRBbGlSVGttbm12Qk9iaG1HWU51WkpVbmF1K2ZwamZyWWtlZWQ3dDgrOWowRHpjdS9iNXZQbm5hYy9IbnRya3MzbnYwV1MzVkhOUElaaFZQRjRQSUVQSVY0QVpjcVVLZkMyYTRIay9nV2JXMnBxcXFaTm15YkRNR1NhcHM5Z24xTE9MNU5TcFVxcFhidDJtalZybGtKRFEvMEd0WjA2ZGFvYU5HaVFiK1BxQXNoVWNObjFMdk4raVBKYlA0anNLdGMrYy8rZktMQ3UzUHZNcjk1Yys4eWRkVmZsOStEQmc4ck16TlRKa3ljbFNmdjM3NWVVMDRnK2MrWk1vY1pFS1ZldUhQa2x2eVhTcWxXckFwNzFKK1Y4UVhya2tVZDhMbW5MS3prNVdVODk5WlNlZi81NVhYNzU1Wkp5QmovZXVuV3JoZ3dab3JpNE9OV3BVMGVqUm8zU2lCRWpsSnljckt5c0xLZk9wQ0svTHMzdnNtWExyQVpISUFNSERsVDM3dDMxeGh0djZLT1BQZ3JZYVBiK2M1WXBVMGFUSjArMjVsOTk5ZFhXZUd4WFhYV1ZaczJhWlMyNzVwcHJyRnR4VjZ4WVVXKzk5VmF4L1V4QklMOHV6VzkrSG4zMDBVS3RIeFlXcG1lZWVjYWFUazFObGFSem5pVWJHeHVyZDk1NVI4OCsrNnpmZ1J1NEEwMlVJc2pPenRiUW9VTzFkT2xTTlc3Y1dNbkp5UUd2Znc3RU95Q1c5MHZBd3c4L2JQMVN5Q3M5UGQycER6ZTJiTm15NVpMT1VXUms1QlJKVHhld1NxcWtyMDNUL05mcDA2Yy9UMGhJU1A1anUrZ0xVbUF1SzFldTFNQ0JBMjJ0bTN0QTJheXNMSGs4SHI4bXlvSUZDM1Q4K0hFOTl0aGptak5uanQ4K1VsSlNWS1pNR1VrNWw2OHRYNzVjQXdjT3RMNXd4c2ZIYTkrK2ZUNi9nQzYwTFZ1MjJEOFVkQkZ5VTM2ZmZ2cHBIVHg0MEpyMlhsSVRIeDl2aldWU21ERlJQdjMwVS9McmNpVWx2NTk4OGtuQVMzM3pucmswYU5DZ2N3NWd2SGZ2WHQxOTk5MWF0MjZkMzdLcnI3NWFEejc0WUlIYmp4a3pSdnYyN2JQT0RqQk5VK1BHamRQMTExL3ZVOCtkZDk2cCtmUG5Lenc4WEttcHFVRVBsbDhVNUxkazVMZXdmdi85ZDBWSFIrdW1tMjdTdmZmZUczQ2QyclZyNjZtbm50SzBhZE0wWXNRSS9mM3ZmL2RieDNzM25vU0VoSHp2L0dQSC9QbnpIUmtvbWZ5Nk03K0JCcGF0VkttU0dqVnFwSll0VzJyVXFGSHEwS0dER2pkdXJNR0RCK3ZoaHgvV0RUZmNvSFhyMWdVOGMyVHAwcVZxMGFLRnlwWXRxeE1uVGtpUzFjRE82OGlSSXhvelpveGlZMk1WR1JtWjc5MnFVUEpkMGw5K2krSzMzMzdUYTYrOVpoMHQyclJwa3padDJtUjdlMjhUcFduVHBwbzFhNWJpNHVMeWJhS2NPblhLa1E4M0tKTFRrbUlOdzVoMzhPREJoVWxKU2FsT0Z5VDk5MFB6MUtsVDljc3Z2MmpFaUJHMnRrdE5UYlcrVE9iV3NXTkhuVDU5V20zYXRBbjRKZlRJa1NQVzBmMDJiZHBveG93WldyVnFsWFVtekpRcFUzVGxsVmRhZDF4QmlWRWk4enQrL0hpbHA2ZHJ6Wm8xbWpadFdwRUgrU2EvRnkzSDh1dHRQcytjT1ZNTEZpeXdwcytlUGVzejVrNUJldlRvb2VUa1pKOUxjZXhhdUhDaGxpNWRxaDQ5ZXFoT25UcVNwTGk0T0czZnZsM0Rody8zVzk5NzF1dmh3NGZ6SFdQRnkvempFZ0tjZHlYeS9UZTM2T2hvSFQ1OFdJTUhEeTR3RTg4ODg0emk0K08xYU5FaVZhOWUzYS9oZk9iTUdVbFN2WHIxZkE3Y3JGeTVVcE1tVFZLM2J0MEMzb1VxTDhhVktGRktmSDRERFN4NysrMjNhOUtrU1RwNzlxeEdqaHlwaGcwYnFuWHIxaG84ZUxCdXUrMDJkZW5TSmVCNytQSGp4L1gzdi85ZExWcTAwSmd4WTZ5RDQzbmZUOCtlUGF1Wk0yY3FKaVpHWmNxVTBiQmh3OVN1WFR2ZVUxMk1Ka29RTm03Y3FPSERoMXVubEovcnRtMjVUWnMyemJyKzJPdmFhNi8xR1gwL3IvMzc5OXU2cGhUT01rM3pwR0VZWDVtbU9UYzlQZjJMNzcvL3ZzVGR2NnhzMmJLcVZhdVdkdXpZa2U4ZElxNjk5bHA1UEI2clV5OUpCdzRjMEpWWFhobHdmODg5OTV6UHVybnQyYk5IMTExM25hU2NvMUtOR2pWU2RIUzA3cjMzWGkxZnZsei85My8vcDdmZmZ0dXg4U1R3WDI3STcwMDMzU1JKK3ZISEh5WGxmT2lSY3ByYUJ3NGNrQ1FkUFhwVWlZbUoxcGcraHc4ZlZtSmlvZzRkT3VRemZlMjExNUxmaTBoSnlhLzNhSGpGaWhWOXByMm5lTnRoR0lhMXZSMHZ2dmlpWG56eFJhMWJ0MDRqUjQ1VW8wYU5mTVpNdWYzMjIxV3ZYajIxYWRQRytuK1NWMEpDZ3QvZ29IbkZ4Y1ZweG93WmV2UE5OMVcxYWxYYjllSGNTa3ArN2RpMGFaTSsrK3d6Tld2VzdKeDNtZ29KQ2RIbzBhUDE1Sk5QYXZMa3ljck16TFRHcFpMK2U2djZxNjY2eXZxL3NtalJJazJaTWtVOWUvWTg1OWcvS0JuY2tsL3ZXZFhlQStDQkJwYmR1M2V2Sk5uKzN2WHR0OTlLK3UvZFZMMjN2TTk5OEh2ZHVuWDY1Sk5QbEpLU29pZWVlRUpQUGZVVWQ1VzZDUERKcjVBU0VoTDA4c3N2cTJMRmlwbzhlYktlZXVxcDgvcDgyZG5aK3Y3Nzc5VzZkZXZ6K2p3SVhuWjI5bXFQeDdONDY5YXRYeXJuK3RnU0x5a3BTYk5uejliczJiUDlsbTNhdE1sdmZJZk5temRiWDJEdE9uUG1qSDc2NlNlZm82a3Z2ZlNTL3ZyWHYrclZWMS9WcGsyYjFLeFpNMjRQNnpBMzVqZXZXYk5tV1FOeGpoczNUdVBHamJPV2pSdzUwbWZkWWNPR1Njb1pSRGJ2R0NpNWtWOTNjR3QrTjI3Y0dIRHc4MkN0WExsU1E0WU0wYzAzMzZ6Um8wZjd2SWVYTDE5ZUV5ZE96SGZjbnA5Kytra25UNTQ4NStVVXAwK2YxcmZmZnF1VWxCU2FLTVhFYmZsTlNrclM0TUdEVmFGQ0JiMysrdXUydHJuODhzc1ZIUjJ0Ly9tZi85R0hIMzZvdzRjUGE5Q2dRU3BkdXJSKy9mVlhTVG5qbktTbHBXbmN1SEdhTnk5bjNOSHAwNmRyK3ZUcEJlN2J6dVZ4T0gvY2x0OHpaODRFUEtzNnQwMmJOaWtrSkVTMzNISkx3T1dKaVltcVdyV3ExUVJadTNhdFFrSkNkTys5OThvMFRXM1pza1YxNjliMTJlYTc3NzdUUXc4OXBGNjlldmtka0J3OWVyUTZkZXFrRzIrOHNRZy9HWnhBRTZXUWJycnBKbzBkTzFhMWE5YytMeDhpOG42STJiSmxpMUpTVXRTb1VhTmlmeTRVajIzYnRzMDY5MW9sUzZCQkM1Y3VYYXFSSTBkYVI5V3Z2ZlpheGNiRzZ1REJnMXF4WW9YS2xpMnIrUGg0UlVSRUtEWTJOdUE0UGJueisvWFhYeXM3Tzl2bjFvYTMzWGFiMnJScG82VkxsNnBNbVRJK2QxR0JNOXlZMzl3T0h6NnM1NTkvM3Vmb3BpVHJiaWJqeDQvWFBmZmNZMnRmNU5kOTNKSmY3M2lTM2xPMzdZNXpOblRvMEFKdm9aeVJrYUYvL3ZPZit2ampqMVczYmwyTkh6OCs0SzFlQzdvRHhOS2xTeFVlSHE2NzdycXJ3RnE4MS9wZmNjVVZ0bXJIdWJrbHYxTE9nTVV2di95eWtwT1Q5ZDU3N3hYWWhNNnJaczJhbWpadG1ucjM3cTBsUzVib3lKRWptalJwa243NDRRZGRkOTExMnJadG04YU1HV090Lyt5enp4WTRlTElVK0pJTVhGaHV5cStVY3pPUGd0Ni8wdExTTkdmT0hOMTU1NTM1bmlreWFkSWtIVGh3UURObnpsUjZlcm8yYk5pZ0JnMGFxRUtGQ3ZydXUrOTA1TWdSdjZzVG5udnVPZlhvMGNOdlg2bXBxWm85ZTdacTFxeEpFOFdGYUtJRXdlNEg4bURrdldaNXpwdzV1dXl5eTg1NXlpUlFWSWNQSDFhbFNwV3NhWS9IbzZ5c0xQWHQyMWMzMzN5ek9uVG9vRDU5K3FoZnYzNzVqbDd1dmFZNU96dGJnd1lOMG5YWFhXZGRsNStVbEtRUFB2aEFYMzc1cGVyVnE2ZnZ2LzllM2JwMVU3ZHUzZFNoUTRkQ25iNE9TRG1OanRHalIydlpzbVhGc2oveWkrSzJlL2R1N2RtelJ3a0pDWklDRHpaNDZ0UXBTUXA0WmtxWExsMFVHUmxwVFh0djd5MUo2OWV2MS9qeDQ3Vm56eDQ5OU5CRGV1MjExd285Q1AzeDQ4YzFmLzU4UGZqZ2c5YmRBZlBLenM2NWdjaUJBd2RVdG14WnhtaTdSQjArZkZqSGp4OVh2Mzc5OHIyZDhJRURCL0xONExYWFhxdVBQLzVZZi8vNzM5Vy9mMzlKMG9ZTkczVE5OZGZvbFZkZTBRMDMzS0NKRXllcVZhdFdxbHk1c2lNRHhlTGk5cC8vL0NmZnU2aWFwcWtSSTBib3lKRWpldmZkZC9QZHg5R2pSNjFCdTlldVhhdlUxRlRyVXA1WnMyWXBMQ3hNTFZ1MjlOa212M0ZQZnZubEYwblN6VGZmWE5nZkJTVUFUWlJpTUduU0pMOXhUZ3FyYnQyNjZ0dTNyOC90TXpkdjNxeFZxMWFwWjgrZTU3eFZGbEJZaHc4ZlZybHk1VlNtVEJrZE9YSkUvLzczdjNYTk5kZFl5MWV2WHEyUkkwY3FQRHhjRXlkT1ZOV3FWVldwVWlXOS92cnJTa3hNMUlBQkE2elR3NnRWcTZieDQ4ZGJIM28rKyt3ekpTUWthTml3WVlxUGo5ZUNCUXYwMVZkZktUdzgzRHI5ZHRldVhSb3hZb1RHalJ1bmlSTW5LaW9xU3FOR2pjcjNnenpnNVIzZlpNQ0FBZGJsTkhuSE5jazdKa3B1b2FHaFBsa252eWlxc0xDd2dHZUFIRGh3UUcrODhZWThIbythTm0xcUhSQjU5OTEzbFphV3B0RFFVRzNidGsyU3JQRjNjcXRUcDQ3UDVid3BLU2xhdUhDaDVzK2ZyNTA3ZDZwNjllb2FPM2FzOVNHK01MeDNHQ3hWcXBTZWZmYlpnT3RVcWxSSnExYXRVcGt5WmJSNDhXTGRkdHR0aFg0ZVhCeHV2dmxtelowNzErZElma3hNakg3NDRRZVZMVnRXaHc0ZFVseGNYSUdYaFYxeHhSV0tqczY1TWN2dTNidjEvZmZmYTlxMGFlclVxWk9hTm0xcURYUjg0c1NKZk1lcUFvTHg4ODgvYTlldVhlcllzYU9TazVOVnJsdzVKU1VsS1R3OFhPbnA2WHJublhlMFpNa1N2ZnJxcTZwZHU3YTFYWmt5WmJSMjdWclZxRkZES1NrcDJyVnJseDUvL0hGSk9XZnhTVkt6WnMzMDNYZmZLVFkyVnAwNmRmSTVJSG5GRlZkbzdkcTFhdHEwcVUrRDhlelpzNW84ZWJMS2xTdW5PKzY0NHdLOUNpaE9ORkdLd2YzMzM2OW16WnJaV25mTm1qVmF1WEtsMy94YmJybkY3L3E3OWV2WDYrcXJyMWJQbmoyTHBVNGd0L0hqeDJ2RmloWFdkRWhJaVByMDZTTkpldlBOTjdWa3lSSkZSVVhwZi8vM2YxVzVjbVZKVXN1V0xSVVdGcWEvL2UxdnV2enl5L1gwMHpsM3RpdFRwb3pQR1ZwbnpweFJreVpOMUtaTkc3M3d3Z3Zhdm4yN09uZnVyRjY5ZWxuN3V2WFdXelZqeGd4OTg4MDNtak5uanVyVnE4Y1hVTml5ZHUxYWxTbFRSb01HRFZLN2R1MGs1WDlxZDk0eFVhU2NBZU9XTEZsaVRaTmZGTlZqanoybXh4NTd6Ry8rZmZmZHA4MmJOL3VOUjdKMzcxNnRYNzllcG1rcVBEeGNyVnExVXZ2MjdYM1dHVHQyckc2OTlWWnJlc3lZTVpvN2Q2NnlzckowOWRWWHEzLy8vbnJra1VjS2ZmYUoxOXk1YzdWNTgyYTk5OTU3K2Q2Tzg3bm5udE9FQ1JNVUV4T2pxbFdyV3I4amNHbktleWxFWm1hbTlablc0L0dvWHIxNnRzZEtpWTJOVmYzNjlSVVJFZUczYlBMa3labzhlWExSQ3diK3NHblRKbFdvVUVGdDJyUlJseTVkZFBUb1VVazVaL3V0WExsU3k1WXQwOS8rOWplLzkvRXVYYnBvNXN5WldyOSt2YVNjTTZvNmRlcWt0TFEwL2ZEREQ2cGR1N2FxVmF1bVNaTW1xVnk1Y240TjZWZGVlVVdqUjQrMkdpOWVIbzlIMTExM25VYU1HTUdCY3BkeTlYMlZJaU1qVFVtS2o0OTNySWJvNkdnMWJ0elk5djN0NCtQanRXblRKci9yOXdOSlQwOVhVbEpTaVQybDBmc3piOW15eGRVNWNvclQrZDI1YzZkKy92bG5aV1ZscVZTcFVxcFhyNTUxZEg3Mzd0MzY3cnZ2MUtWTGw0Q0RFVzdZc0VHMzMzNjdUN2M5TjlNMDlmdnZ2NnRzMmJJNmVmS2tRa0pDU3R3cDRPUzNhSnpNYjJKaW90TFMwbnlPRmhVbjhudnhPOS81blRoeG9tSmlZb3AxL3p0MjdOQVhYM3loKys2N1R3MGJOc3gzb05pQ2VMTmR1blJwZVR3ZTdkKy9YelZyMWl5Mkd1MGl2MFhqOU9lSDNMeVhleG1HVWFqYnRXWm5aK3Y0OGVOK0EyMU9telpOZDk5OXQwOERNWkNZbUJnMWJkcjB2UDBlS0FqNUxScW44cnQzNzE1ZGQ5MTFPbkhpaEZKU1VsUzJiRm1yTVppUWtKRHZEUlRPbmoycmpJd01oWWFHK2d4TW01R1JvVjkvL1ZYWFgzKzlNakl5dEd2WEx2M3BUMys2SUQ5TFVaRGY0dUhxRjY4ay9SSzVGUEdmc0dqSXI3UEliOUdRWDJlUjM2SWh2ODRpdjBWRGZwMUZmb3VHL0RxTC9CYVB3aC9HQUFBQUFBQUF1QVRSUkFFQUFBQUFBTENCSmdvQUFBQUFBSUFOTkZFQUFBQUFBQUJzb0lrQ0FBQUFBQUJnQTAwVUFBQUFBQUFBRzJpaUFBQUFBQUFBMkVBVEJRQUFBQUFBd0FhYUtBQUFBQUFBQURiUVJBRUFBQUFBQUxDQkpnb0FBQUFBQUlBTk5GRUFBQUFBQUFCc29Ja0NBQUFBQUFCZ0EwMFVBQUFBQUFBQUcyaWlBQUFBQUFBQTJCRHFkQUhGSVNvcXl1a1NnS0NSWDdnWitZV2JrVis0R2ZtRm01RmZ1Sm1yejBReFRUUE82UnFnSFU0WDRGYmt0MFFndjBFaXZ5VUMrUTBTK1MwUnlHK1F5RytKUUg2RFJINUxCUElMQUFBQUFBRE9yOGpJU0RNeU10SjB1ZzQ0eTlWbm9nQUFBQUFBQUZ3b05GRUFBQUFBQUFCc29Ja0NBQUFBQUFCZ0EwMFVBQUFBQUFBQUcyaWlBQUFBQUFBQTJFQVRCUUFBQUFBQXdBYWFLQUFBQUFBQUFEYlFSQUVBQUFBQUFMQ0JKZ29BQUFBQUFJQU5ORkVBQUFBQUFBQnNvSWtDQUFBQUFBQmdBMDBVQUFBQUFBQUFHMmlpQUFBQUFBQUEyRUFUQlFBQUFBQUF3QWFhS0FBQUFBQUFBRGJRUkFFQUFBQUFBTENCSmdvQUFBQUFBSUFOTkZFQUFBQUFBQUJzb0lrQ0FBQUFBQUJnQTAwVUFBQUFBQUFBRzJpaUFBQUFBQUFBMkVBVEJRQUFBQUFBd0FhYUtBQUFBQUFBQURiUVJBRUFBQUFBQUxDQkpnb0FBQUFBQUlBTk5GRUFBQUFBQUFCc29Ja0NBQUFBQUFCZ0EwMFVBQUFBQUFBQUcyaWlBQUFBQUFBQTJFQVRCUUFBQUFBQXdBYWFLQUFBQUFBQUFEYlFSQUVBQUFBQUFMQ0JKZ29BQUFBQUFJQU5ORkVBQUFBQUFBQnNvSWtDQUFBQUFBQmdBMDBVQUFBQUFBQUFHMmlpQUFBQUFBQUEyRUFUQlFBQUFBQUF3QWFhS0FBQUFBQUFBRGJRUkFFQUFBQUFBTENCSmdvQUFBQUFBSUFOTkZFQUFBQUFBQUJzb0lrQ0FBQUFBQUJnQTAwVUFBQUFBQUFBRzJpaUFBQUFBQUFBMkVBVEJRQUFBQUFBd0FhYUtBQUFBQUFBQURiUVJBRUFBQUFBQUxDQkpnb0FBQUFBQUlBTk5GRUFBQUFBQUFCc29Ja0NBQUFBQUFCZ0EwMFVBQUFBQUFBQUcyaWlBQUFBQUFBQTJFQVRCUUFBQUFBQXdBYWFLQUFBQUFBQUFEYlFSQUVBQUFBQUFMQ0JKZ29BQUFBQUFJQU5ORkVBQUFBQUFBQnNvSWtDQUFBQUFBQmdBMDBVQUFBQUFBQUFHMmlpQUFBQUFBQUEyRUFUQlFBQUFBQUF3QWFhS0FBQUFBQUFBRFlZVGhjQUFBQUFBRUJKRXhFUjBVQlNRKyswWVJqUmttU2E1dk81VnR1NWRldldOUmU2TmpnbjFPa0NBQUFBQUFBb2FVelR2TnpqOFVUbm5lOXRwdnl4enVNWHRpbzRqY3Q1QUFBQUFBRElJeVFrWkxWcG1pa0ZySko2K3ZUcEJSZXNJSlFJTkZFQUFBQUFBTWdqUGo0K3d6Q016L0piYnBybVZ3a0pDV2tYc2lZNGp5WUtBQUFBQUFDQi9TdS9CWVpoZkg0aEMwSEpRQk1GQUFBQUFJQUFUcHc0c1ZyU21RQ0x6aDQ2ZENqZkJnc3VYalJSQUFBQUFBQUlJREV4OGF4cG12UHp6amROOCt1a3BLUlVKMnFDczJpaUFBQUFBQUNRUDc4bVNqN3pjQW1naVFJQUFBQUFRRDZ5c3JKaUpaMzFUcHVtbVhiNjlPbDVEcFlFQjlGRUFRQUFBQUFnSC8vNXozL09tS1pwM2NyWU1JdzFDUWtKeVU3V0JPZlFSQUVBQUFBQW9BQ0dZVmhubnVSdXFPRFNReE1GQUFBQUFJQUNKQ2NueDByS2tKU1ptWms1eCtsNjRCeWFLQUFBQUFBQUZDQWhJU0haTk0zRmtyN1p2bjM3U2FmcmdYTkNuUzRBQUFBQUFJQ1N6akNNZWRuWjJkV2RyZ1BPTXB3dUFDaHBJaU1qbDB0cTQzUWR1Q0NPcGFlbk45bXhZOGZQVGhmaU5wR1JrYkdTN25PNmprdVphWnB4VzdkdWJleDBIVzVFZnAxSGZvTkhmcDFIZm9OSGZwMUhmb3VPeTNrQWZ6UlFMaDFYbENwVnFwM1RSYmdVSDRBY1poaEdJNmRyY0RIeTZ6RHlXeVRrMTJIa3QwaklyOFBJYjlGeE9RK1FqL2o0ZUtkTHdIblV1M2R2eGNYRlNWS2l3Nlc0R3Y5UG5CRVZGZVYwQ1JjRjh1c004bHM4eUs4enlHL3hJTC9PSUwvRmd6TlJBQUFBQUFBQWJLQ0pBZ0FBQUFBQVlBTk5GQUFBQUFBQUFCdG9vZ0FBQUFDNDROYXZYNi9vNkdobFoyY0h2US9UTlBYamp6LzZ6Yy9Nek5TT0hUdUtVaDRBQk1UQXNnQUFBTUFsckNpRFRiWnYzMTdEaGcwTGF0c05HelpvOXV6WmV1YVpaK1R4QkQ2Mm01S1NvbVBIanZuTnIxV3JsaVJwN3R5NUdqZHVuRDc0NEFPZm4yUDY5T21hUEhteUpreVlvTHZ1dWl1bytnQWdFSm9vQUFBQXdDVnM5ZXJWK1M1cjNyeTUrdlRwb3k1ZHVnUmNYcXBVS1ovcFRwMDZhZS9ldmZudUw5QmRXZkpyb0VqUzExOS9yYUZEaCthN244NmRPMnZObWpVYU1HQ0Fac3lZb1pvMWEycjc5dTJhTm0yYTJyZHZUd01GUUxHamlRSUFBQUJjb3V5Y2hmTCsrKy9yL2ZmZkwzQ2QrZlBucTFhdFd1clJvNGRPblRwbDY3bXpzckprR0VhQlRSUXZiOU5rMmJKbEdqSmtpRFUvTkRSVW8wYU4wdFNwVXhVU0VxTGs1R1FOSGp4WWpSbzE4bGtQQUlvTFRSUUFBQURnRWpaZ3dBQTk5TkJEQVpmZGM4ODlldW1sbC9USUk0OEVYTDV2M3o0OThjUVQxdlNERHo1WTRIUEZ4Y1hwUC8vNWp5UnA1ODZka3FScDA2YjVyZGV4WTBkVnFWS2x3SDF0MkxCQkw3NzRvalg5NmFlZldvK1RrcExVdUhGalNkS3NXYk5VdTNidEF2Y0ZBSGJSUkFFQUFBQXVZYVZLbGRLeVpjczBjZUpFbi9uZVMzaEtsU3Fsc21YTHFsbXpabjdiZnZ6eHg0VjZydlhyMTJ2bXpKays4eVpObXVTM1hyTm16YzdaUlBIcTI3ZXZxbGF0NmpkL3o1NDlBUnMwQUZBVU5GRUFBQUNBUzFUZnZuMVZ0MjVkM1hMTExRSEhQWW1KaWJFZXIxbXp4bS81cVZPbjFMdDNiMTErK2VXMm5xOWZ2MzdxMTYrZkpHbllzR0dLalkzVjJyVnJyZVVMRnk3VThPSEQvY1phU1V4TWxLU0FnOHplZWVlZHV2SEdHLzNteDhmSDAwUUJVT3hvb2dBQUFBQ1hxTzdkdTB1U1B2Lzg4NEJub2xTc1dGSGg0ZUdTRlBCTWxEVnIxcWhYcjE2U3BOMjdkd2NjT0RhdnJsMjdTcEl5TWpMOG1pVVpHUm1TL0FlczdkeTVzNTBmQndET081b29BQUFBd0NVc0l5TkRyVnUzVnV2V3JmMlc5ZWpSUTVKMCt2UnBMVm15eEcvNTZkT25KVW5seTVkWGZIeTh4bzRkZTg3bjh6WlJVbEpTVkxac1diOWFKUDhtU240RHl3TEFoVVlUQlFBQUFMaUVMVnEwU0NOSGppelNQdUxqNDlXMWExZXJRVEp4NGtUTm5EbFR5NVl0eTNkc2t4TW5UcWg4K2ZJKzg3eE5sTEN3c0NMVkF3RG5DMDBVQUFBQUFOcTRjV094N01jMFRhMVlzVUl0VzdZc2NIRFlmZnYycVZHalJqN3pnbW1pUFByb284RVZDZ0JCb0lrQ0FBQUFRR0ZoWVlxS2lpclVObFdyVnRYeTVjdDk1bTNac2tWSlNVbDYrKzIzbFo2ZXJrbVRKcWwyN2RwcTA2YU50YzcrL2Z0MSt2UnB2d0ZoMDlMU0pNa2FoOFVyME1DeWxTcFZVcU5HamRTeVpVdU5HalZLSFRwMFVPUEdqVFY0OEdBOS9QRER1dUdHRzdSdTNUcGRkdGxsaGZxWkFLQWdORkdBRWlBN08xdGZmdm1seXBZdHErYk5tenRkanVYRWlSUEt5c3JTbFZkZVdlejdYcmx5cFRadTNLakJnd2NySkNTazJQZVBpMXRDUW9LZWV1b3A5ZXJWUzMvOTYxOERyak5zMkRCdDNMaFIvL3JYdi95dXVTL0k4ZVBIbFpHUm9lclZxMHZLK1VELytlZWY2N2JiYmxOa1pHU3gxQThVeERSTnJWNjlXbFdxVkZIZHVuWFB1ZjZZTVdOMDJXV1hxWGZ2M2dXdXQyalJJaTFhdEVqVHBrMlR4K01wcm5KeGtmbm1tMjhLdFg2Z0xQM3JYLy9TSFhmY29YcjE2a21TdnYzMlc2MWF0VW9QUFBDQXRYNWNYSndrS1NJaXdtZmIxTlJVaFlTRStIMDJDRFN3N08yMzM2NUpreWJwN05tekdqbHlwQm8yYktqV3JWdHI4T0RCdXUyMjI5U2xTeGM5OGNRVGhmcDVjT2tvanQvM0dmL2YzcDFIUjFHbGZSei9kU2VFeGNpcU1Pd3FJT0xyRVVoa2tWMFJ4SWhzc2lna1FaREZpTU11NjJEQUtDZ0N3NkpCMXFBaXU4Z21NQUxLcm9qc2lDRG93QUNCc0JPU1FFTFM5LzBqa3g2YWRLQVRtblFhdnA5ek9LUnUzYXA2bWp4MFZ6OVZkZS8xNjVvL2Y3NWVlZVVWRlNoUTRHNkdpeHlFSWdxUUF5UWxKZW16eno2VHpXWlRyVnExTW5VTDY1Z3hZelIzN3R4TUgvTjJvK2ZIeDhlclk4ZU9Ta3BLMHRTcFUxVzJiTmxNSCtOVy92ampEeTFac2tRcEtTa2FQbnk0Vy9lTmU5OW5uMzJtdkhuenFrMmJOazdYWDdod1FhdFhyMVpJU0VpbUE2SFFTZ0FBSUFCSlJFRlVDaWlTOVBISEgydnIxcTFhdG15WkNoY3VMRW1LaW9yU1k0ODlwcWxUcDk1eDdMaC9yVnk1TWwxYitmTGw5Zmpqanp1MExWMjZWQkVSRVdyWHJ0MXRpeWpYcjEvWDBxVkwxYXhaczNUclRwdzRvWU1IRDZwbXpacnk5L2RYZEhTMDl1elpjMmN2QXZla3RFZG96cDgvbjZYdDQrUGpWYWhRSVZtdFZwMDdkMDdyMXEzVGh4OSthRi9mb1VNSGhZZUhhK1hLbFdyYXRLa2thZlhxMWNxZlAzKzZJa3A4Zkx6eTVNbGpYMDVKU1pIVmF0WDI3ZHNsT1I5WTl0aXhZNUtrNHNXTFp5bCszSi9jOFhtL2JOa3kvZk9mLzlURER6K3NGMTk4VVd2WHJsVmNYTnd0dDhtVEo0L0RYVm53UGhSUmdHemk3T1Q1UmxXcVZOSHExYXMxZHV4WSs1VWJaeDU4OEVIVnJWczNYWHRFUklUTGNianl6UE1ERHp5Z3NXUEhLaXdzVEwxNjlkTFhYMytkcWR0aGpURmF0MjVkaHVzZmYveHhsU3haVW4vODhZZldyRmtqaThYaXRGOUFRSUQ5Z3cyUXBQWHIxMnZqeG8yUzVQVC9RbkJ3c0N3V2k1S1NralJqeGd6Tm1ERWpYWi9HalJzN0hVUng3ZHExV3JkdW5kcTBhV1BQdTl5NWN5c2tKRVFUSjA3VUR6LzhvT2VmZjk3TnJ3ajNDMmN6aXJ6NTVwc09SWlNUSjA5cTNMaHhzbGdzV3JKa2lWcTFhcVh5NWN0bnVNOU5tellwSVNGQnpaczNUN2Z1eHg5LzFQang0N1Z3NFVMNSsvdTc1MFhnbm5UMjdGbEpxZStOV2ZYTk45L29rVWNlMGFSSmsxUzZkR2s5OTl4ejluV05HemZXMkxGajljVVhYK2psbDEvV2dRTUh0SFBuVHJWdDJ6YmRMRHhYcjE1VjNyeDU3Y3Z4OGZFT3k4NXMyN1pOUGo0KzZRcVNhWTRlUGFxaVJZdG11cWlPZTVjN1B1OFRFeE0xZmZwMCt4MVFraFFaR1drdjZtV2thTkdpRkZHOEhFVVVJSnU0T2gzZm9rV0x0R2pSb2d6WGx5dFh6dWtYeDZDZ0lKZjJmK0RBQVpjSGpudjg4Y2MxZXZSb2hZV0ZhZXpZc1hydnZmZGMyazVLZlVScDRNQ0JMdlVkTkdoUWh1c21UWnFrV3JWcXVYeGMzTnRPblRxbGlJZ0lOV3pZVUcrLy9iWSsvL3h6bFNoUnd1RXFmR3hzckxwMzc2NndzREE5Ly96em1qRmpodHEzYis5UUJIUldFRHg5K3JRKy9QQkRGUzllWEQxNzluUlk5L3Jycit1YmI3N1JxRkdqVktWS0ZRcDd5TExldlhzckpDUkUrL2Z2VjhlT0hSM0dnMGhJU0ZELy92MTE5ZXBWVFpnd1FSTW1URkR2M3IwMVk4WU1GU3RXek9uK2xpNWRLaWsxUjlQVXFWTkhFeVpNME42OWUvWEFBdy9va1VjZWtaVDZ2aXdwdzZJMTdsLzc5KzlYOWVyVk5YbnlaQzFhdEVpalJvM1NqaDA3bEpTVXBMZmZmbHU1Y3VYU3NHSERWS0pFQ2ZzMmUvYnMwZEtsU3pWNDhHQjdJV1QxNnRWYXNXS0ZIbi84Y2ZYcjEwOFhMbHpRaFFzWGRQNzhlU1VtSmlvMk5sWWJObXpRN05tejVlUGpvK0RnNEhTeHhNZkhPN3hIbnpoeFFnODk5RkNHc1NjbUptcisvUG1xVmF0V2hrV1N5Wk1uNitUSms1bzllM1pXLzRsd0QzSFg1LzFYWDMybFM1Y3VhY3FVS1pKUzc1cGF2SGl4WW1KaUZCUVVwQkVqUnRqdnZKSlNpK1F0VzdaMDZURk41R3dVVVlCc2t2YnNiNW9OR3pZb0lTRkJMNzMwa3RQKzBkSFIrdlhYWC9YS0s2ODRuUEJtOThsdllHQ2dRa0pDTkd2V0xEVnYzdnlXZDhrNDA2Wk5HNzMxMWxzT2JiLy8vcnZXcjErdm9LQ2cyejRteE5WVHBMbDgrYko2OSs0dFNSbzhlTEFLRlNva1gxOWZmZjMxMTZwZnY3NHFWNjRzbTgybTd0MjdxMkRCZ2dvTkRkV1ZLMWUwZGV0V3BhU2s2S09QUHNwdzM5ZXVYVk8vZnYwVUZ4ZW5mLzd6bitsT3hQMzgvRFI4K0hCMTc5NWRmZnIwMFpRcFV4eHVOd2N5YS8zNjljcVRKNC9xMWFzbktUVUhlL2Z1clQvKytFTjkrdlJSN2RxMVZhWk1HWFh1M0ZtZE8zZlcrUEhqVmFGQ0JZZDlIRDE2VkZ1MmJGRllXSmhLbHk1dGJ5OWF0S2hzTnB0Ky9mVlhGUzVjV045OTk1MmsxTWNvSlduRmloVU8rd2tJQ0ZESmtpWHY1c3RGRG5iNjlHbnQyclZMUFhyMFNMZk96ODlQRXlkT1ZQLysvZlhxcTYrcVdiTm1hdENnZ1JZdVhLaE5temFwZnYzNnVuanhvb29XTFNwSnFsU3BrdjJ4SGtsNjRva245UERERDl1TElBc1dMRkJVVkpUMjc5K3YwTkRRZEhsbnM5bDA3Tmd4aDZMSjNyMTc5ZGhqanptTjNSaWprU05INnN5Wk14bzNibHlHci9IczJiTVpGaUp4ZjNIWDUzMTBkTFNpb3FMVXJWczNsU2xUUnR1MmJkUHc0Y1AxeVNlZlpEaVc0SlFwVTJTTXVlMzRWY2o1S0tJQTJlVEdBZEpzTnB2bXpadW52WHYzcW5UcDBrNExFK1BHamRQR2pSdFZzbVRKZE5QL1piZEtsU3JaWS9yaWl5OHl0VzN1M0xsVnNHQkJoN2J2dnZ0T3ExYXRVdlBtemRPdHkra3FWNjc4dUkrUHo4czdkKzc4cDZkanVkL01tVE5IZi8zMWx5Wk1tS0JDaFFwSmtvWU1HYUk5ZS9abzY5YXQ5aUtLdjcrL2V2YnNLVDgvUHhVcFVrUkRoZ3pSa0NGRGRPellNYWRGdStUa1pBMFlNRUFIRHg1VW56NTlWS1ZLRmFmSER3Z0kwTi8vL25kTm1EQkI3N3p6anNhUEgrOTFSVDd5TitmWXNHR0Q2dGF0cTd4NTgrclNwVXZxMjdldjl1elpvK0RnWVB2VitkS2xTMnZxMUtsNjY2MjMxTEZqUjczenpqdDY3YlhYN0Y5UXAwMmJwdkxseSt2Tk45OU1WMkRmdFd1WFltTmpGUnNibTI3Y3FadVhSNDRjNlJWRkZQTDM3cGcwYVpKOGZYM1RqYXR6NmRJbHJWNjlXbnYyN05Hbm4zNnFMNy84VXRPblQ5ZWlSWXRrc1ZnVUdocXExcTFiMndzb2tsUzJiRm10WGJzMncyUDUrZmtwUER4YzVjcVZVL2Z1M1NWSkN4Y3UxTDU5Ky9UQUF3L284T0hEaW82T3RqOGE4ZWVmZityZ3dZTnEyYktsWW1OajdXUDc1TTZkVzBsSlNmcnd3dysxWXNVS0RSZ3dRQlVyVnJRZkoyL2V2TnE0Y2FPS0Z5K3V1TGc0SFR4NDBPRnVMVThnZnozUFhaLzNOcHROdzRjUFY3bHk1UlFhR3FycjE2OXI5T2pSOHZmMzErT1BQMjUvUEM0bEpjVyt6ZEdqUjdWcTFTbzFiZHJVZm5jZ3ZCZEZGTUFEckZhclJvMGFwZGRlZTAyREJ3L1duRGx6SElvSmE5ZXUxY2FORzlXaFF3ZVhDeWhKU1VrdTlVdTduVHN6MGticTM3OS92elpzMktENjlldG5hdnNmZnZoQkZ5NWNrSlQ2Z2JKbXpSbzkvUERET25EZ2dBNGNPSkRoZHExYnQ4NTBySGREMWFwVm43UllMRTJOTWFFV2krWC8vdHZNU1ZBMjY5cTFxeXBWcW1SL3ZNc1lvKysvLzE3RGh3OVhZR0NnZmZyTHRGdlAwNVlyVktpZzk5NTdUOFlZZTF2Ky9QbFZ1SEJoSlNVbGFlREFnZHF5Wll0YXQyN3Q5TmJ5RzRXR2h1cmN1WFA2K3V1dkZSSVNvbzgrK3NqaHhEMG5Jbjl6bnVQSGordXZ2LzVTang0OTlOdHZ2Mm5Rb0VHS2pvNVdwMDZkOU00Nzd6ajBmZlRSUi9YVlYxOXB3SUFCR2p0MnJCWXZYcXhCZ3dhcFFvVUtXck5talVhUEh1MzBEc1UxYTlaSVNwMGxKYTE0T0hyMGFDMWV2RmcvLy96ejNYK1Jia0wrM2wxejVzelI2dFdyMWFOSEQvdGpDMy8rK2FjazZjVVhYMVNlUEhuVW9rVUxXYTFXdmZIR0cycldySm5tejUrdjVjdVg2NHN2dnRBWFgzd2hmMzkvbFN4WlVrRkJRYmQ4RDAxSVNOQ0VDUk5Vc0dCQmpSczN6dUhxL3NxVksyV01rZFZxVmUzYXRkV3BVeWRKcVdPZDVNK2ZYMDJhTkZIcjFxM3RYMDVidDI2dHRXdlhhdVhLbFhyMzNYZlZybDA3aDJPMWJ0MWFzMmZQMXBZdFd5UkpaY3FVVWF0V3JkejNEK2NpOGpmbmNPZm4vYng1ODdSanh3NDFiTmhRNDhhTjAzLys4eDhkUDM1Y3MyYk5rcCtmbjVLVGt5V2xUdldkTmw3VmxDbFRaTEZZRkJ3Y3JJU0VCRWxpakI0dlJoRUY4SkFpUllwbzZOQ2gyclZybDhPQWFSY3VYTkNvVWFQMHpEUFBxRmV2WGk3djc5bG5uNzBiWVNvcEtVa2JOMjVVUUVDQW9xT2pOWDM2OUV3WFVXYk9uS25mZi8vZG9lM3MyYk5PQi9hOGtTZUxLRldxVktsaXNWaWFXaXlXWUVrVkpjWVI4RFJmWDE4bEppWXFNREJRUC8zMGszeDhmQlFSRWFGaHc0WXBNRERRNmZTWEdXbmJ0cTNlZlBOTnZmdnV1OXE3ZDYrQ2dvSmNIc09uYjkrKzh2ZjMxNVFwVXhRU0VxSU9IVHFvYytmT2V2REJCN1A2MHR5Ty9NM1pmdnp4UitYSmswZlBQdnVzUWtKQ2RPN2NPZjNmLy8yZm9xS2lGQlVWbGVGMllXRmhtamx6cHZMbXphc0NCUXJvazA4K1VkKytmZFAxbXpWcmxsYXRXcVVubjN6UzRlNnI2OWV2ZThXVTh1UnY5Z2tNREZUVHBrMzF4aHR2Mk50S2xpeXBTcFVxcVVPSERtcllzS0hEaklHRkN4ZFdXRmlZd3NMQ2RPalFJZTNldlZ0Ly9QR0hUcDA2ZGR1Qk12UGx5NmNKRXliSXo4OVBwVXFWc3JlM2FkTkdiZHEwVVhKeXNxeFdxOE9VeWUzYnQxZnQyclhsNysrdk9YUG1LQzR1VHZueTViTS83dlA0NDQ4N0hYaTVkKy9lZXV1dHQzVDkrblg1K3ZyZWRtQmFkeUovYzU1ejU4NjU5Zk8rYk5teUNnd01sSStQajQ0ZlA2NnRXN2VxUzVjdWV2TEpKeVdsanRNalNSczNibFJ5Y3JKOGZYMjFiOTgrcGFTa3FHM2J0dmI5MzI2bVRPUmNGRkdBYlBUeHh4OXJ3WUlGNmRxZERYVDI2NisvT3IwTFpjbVNKUTdQdmoveXlDT3FYcjI2V3JSbzRWSU0rL2J0czE5bGNzWDY5ZXNWR3h1ckprMmFLQ2twU1dQR2pOSFdyVnN6TmRocjJ1czdkT2lRUWtKQzlOSkxMMm5FaUJFdWI1OU5MRldxVkdudjQrUHpoTTFtQzdaWUxJL2NxblBWcWxYclN6SXBLU25HWXJFWWk4VmlKQm1MeFdKU1VsTHNQOS84SnprNTJXSDUrdlhyOXArdFZtdTZ0aHZiazVLU0hKYXRWcXRKVEV4MFdMWmFyZWJhdFd2MlpSOGZIeE1mSDIvL09lMXZIeDhmYy9ueVplUGo0Mk44ZlgyTmo0K1B5WlVybDRtSmlURyt2cjdHMTlmWDVNNmQyK1RKazhmczJMSERTTHI1VDQ1ejg4bklqaDA3MUsxYk4vdU1FVGZyMmJPbjl1N2RxN1p0MityZGQ5OTFPSEcvblc3ZHVxbGl4WW9hTVdLRXZ2cnFLejM1NUpOcTFLalJuYjZFTzBIK2VsSCtsaWxUUnRldVhkT21UWnYwd1FjZktGZXVYTExaYkRwMDZKQ2sxT0oxUkVTRWdvS0NIQXJrUVVGQmV2WFZWKzJQczlXdlgxOGpSNDdVbWpWcjlPT1BQMnJreUpHU1VyOEVEeDA2Tk4wQXlrbEpTUTVmaUhNUTh0ZEQrWnYyUG5hajExOS9YUjA2ZExqdEYvK0tGU3RtK2s2OEo1NTRJc04xdnI3T3Y1YWtGUUlMRnk2Y2JwRFBXODFjbFNkUG51d2F1NHI4emVIdnYrKy8vNzdiUCs5cjE2NHRtODJtenAwNzY4a25uMVRYcmwzdDI4VEh4MHRLSGVoKzgrYk5hdENnZ1FZTUdLQ3JWNjlLa3Y3MXIzOXA1ODZkN24yUnlGWVVVUUFQdVBsNTlNd29VcVNJdzNMcjFxMHpkY2RHMm5QR3JwbzNiNTd5NU1tanhvMGJ5OWZYVjlPbVRkTzBhZE5jTHFLa25ZU2xwS1RvZ3c4K2tMKy92MzF3VUVrYU0yYU01czZkNjdGcXZER21ZdFdxVlVmKzk0cFJhV09NUzFlTUxCYkxlc241U1Y5R0o0TEdtSFJYZ1crZTJqR2pObU5NdW5aalRMb3ZSTVlZNWM2ZDI2SE4yYmdkeGhqbHo1OC9YZHVOejdhbnRRVUVCRGg1TmQ1ditQRGgycmh4by96OS9WV3RXclZNYlJzVUZLU0lpQWd0WHJ4WXYvNzZxMTU0NFlXN0ZPV3RQZjMwMHpWOWZIeWFrYi9lbGI4TkdqU3czd2ErWk1rUys3OUQya3c5Q1FrSmlvaUlVS1ZLbGRMTnZKWldRRW56NG9zdjZzOC8vOVNQUC83bzhQNWVxbFFwWGJ0MlRidDM3N2EzblQ1OVdsYXIxYUV0VFVaakE5eE41SzlqVzA3SlgyKzRXeWtuSUg4ZDIzSksvanB6dHo3dlAvLzhjeDA1Y2tSZmYvMjF3Ky91MHFWTGtxVEhIbnRNaXhjdlZvTUdEZXlEaUJ0ak5HWEtGRFZzMk5BTnJ3eWVRaEVGOElCWFhubmxqdmR4K1BCaEhUeDQ4TGJIY0xXZk03LysrcXYyN05talYxOTkxZjZvUW9jT0hSUVpHYWwxNjliZDhnTWdiZXlWdEEvOXlaTW42OENCQS9yd3d3L1RmUW53Skt2Vm1zOFlVOElZNDVmSjIyMS9OTVpZSkZrc0ZrdmFKUTNMRFcwV1NaWWIyOUwrcEsyN1ZkK2IyMjVjbGlSampEWHQ1N1QrLzIyVHEvdThPWjZNMnAxdEx5bkhuV1V2V2JKRUVSRVI2ZHB2ZnN4bjJMQmhhdEdpaFFvWExxd1dMVnJvMkxGakRvVzlIMzc0UWZ2MjdWUFBuajJkbmhCLyt1bW45cXViQlFzVzlGZ0JSWko4ZlgwTGtML2VtYitkTzNkV2h3NGQ5TU1QUDZoMjdkb082OUt1VmlZbUp1cktsU3NPNjNMbHl1WFMxZlcwd1pTZGVmUE5OOU8xZWFLUVRmNTZiLzZDL0hXbFBhZms3OTM0dlAvKysrODFjK1pNdmZmZWUzcmdnUWUwYjk4K1JVZEhxMkhEaGpwejVveWsxTWZSUHZ6d1EvMzU1NS8ySXZtbVRadDA3Tmd4aFllSDM4MlhqTHVNSWdxUWpWSlNVdHgyaFdmRGhnMmFQSGx5aHV2VGlpT3U5cnVaeldiVHVISGpsQ3RYTHZzQWIxTHFCOEs4ZWZNMFljSUUxYTVkTzhPVCtldlhyMHVTL1VySDZ0V3JKVWxEaHc3VjBLRkQwL1VQREF4TTE1WWRKL1hHbUYyN2R1MGFJY2xTdVhMbEJqNCtQcTlMYWlxcCtLMjIyN2x6NS9OM1BiZ2NMQ0Fnd09PUFJHVGttMisra1pRNkVISjRlTGdtVHB4b24zbkUyYmdwWmN1V1ZVaElpSDE1Mzc1OUtsU29rRUpEUTUzdWYrTEVpZW11MW5uS3pwMDcveVhwWHlKL015VW41TzhUVHp5aFFvVUthZmZ1M1U3ZkU2WFVFL2hQUC8zVW9hMWh3NFlhUFhxMHBQVHZtMm5MRFJzMjFLUkprK3p2dzFMcXJCVEJ3Y0c2ZnYyNnVuYnRldHZ4SzdJRCtaczFPU0YvUWY1bWxTZnoxMTJmOXphYlRSRVJFVExHNk1NUFA3UVBKRnVzV0RHOStPS0wrczkvL3FPOGVmT3FlZlBtaW9xSzB1VEprelZtekJqWmJEWjk5dGxucWxTcGt0T1pPZUU5S0tJQTJTZ3hNZEh0WDc1dUxqUk1uejdkYWRIRTFYNXA1czZkcTBPSERxbDkrL1lxWHZ4LzV3TjU4K1pWang0OUZCRVJvY21USjZ0UG56NU90Nzk4K2JJazJXLzU3TkdqaC8wWjBSdXRYYnRXMjdkdjErREJnek9NSlp1WVBYdjIvQ2pwUjBsNit1bW42L3I0K0x4dXNWaUNKS1dmRnhjZWx6WjE0TTNQTnFlTmYzTCsvSGxKcWVORFpHWTZ3U05Iam1UWVB5a3BTVGFiTGJ1ZXM4OE04dGNMUGZ6d3c3cDQ4YUxHangvdjBKNlltS2lCQXdlcVpjdVc2UWJ5VGh0UVU1SjlESlNieDBUNTI5LytsbTdLNG0zYnR1bjY5ZXZLbnorL0RoNDhxTGZlZXV0dXZLU3NJbi9oemNoZkw1WFZ6M3VyMWFwT25UckphcldxYk5teUtsMjZ0RXFXTEdrZndQaTMzMzVUaFFvVlpMVmExYkZqUjQwY09WSmJ0MjdWNGNPSGRlVElFVTJZTU9GdXZpeGtBNG9vUURhNmVQRmlqcHJCSXlPLy8vNjdKazJhcEdMRmlpa3NMQ3pkK21iTm11bmJiNy9WMTE5L3JabzFhenFkR1NnbUprWlM2cGNFU1hycHBaZWNIdXZvMGFQYXZuMTdqcG5PT00zZXZYczNTZG9rU1ZXcVZLbG10Vm83U0hwRjBtTWVEUXgyc2JHeGtwUnU4TXc3RVIwZHJXUEhqdW01NTU1enVqN3RNUXQzSHZOdUlIOXpyclJISFdOalkzWHk1RWs5OWRSVHFsdTNyclp0MjZaang0NnBUWnMyOWp4NzdMSEhWTGR1WGExZnYxNlZLbFZTc1dMRkhQYVZOZ2FLc3pGUmJyWnc0VUxseTVkUDNidDMxN2h4NDNUcTFDbUhBbmxPUXY3ZTIyYk9uS25WcTFjN0hXai9Ya0QrZW9jNy9ienYzTG16MC9hTEZ5L3F0OTkrczkvZDByeDVjODJaTTBmaDRlRzZjdVdLYXRTb29UcDE2cmpoRmNDVEtLSUEyZWpFaVJQNjI5Lys1dWt3YnVuVXFWUHExNitmZlNCWVozUFlXNjFXalJneFF1M2J0OWVRSVVNMFk4WU1QZmFZNDduQmtTTkhKS1VPYnJobzBhSU1qNWZXTDZNK3p6MzNYTHJCZExQYjd0Mjd0MHZhTHFsMzVjcVZxLzczaEFnZWRtT091VXZhU1gxRzQvM0V4Y1ZKa3RQL0Z6a1YrWnV6ZlBmZGQvcnl5eTkxN2RvMUpTWW02b1VYWHREMTY5YzFldlJvRlN0V3pHSDZTeW4xaER3OFBGeEZpaFRSakJrelhCcFQ2c0tGQ3c2em1QejY2Ni82OGNjZjlkcHJyNmxaczJhS2pJeFVaR1NrMHpHRWNocnk5OTV6OXV6WlRNMFM2TTNJMzV6TFhaLzNmLzMxbDM3NTVSZjk4c3N2S2xDZ2dDcFdyQ2lieldZdnp2ajYraW9zTE13K3JYS1hMbDNjOVJMZ1FSUlJnR3h5OGVKRkhUOSszT2xkR3puRnFWT245UGJiYnlzbUprYjkrL2UvNWFqcWp6enlpQVlPSEtqMzMzOWZiNy85dGo3OTlGT0hxUVozNzk0dFB6OC9sU2xUUmgwNjNQNmNZZFNvVVU3Ynk1Y3Y3L0VpeW8zMjdObXpTOUl1VDhkeHY2cGJ0NjZXTEZtaVhMbHlhZjM2OVhyd3dRZFZvVUtGVzI0VEZ4ZW5oSVFFblRwMVNwSXlmS1J1Ly83OW1qdDNycXBXcmFvbm4zelNhWjhMRnk1SWNqNWpnVGNnZnoydmV2WHFTa2hJVUs1Y3VkU2dRUVBWcUZGRGt5ZFBWblIwZExySGVxVFUyWGpHamgycnYvLzk3M3JublhjMGJkcTBERS9xazVLU05HUEdERzNZc0VIejVzMlRsRG9qenovKzhRL2x6NTlmWGJwMFViNTgrUlFTRXFMUFAvOWM5ZXJWOC9UVTNKbEMvc0tia2I4NXg1MSszbS9ac2tYTGxpM1RqaDA3ZFBIaVJUM3d3QU9xVnEyYWF0YXNxVW1USnFsQ2hRcDY2cW1uSktVV0RULzk5Rk5aclZiWmJEYUZoNGRyMHFSSm1Yck1HRGtQUlJRZ20zejMzWGV5Mld5cVc3ZXVXL2VibEpUa3NKdzJUa1JtN2QyN1YvMzc5OWY1OCtmVnFWTW52Zjc2NjdmZHBubno1dnJycjc4MGUvWnNkZXJVU2YzNjlWT3paczJVbkp5c3paczNLeUFnUVBueTVidmxBTEdlbnVJWTNpVmZ2bnpLbHkrZlltSml0SHo1Y3IzODhzdnB4a1M1MmFGRGg5U3hZMGRKcVNQMFY2OWVQVjJmMzM3N1RiMTc5NWFQajg4dHgrZlp1bldycE5UQjZZQ3NLRmFzbU1QQWh0dTNiOWZNbVRQVm8wY1BsUzVkMnVrMnp6enpqRWFNR0tFaFE0YW9mLy8rbWpoeG9zTjBtbW5qVGIzNjZxdTZkT21TZmZhZGYvLzczK3JWcTVmT256K3ZjZVBHMmU5aTZkaXhvOWFzV2FQMzNudFB1WFBudGsrOUNXU25tKytZa2xJdk9QM3d3dzlPQndFSDNNRWRuL2R4Y1hINjk3Ly9yZWJObTZ0V3JWcXFVcVdLZkh4OE5IbnlaSjA2ZGNvK1B0VmZmLzJsbmoxNzZ2VHAweG94WW9TdVhMbWlNV1BHS0RRMFZFT0dETWtSQTN3amF5aWlBTm5nd29VTG1qbHpwc3FWSzZjYU5XcTRkZCt1M3RuaWJQYWJOTXVYTDlmNzc3OHZtODJtc0xDd1ROMXEyS2RQSDZXa3BHanUzTG1LaUlqUTVjdVg1ZS92cnl0WHJualZGVTU0ajZTa0pBMGJOa3pHR0wzeHhodjI5aGRlZUVGVnFsUkoxNzlLbFNyNjVwdHZsSnljckZLbFNqa01FbmYxNmxWOStlV1hpb3FLa3RWcTFTZWZmR0tmaG5EcDBxV0tqbzdXZ3c4K3FOeTVjK3Y0OGVPYVAzKyt5cFFwaytHVkt5QXpybDY5cWlGRGhpZ3dNRkNob2FFNmRPaVFIbnp3UWUzZHUxZVM0MTFUalJzM3RoY1A0K0xpVkxCZ1FVbXBNNkY5Ly8zM2txU25uMzVhZmZ2MlZjR0NCVFZ2M2p4Tm1qUkpTVWxKZXUrOTl4d0srSDUrZnZya2swLzA1cHR2cWwrL2Z1clFvWU42OXV4NTI0SWs0RTdMbGkxemVBOVBTRWhRcjE2OTlOdHZ2NmxFaVJJNStzNWRlQjkzZnQ2LytPS0w2Y2FnMnI1OXU2S2lvbFNsU2hVMWJ0eFl5NWN2MThjZmY2enIxNjhySWlMQ1BqWmc0Y0tGTlh6NGNBMGRPbFRmZi8rOSt2ZnZyeElsU3R6OWZ3QzRGVVVVSUJ1Y1BuMWFWNjllMWNDQkE1M09RMzhuYmg2WWJmSGl4ZmJidUcrVU51MXJta1dMRm1udTNMbVNVZ3N4cFVxVjB0dHZ2NTJsd2tmLy92MVZybHc1K3pQM1RaczJWY0dDQmRXNGNlTk03d3U0bllFREIyckhqaDBhUEhpd3c0bUh2NysvMDl0dWZYeDhuTjQyZStMRUNZV0VoQ2cyTmxibHlwVlRSRVNFS2xhc2FGOS82dFFwVFo4KzNXR2JpaFVyS2lJaWdpK2JjSXU4ZWZQcWswOCtVY21TSldXMVdoVWVIcTdEaHc5TFNpMmczRngwRHdrSlVldldyZTB6UUVoU3JseTUxTEZqUnhVclZzeisvcjFseXhhTkhUdFcrZlBuMTVneFk1eCtHUzFidHF5bVRadW1YcjE2S1RFeGtaeUcyMlIwMFNZd01GQlRwMDYxTDMvenpUY0tEUTJWMVdyVnRXdlgxTHQzYi8zMjIyL3EwcVVMQlJTNFZYWjgza2RGUlNsZnZud2FNV0tFbGk5ZnJoRWpScWhZc1dJYU5XcVV3M1RHalJzMzFtT1BQYVloUTRibzhPSER5cFVybDN0ZUpMSVZSUlFnR3p6NTVKT2FPM2V1VzU5L0xGZXVuQm8zYm15dm9xZDU1cGxuN005eDN0anY1bU1IQmdiYXA0Qjk2S0dIdEdqUkl2bjQrR1E1bnBZdFc2cGx5NWFTcEhidDJxbEFnUUl1RGI3cDQrUER5VHN5cFZPblRxcGN1Zkp0WjNUeTkvZFhZR0JnaHRNUmx5cFZTdDI3ZDFmZXZIblZ0R25UZFBuZnJWczN0Vy9mWHRldVhWTktTb3J5NWN1bkFnVUt1TzExNFA1VHVIQmhod0tJSkllN3AvcjE2NmVZbUJoWnJWWlZybHc1M1RURmt0SnRMMG5Cd2NFT3k3VnIxOWFvVWFNVUdCaDR5NEZvSDMzMFVjMmRPNWVUZUxpVnMxbjl2dnp5eTNUbkJOSFIwVnE1Y3FVYU5HaWdYcjE2YWZmdTNabStHeFp3UlhaODNvOFpNMFpIang1VnFWS2xWS0pFQ1NVa0pPaVZWMTV4T3J0UCtmTGxOWHYyYkYyNGNNRStpeVc4aTNzdmlRUDNnSUNBQUNPSk1UcnVnREZHa3R4KzE0MDdoWVdGNlpkZmZwRXhwdm11WGJ1V2VUb2ViOFAvRTg5S3U5SzdjK2ZPblB1ZkxBY2pmejJML0wwejNwYS9NVEV4Q2dvSzBydnZ2cXZYWG50TkgzLzhzUllzV0tDbm5ucEtseTVkVXU3Y3VYWDA2RkVOR1RKRUxWcTA4SFM0dDBYKzNobHZ5OTk3RGZuckhseitCZUIyRm9zbFJ4ZFFBQUJBOWxpMWFwV3NWcXQ5eXRjMG5UdDMxb2tUSjNUcTFDbE5uRGpSS3dvb0FDQlJSQUVBQUFCd0Y5aHNObjN6elRlcVZxMmFpaFVyNXJDdWZ2MzZxbHk1c213Mm00b1hMKzZoQ0FFZzh5aWlBQUFBQUhDN2xTdFhLam82V3UzYXRYTzZmdURBZ2JwKy9icis4WTkvS0RrNU9adWpBNENzb1lnQ0FBQUF3SzJ1WHIycXlNaElsUzlmWHZYcTFYUGFwMkxGaXVyVXFaTU9IRGlna1NOSFpuT0VBSkExRkZFQUFBQUF1RlZrWktSaVltTDA5Ny8vL1pianBIWHIxazFWcTFiVjBxVkxIYVpBQm9DY2lpSUtBQUFBQUxmWnRtMmI1czZkcS9yMTY2dE9uVHEzN092ajQ2TlBQdmxFSlVxVTBKUXBVeFFaR1psTlVRSkExbEJFQVFBQUFPQVcwZEhSR2pKa2lQTG56NitoUTRlNnRFMmhRb1VVR1JtcElrV0thTWFNR1FvUEQ5ZTFhOWZ1Y3FRQWtEVVVVUUFBQUFEY3NkallXUFhxMVV1eHNiSDY0SU1QVktSSUVaZTNMVjI2dEtaUG42Ni8vZTF2V3JGaWhmcjA2WE1YSXdXQXJLT0lBZ0FBQU9DT3hjVEU2UHo1OCtyVHA0OXExYXJsdE0vSmt5Zmw1K2ZuZEYyWk1tWDB4UmRmcUVhTkd1clhyOS9kREJVQXNzelgwd0VBQUFBQThINFZLbFRRZ2dVTDlOQkREOW5iWnMyYXBkOS8vMTM1OHVYVDZkT245Y3N2dnlnd01ERERmVHowMEVPTWl3SWdSNk9JQWdBQUFNQXRiaXlnU0ZKeWNyTFdybDByU2JKYXJhcGN1YkxMWTZVQVFFNUVFUVVBQUFEQVhkR2xTeGQxN3R4WmttU3hXRzQ1M1RFQWVBT0tLQUFBQUFEdUdxdVZZUmdCM0R0NFJ3TUFBQUFBQUhBQlJSUUFBQUFBQUFBWDhEZ1BrSUZialJ3UElCWC9UK0ROeUY5NE0vSVgzb3o4aFRmalRoVGdKc2FZTFo2T0Fkbm1rcVFqbmc3Q0d4bGpmdkYwRE5CK1R3ZmdyY2pmSElIOHpTTHlOMGNnZjdPSS9NMFJ5RjhBQUpBNUFRRUJKaUFnd0hnNkRpQXJ5Rjk0TS9JWGdMZmpUaFFBQUFBQUFBQVhVRVFCQUFBQUFBQndBVVVVQUFBQUFBQUFGMUJFQVFBQUFBQUFjQUZGRkFBQUFBQUFBQmRRUkFFQUFBQUFBSEFCUlJRQUFBQUFBQUFYVUVRQkFBQUFBQUJ3QVVVVUFBQUFBQUFBQUFBQUFBQUFBQUFBQUFBQUFBQUFBQUFBQUFBQUFBQUFBQUFBQURsYlFFQ0FDUWdJTUo2T0E4Z0s4aGQ1MGRMdUFBQVZNa2xFUVZUZWpQd0Y0TzJZblFjQUFBQUFBTUFGRkZFQUFBQUFBQUJjUUJFRkFBQUFBQURBQlJSUkFBQUFBQUFBWEVBUkJRQUFBQUFBd0FVVVVRQUFBQUFBQUZ4QUVRVUFBQUFBQU1BRkZGRUFBQUFBQUFCY1FCRUZBQUFBQUFBQUFBQUFBQUFBQUFBQUFBQUFBQUFBQUFBQUFBQUFBQUFBQUFBQVFNNFdFQkJnQWdJQ2pLZmpBTEtDL0lVM0kzOEJlRHRtNXdFQUFBQUFBSEFCUlJRQUFBQUFBQUFYVUVRQkFBQUFBQUJ3QVVVVUFBQUFBQUFBRjFCRUFRQUFBQUFBY0FGRkZBQUFBQUFBQUJkUVJBRUFBQUFBQUhBQlJSUUFBQUFBQUFBWFVFUUJBQUFBQUFBQUFBQUFBQUFBQUFBQUFBQUFBQUFBQUFBQUFBQUFBQUFBQUFBQWtMTUZCQVNZZ0lBQTQrazRnS3dnZitITnlGOEEzbzdaZVFBQUFBQUFBRnhBRVFVQUFBQUFBTUFGRkZFQUFBQUFBQUJjUUJFRkFBQUFBQURBQlJSUkFBQUFBQUFBWEVBUkJRQUFBQUFBd0FVVVVRQUFBQUFBQUZ4QUVRVUFBQUFBQU1BRnZwNE9BQUNBN0dhTU9lcnBHSUNzSW4vaHpjaGZBQUFBQUFBQUFBQUFBQUFBQUFBQUFBQUFBQUFBQUFDY3ExcTFhdVdxVmF0VzluUWNRRmFRdi9CbTVDOEFiOGZBc2dDQSs0N0ZZdG1kOXFOSEF3R3lnUHlGTnlOL0FYZzdwamdHQUFBQUFBQndBVVVVQUFBQUFBQUFGMUJFQVFBQUFBQUFjQUZGRkFBQUFBQUFBQmRRUkFFQUFBQUFBSEFCUlJRQUFBQUFBQUFYVUVRQkFBQUFBQUJ3QWZPekF3RHVlVldyVm4xR1VyVzBaWXZGRWlsSnhwaTNiK2gyWU5ldVhSdXlPemJnZHNoZmVEUHlGOEM5eHRmVEFRQUFjTGNaWXdwWnJkYkltOXZUVHViLzIrZjE3STBLY0EzNUMyOUcvZ0s0MS9BNER3RGdudWZqNDdQZUdCTjNpeTRKVjY1YytUYmJBZ0l5Z2Z5Rk55Ti9BZHhyS0tJQUFPNTVPM2JzdUc2eFdPWm10TjRZcytiSWtTT0oyUmtUNENyeUY5Nk0vQVZ3cjZHSUFnQzRYeXpPYUlYRllsbVVuWUVBV1VEK3dwdVJ2d0R1R1JSUkFBRDNoUXNYTHF5WEZPOWsxYlhUcDA5bmVJSVA1QVRrTDd3WitRdmdYa0lSQlFCd1h6aDY5T2cxWTh3M043Y2JZMzZNam81TzhFUk1nS3ZJWDNnejhoZkF2WVFpQ2dEZ2ZwTHVKRDZETmlBbkluL2h6Y2hmQVBjRWlpZ0FnUHRHU2tyS09rblgwcGFOTVlsWHJseFo2TUdRQUplUnYvQm01QytBZXdWRkZBREFmV1B2M3IzeHhoajdWSm9XaTJYRGtTTkhZajBaRStBcThoZmVqUHdGY0srZ2lBSUF1SzlZTEJiN2xjOGJUK2dCYjBEK3dwdVJ2d0R1QlJSUkFBRDNsZGpZMkhXU3JrdEtUazVPbnUvcGVJRE1JSC9oemNoZkFQY0NpaWdBZ1B2S2tTTkhZbzB4eXlSdDJyZHYzMFZQeHdOa0J2a0xiMGIrQXJnWCtIbzZBQUFBc3B2RllsbG9zOW4rNXVrNGdLd2dmK0hOeUY4QTNzN2k2UUFBQU43SEdMTk8wdk9lanVNKzk0dkZZcW5oNlNDOEVmbWJJNUMvV1VUKzVnamtMM0FmbzRnQ0FNZzBZNHp4ZEF5UUxCWUxuK05aUVA3bURPUnYxcEMvT1FQNUM5eS9HQk1GQUFBQUFBREFCUlJSQUFBQUFBQUFYRUFSQlFBQUFBQUF3QVVVVVFBQUFBQUFBRnhBRVFVQUFBQUFBTUFGRkZFQUFBQUFBQUJjUUJFRkFBQUFBQURBQlJSUkFBQUFBQUFBWEVBUkJRQUFBQUFBd0FVVVVRQUFBQUFBQUZ4QUVRVUFBQUFBQU1BRkZGRUFBQUJ5b0FNSERzZ1k0K2t3Z0N3aGZ3SGNxeWlpQUFBQTNHVm56NTdWMXExYk03Vk5TRWlJcmwrL2ZwY2lBbHhIL2dMQS8vaDZPZ0FBQUlCN25jMW0wL0Rod3hVVkZhV1NKVXZlMFg2czFxeGZBMnZWcXBVa3ljL1BUL1BtelpNa1BmdnNzeXBYcnB4RHZ5dFhybWpwMHFWWlBnN3VMZVF2QVB3UFJSUUFBQUEzQ3d3TVZQSGl4UjNhL1B6ODFMMTc5M1I5eDQ4ZnIvTGx5enZkejU0OWUxU3RXalZKMHF4WnMzVDA2RkVOSHo0OHkzRWxKU1ZweFlvVmF0cTBxYjJ0YU5HaW1qMTd0a08vNXMyYlova1k4SDdrTHdCa2pDSUtBQUNBbS9uNStXbkZpaFZhdFdxVmF0U29vZjM3OXlzMk5sWk5temJWenAwN3RXN2RPblh0MmxVRkN4YlVpaFVyOU1ZYmI5aTN0VmdzMnJScGt5UnAvdno1cWxhdG1oWXRXcVN2dnZwS2taR1Jiby8xekprekNnNE9kdnQrNGIzSVh3RElHR09pQUFBQTNBWG56NS9YOU9uVGxUOS9mbTNac3NVK1BrVFZxbFgxeEJOUEtDb3FTcExVdEdsVGJkNjhXWnMzYjlhWFgzNnBFaVZLMlBkeDRNQUJqUnc1VXJObXpkSzBhZE5Vc1dKRnQ4WVlIQnlzcEtRa1NkTHMyYk5Wc0dCQlNkS0pFeWMwZVBCZ3R4NEwzb1g4QlFEbnVCTUZBQURnTHRpNWM2ZVNrNVAxNnF1dktqbzZXc1dMRjllc1diTWMrcXhmdjE1ejU4NVZ2bno1SkVrclY2NVVvMGFON09zN2RlcWtpUk1uNnR0dnY5VkREejNrOWhpVGtwSzBZOGNPdFczYlZsTHFWZjBGQ3haSWtyME45eWZ5RndDY280Z0NBQURnUmphYlRUNCtQbXJVcUpFYU5XcWtreWRQcW12WHJscTJiTmt0dDR1TGk5UHk1Y3NkeG5kbzJyU3BsaTVkcWxXclZpa2tKTVR0c1I0L2ZsekJ3Y0U2ZnZ5NFBRWWVqYmkva2I4QWNHc1VVUUFBT1ZKS1NvcXVYTGxpdnowYjhCWUpDUW4ySy9OUzZ0WDVtSmdZTld2V1RMNitxYWRlaVltSnNscXRXcjU4dWIzZjU1OS9yZ1lOR3VqaGh4KzJ0L240K0NnaUlrS2hvYUY2OU5GSFZhZE9IYmZHT216WU1BVUZCV25idG0yU3BQRHdjTldvVWNNZU4rNC81QzhBM0JwRkZBQ0F4N3owMGt0YXRXcVZ3N1NYMjdkdlYyQmdvT2JPbmF2VnExZW5tM1hoWm5QbXpGSHIxcTNsNStlWEhTRm55cXhac3hRYUducEhVM3JDKzV3N2QwNkZDeGVXbFBxRmRNR0NCV3JWcXBVS0Z5NnNzTEF3U2RMQWdRUDE5Tk5QMjdmWnRtMmJ2di8rZXkxY3VERGQvaDU5OUZHOS8vNzdHalJva0VhT0hLbDY5ZXE1SmM3MTY5ZHIxcXhaOWtjMGpoNDlxa2NlZWNTaFQxQlFrRnVPQmU5Qi9nTEFyVkZFQVFCa3UyKy8vVmFQUHZxb2ZUazRPRmdoSVNFS0NBaFEzNzU5dFdIREJsV3VYRm1mZmZhWkVoTVRsVHQzYm9mdGpUR3lXQ3lTcExGangrcVZWMTV4YXhHbFZhdFdrbEpucUpnM2I1NGs2ZGxubjFXNWN1VWMrbDI1Y2tWTGx5N1Z6ei8vckE4KytDRGRmazZkT3FXRkN4ZmFZNzNSaWhVcjNCWXZjcGJEaHcvYmMyWEtsQ21xVjYrZUJnd1lvQzVkdXFoMDZkSTZmUGl3YkRhYjJyZHZMMGs2ZHV5WWhnd1pvbUhEaHFsQWdRSk85L25jYzg5cHdJQUJHakJnZ0hyMDZLR1FrQkRGeE1Tb1dMRmltWXJ0ekpremF0V3FsZno5L2RXZ1FRTTFhTkJBSzFhc1VHUmtwSExuenEzazVHUU5IRGpRZmpVZjl4L3lGd0FBQUhBemM0ZCsrdWtuRXhrWmFabzBhV0pPbkRoaGF0YXNhUzVldkdnV0xWcGt3c0xDakRIRzJHdzI4OG9ycjVpVksxYzZiR3V6MlV4RVJJUlpzR0NCTWNhWWdJQUFFeHNiYTA2ZE9tVmVmLzExYytUSWtUc056N3o4OHNzT2Z4dGpUTE5temRMMWM5WjJvNENBQUpPWW1Iakg4V1RFMDNuZ3JlN2FMK1MvaGc0ZGFwWXVYV28yYjk1c1huenhSWFB4NGtWampERzdkKzgyenp6empIbmhoUmZNdVhQbjdQMlhMMTl1WnMyYVpZd3g1dXJWcXlZNU9ka2NPWExFMUtoUnc2U2twRGpzZS9QbXpXYjc5dTBtTVRIUk5Hdld6TXljT1ROVHNSMC9mdHorODZsVHA4ekFnUU5OVUZDUU9YTGtpR25TcEluNTQ0OC9USk1tVFV4NGVMaGIvaS9kaXFmendGdmQxVitLSVg5ZDVlazhBQUFBZ0JlNTA1UFB1TGc0MDdWclY5T2tTUk16YmRvME0zVG9VR09NTWNIQndXYk9uRG4yZnZQbnp6Y3RXN2EwRnlKc05wdjUrT09QemV1dnYyNWlZMk9OTWY4cm9oaGp6T0xGaTAyREJnM014bzBiN3lnK1owV1VtalZybWc0ZE9qajhvWWppbmU3YUw4U2tmc2w3L3ZubnpaRWpSMHpEaGczTnBrMmJ6T3JWcTAyL2Z2MU15NVl0emVyVnE4MjBhZE5NNDhhTnpULys4USt6Y3VWS2h4eVpNbVdLQ1FnSU1NODg4NHdaUDM3OExZOTE1c3daOCtxcnI1cC8vdk9mbVk1ejVjcVZwbnIxNnFaLy8vN213b1VMeGhoam1qUnBZb3d4NXV6WnM2WnYzNzRtTUREUTRjdXl1M2s2RDd6VlhmdUZHUEkzTXp5ZEJ3QUFBUEFpN2pnQnZYejVzbW5TcEltNWV2V3FPWC8rdkZtN2RxMnBXYk9tL1lUWUdHTlNVbEpNcDA2ZFRIaDR1TGwyN1pvWk5HaVFhZHUyclVPZkc0c294cVRlNVZLdlhqMnphTkdpTE1kMmN4R2xRNGNPSmlBZ3dIVG8wTUVZWTB5UEhqM3NiWU1HRFRMR0dIUHc0RUh6OHNzdnUvVEhYVHlkQjk3S2JiOEFKK0xqNDgyNmRldU1NY2FjUG4zYW5EbHp4b1NIaDVzTkd6WTRYSldQajQ4M3k1WXRNMU9uVG5YWVBqazUyY1RIeDV2azVHU1hqbmYyN0Zuejg4OC9aenJPeTVjdm0yM2J0am0wM1p5YlhNblBtZTdtNzRUOGRaMm44d0FBQUFCZTVFNVBQcU9pb2t4UVVKQUpDQWl3RnhibXpwMXJJaU1qMC9XOWRPbVMrZUNERDh6eDQ4Zk5vRUdEek9YTGx4M1czMXhFTWNhWWZmdjJtWVVMRjJZNXZwdUxLRzNhdEhINjk4MC9aemRQNTRHMzh0Z3ZEQTQ4blFmZXl0Ty9ONlR5ZEI0QThCd0dsZ1VBWkxzMzNuaER0V3ZYMW11dnZhYUlpQWhWclZwVmtqUjY5R2hWcTFaTnhZc1h0dy9HZXZMa1NXM2R1bFYrZm40YU5XcFV1bjFWcjE3ZFB1MW1tcWVlZWtwUFBmV1UyK0k5ZnZ5NGdvT0RkZno0Y1VsU1hGeWNnb09EMC9VTERBeFVxVktsN01zblRweHdXRTVyMjdGamg5dGlBd0FBQUFBQU9aZzdydUxObURIRFZLdFd6WVNFaEppbFM1ZmEyMnZWcXVWdzIzaU5HalZ1dVI5bmQ2TGNxWnZ2UlBudXUrK01NY1orMi9tTnQ1K25yVXVMNWNiYjJBTUNBcHpHNnk2ZXpnTnY1YlpmQU82SXAvUEFXM242OTRaVW5zNERBSjdEblNnQWdHeG5qTkd1WGJ0VXBFZ1JSVVJFS0RRMFZJR0JnYkpZTENwU3BJaXNWcXNrS1NVbHhlRXVrMDJiTm1udzRNSHA5dmZTU3krbGE5dThlYk5iWWwyL2ZyMW16WnFsV2JObVNaS09IajJxUng1NXhLRlBVRkNRa3BLU0pFbHQyclJ4V0pjMlhUTHViN05telZKb2FLZzl0M09TczJmUDZ2RGh3NnBWcTVhblEwRU9SZjRDd1A5UVJBRUFaTHQxNjlhcFVxVktPbkxraU1xV0xhdUZDeGVxYU5HaVdyaHdvV3JXckdudmw1aVlxRHg1OHRpWDY5YXRtNjQ0RWhnWXFGV3JWdW5CQng5MGVxeVltQmdWSzFZc1UvR2RPWE5HclZxMWtyKy92eG8wYUtBR0RScG94WW9WaW95TVZPN2N1Wldjbkt5QkF3ZXFSbzBhOW0zT25qMnJDaFVxYU42OGViZmNkMkJnWUtaaWdYZjUrZWVmOWNFSEg2UnJQM1hxbEJZdVhHaC9UTzFHSzFhc3lOS3hBZ01ENWUvdmY5dCtjWEZ4dDN5RXpHYXphZmp3NFlxS2lsTEpraVd6RkF2dURlUXZBTndlUlJRQVFMWTdjT0NBMnJWcnArWExsMHVTaWhZdHFxU2tKTTJiTjA5anhveXg5NHVMaTFQZXZIbXpmSnlrcENSMTY5Wk5MVnEwVUtkT25WemVidkhpeGZheFRFNmZQcTN4NDhkcjM3NTltalJwa3Q1NTV4MTkvUEhINnRtenAyclVxS0dRa0JDVksxZE8yN2R2VjVVcVZXNjc3eVZMbG1UNTlTRG5xMW16cHRNdmxZR0JnZnIyMjIvbDUrZm50bVA1K2ZscHc0WU5EbTN0MnJYVC9QbnpIZHJxMUttVExwYml4WXVuMjFmMzd0M1RIV1A4K1BFcVg3NjhteUpHVGtmK0FzRHRVVVFCQUdTN3Q5NTZ5K0ZrUENrcFNjT0dEVk5JU0lqS2xDbWpDeGN1cUVDQkF0cTJiWnVLRmkwcVNab3paNDRtVFpya2RIK05HemQyMnY3VFR6OXArdlRwQ2dzTDArWExsOVc3ZDIrWDRrc3JvS3hhdFVyRGh3OVh2WHIxTkh2MmJCVXFWRWlTVktGQ0JYMzExVmNhTldxVTJyVnJweVZMbHVpTEw3N1FSeDk5ZE50OWx5NWQycVVZZ0t3NGZmcjBiZnY0K2ZscHhZb1ZXclZxbFdyVXFLSDkrL2NyTmpaV1RaczIxYzZkTzdWdTNUcDE3ZHBWQlFzV3pJYUlnZjhoZndGNEE0b29BSUJzbDFaQUdUQmdnS1RVY1VaZWUrMDFWYTFhVlNrcEtXclhycDJ1WGJ1bVFvVUthZWpRb1pLazl1M2JxMzM3OXBrKzFzTVBQNnpQUC85Y2YvNzVaNmEzclYyN3RpWk5tcVRxMWF2YjIzeDhmQ1JKRHozMGtNYU9IYXMvLy94VEJ3OGVWR0Jnb0NwV3JKanBZK0RlYytqUUlmWHIxOCtoclhqeDRrN0h4OG5xb3hBM2F0Njh1ZjNuaElRRWgrVzZkZXM2M2ViOCtmT2FQbjI2R2pWcXBDMWJ0dWlKSjU2UUpGV3RXbFVuVDU1VVZGU1UrdlRwYzhleHdmdVF2d0J3YStrZmJBUUE0RGFZbVNDOWxKUVVlNEVsdTFpY0RWQ0EyN3BYOHZmWlo1L1ZUei85NU5CV3YzNzlkSTlJMUtsVHgyRXNvV2VmZlZidnYvKytQdjMwVTBsU2RIUzB3N1RpTjVvN2Q2N3k1Y3QzRjZJbmY3T0svQ1YvQVhnV2Q2SUFBT0FHMlYxQVFjNFdHQmhvZnl4TWtrNmNPT0d3bk5aMnF3RXpNNk5hdFdvcVhicTBpaFFwb2xhdFd1bjQ4ZVBhdm4xN3VuNDJtMDArUGo1cTFLaVJHalZxcEpNblQ2cHIxNjVhdG15WlcrTEF2WUg4QllDTVVVUUJBQUM0Q3hZdlhtd3ZyZ1VHQm1ycDBxVU82OTA1VTFQQmdnVzFlUEZpKzNLalJvMmM5a3RJU0hDNE1yOXk1VXJGeE1Tb1diTm05dW5FRXhNVFpiVmE3UU0vNC81RS9nS0FjeFJSQUFBQTNDZ3BLVW1TMUtaTkc0ZDJaMk5LWkxkejU4NnBjT0hDa2xLL2tDNVlzRUN0V3JWUzRjS0ZGUllXSmtrYU9IQ2dubjc2YVUrR0NROGlmd0hnMWlpaUFBQUF1TkhaczJkVm9VSUZ6WnMzNzViOWJyeVNIeE1UbzJMRmltWDVtSmN2WDFiYnRtMGRscDA1ZlBpd3lwVXJKMG1hTW1XSzZ0V3Jwd0VEQnFoTGx5NHFYYnEwRGg4K0xKdk5scVZCbkhGdklIOEI0Tllvb2dBQUFMalI5dTNiVmFWS2xkdjJXN0praWFUVUsvL2R1blZUaXhZdDFLbFRweXdkYy9ueTVRNWZZbU5pWXB6MjI3QmhnMnJVcUtFdFc3Ym9YLy82bCtiTm02ZGN1WEtwYjkrKzZ0S2xpd29XTEtoNTgrWTVIYVFUOXdmeUZ3QnVqWGNZQUVDbTNTdXpRM2c3Wm9mSW1ydVp2d2tKQ2VyUW9ZTSsrdWlqVEUxNWZmYnNXWVdGaGFsT25UcnEzYnUzUzlzRUJnYXFRSUVDdCsxMytmSmw3ZGl4UXlkT25GREhqaDAxZGVwVWRlL2VYY09IRDFkOGZMeldyRm1qdi83NlM5MjdkOWZ4NDhlMWNPRkNWYTllWGJWcTFWTERoZzN0VTVLN0cvbWJOZVF2K1FzQUFBQXZZNUFqZURvUHZOWGQvSjJzV2JQR1JFUkVaR25iczJmUG1wOS8vdG5sL3ExYnQzYXBYL3YyN1kweHhzVEh4NXQxNjlZWlk0dzVmZnEwT1hQbWpBa1BEemNiTm13d0tTa3A5djd4OGZGbTJiSmxadXJVcVptSVB2TThuUWZlNm03K1RzaGYxM2s2RHdCNERoVlVBRUNtY1FLWk0zQWxOR3Z1ZHY2bXBLUXc1YlVMeU4rc0lYOXpCdklYdUg5WlBSMEFBQURBdllRdm9QQm01QzhBM0JwRkZBQUFBQUFBQUJkUVJBRUFBQUFBQUhBQlJSUUFBQUFBQUFBWFVFUUJBQUFBQUFCd0FVVVVBQUFBQUFBQUYxQkVBUUFBQUFBQWNBRkZGQUFBQUFBQUFCZFFSQUVBQUFBQUFIQUJSUlFBQUFBQUFBQVhVRVFCQUFBQUFBQndBVVVVQUVCVy9PTHBBS0Q5bmc3QWk1Ry9ua2YrWmgzNTYzbmtMd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Z0J2OFBWaHZmUEl2N3dxd0FBQUFBU1VWT1JLNUNZSUk9IiwKCSJUaGVtZSIgOiAiIiwKCSJUeXBlIiA6ICJmbG93IiwKCSJWZXJzaW9uIiA6ICIzN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acer</Company>
  <Pages>37</Pages>
  <Words>20789</Words>
  <Characters>22690</Characters>
  <Lines>140</Lines>
  <Paragraphs>39</Paragraphs>
  <TotalTime>3</TotalTime>
  <ScaleCrop>false</ScaleCrop>
  <LinksUpToDate>false</LinksUpToDate>
  <CharactersWithSpaces>23238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2018-05-28T01:06:00Z</dcterms:created>
  <dc:creator>acer user</dc:creator>
  <cp:lastModifiedBy>一方</cp:lastModifiedBy>
  <cp:lastPrinted>2022-05-16T02:22:00Z</cp:lastPrinted>
  <dcterms:modified xsi:type="dcterms:W3CDTF">2023-10-10T06:24:25Z</dcterms:modified>
  <dc:title>表一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5A2EB9C237CE4FDDA773FD702C2EA92C_13</vt:lpwstr>
  </property>
</Properties>
</file>