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cs="仿宋"/>
          <w:b/>
          <w:bCs/>
          <w:color w:val="000000" w:themeColor="text1"/>
          <w:sz w:val="30"/>
          <w:szCs w:val="30"/>
          <w:lang w:val="en-US" w:eastAsia="zh-CN"/>
          <w14:textFill>
            <w14:solidFill>
              <w14:schemeClr w14:val="tx1"/>
            </w14:solidFill>
          </w14:textFill>
        </w:rPr>
      </w:pPr>
      <w:r>
        <w:rPr>
          <w:rFonts w:hint="eastAsia" w:cs="仿宋"/>
          <w:b/>
          <w:bCs/>
          <w:color w:val="000000" w:themeColor="text1"/>
          <w:sz w:val="30"/>
          <w:szCs w:val="30"/>
          <w:lang w:val="en-US" w:eastAsia="zh-CN"/>
          <w14:textFill>
            <w14:solidFill>
              <w14:schemeClr w14:val="tx1"/>
            </w14:solidFill>
          </w14:textFill>
        </w:rPr>
        <w:t>四川省银盘电杆有限公司电杆生产项目</w:t>
      </w:r>
    </w:p>
    <w:p>
      <w:pPr>
        <w:snapToGrid w:val="0"/>
        <w:spacing w:line="360" w:lineRule="auto"/>
        <w:jc w:val="center"/>
        <w:rPr>
          <w:b/>
          <w:bCs/>
          <w:color w:val="000000" w:themeColor="text1"/>
          <w:sz w:val="30"/>
          <w:szCs w:val="30"/>
          <w14:textFill>
            <w14:solidFill>
              <w14:schemeClr w14:val="tx1"/>
            </w14:solidFill>
          </w14:textFill>
        </w:rPr>
      </w:pPr>
      <w:r>
        <w:rPr>
          <w:rFonts w:hint="eastAsia" w:cs="仿宋"/>
          <w:b/>
          <w:bCs/>
          <w:color w:val="000000" w:themeColor="text1"/>
          <w:sz w:val="30"/>
          <w:szCs w:val="30"/>
          <w14:textFill>
            <w14:solidFill>
              <w14:schemeClr w14:val="tx1"/>
            </w14:solidFill>
          </w14:textFill>
        </w:rPr>
        <w:t>竣工环境保护验收意</w:t>
      </w:r>
      <w:r>
        <w:rPr>
          <w:rFonts w:hint="eastAsia"/>
          <w:b/>
          <w:bCs/>
          <w:color w:val="000000" w:themeColor="text1"/>
          <w:sz w:val="30"/>
          <w:szCs w:val="30"/>
          <w14:textFill>
            <w14:solidFill>
              <w14:schemeClr w14:val="tx1"/>
            </w14:solidFill>
          </w14:textFill>
        </w:rPr>
        <w:t>见</w:t>
      </w:r>
    </w:p>
    <w:p>
      <w:pPr>
        <w:snapToGrid w:val="0"/>
        <w:spacing w:line="360" w:lineRule="auto"/>
        <w:ind w:firstLine="560" w:firstLineChars="200"/>
        <w:jc w:val="left"/>
        <w:rPr>
          <w:bCs/>
          <w:color w:val="000000" w:themeColor="text1"/>
          <w:sz w:val="28"/>
          <w:szCs w:val="28"/>
          <w14:textFill>
            <w14:solidFill>
              <w14:schemeClr w14:val="tx1"/>
            </w14:solidFill>
          </w14:textFill>
        </w:rPr>
      </w:pPr>
      <w:r>
        <w:rPr>
          <w:rFonts w:hint="eastAsia"/>
          <w:bCs/>
          <w:color w:val="000000" w:themeColor="text1"/>
          <w:sz w:val="28"/>
          <w:szCs w:val="28"/>
          <w:lang w:val="en-US" w:eastAsia="zh-CN"/>
          <w14:textFill>
            <w14:solidFill>
              <w14:schemeClr w14:val="tx1"/>
            </w14:solidFill>
          </w14:textFill>
        </w:rPr>
        <w:t>2018年12月15日，四川省银盘电杆有限公司在四川省银盘电杆有限公司主持召开了四川省银盘电杆有限公司电杆生产项目竣工环境保护验收会。参加会议的有建设单位四川省银盘电杆有限公司、验收检测报告编制单位四川恒宇环境节能检测有限公司等单位的代表和特邀环保专家，会议成立了验收组（名单附后）。验收组会前进行了现场检查，在会上听取了建设单位对该项目在建设中执行环境影响评价和环保“三同时”制度情况的汇报，验收检测报告编制单位关于该项目竣工环境保护验收监测的汇报，认真核实了有关资料，详细询问了项目建设过程中环境</w:t>
      </w:r>
      <w:r>
        <w:rPr>
          <w:bCs/>
          <w:color w:val="000000" w:themeColor="text1"/>
          <w:sz w:val="28"/>
          <w:szCs w:val="28"/>
          <w14:textFill>
            <w14:solidFill>
              <w14:schemeClr w14:val="tx1"/>
            </w14:solidFill>
          </w14:textFill>
        </w:rPr>
        <w:t>保护措施</w:t>
      </w:r>
      <w:r>
        <w:rPr>
          <w:color w:val="000000" w:themeColor="text1"/>
          <w:sz w:val="28"/>
          <w:szCs w:val="28"/>
          <w14:textFill>
            <w14:solidFill>
              <w14:schemeClr w14:val="tx1"/>
            </w14:solidFill>
          </w14:textFill>
        </w:rPr>
        <w:t>落实情况。经认真讨论，形成如下验收意见：</w:t>
      </w:r>
    </w:p>
    <w:p>
      <w:pPr>
        <w:ind w:firstLine="562" w:firstLineChars="200"/>
        <w:rPr>
          <w:sz w:val="28"/>
          <w:szCs w:val="28"/>
        </w:rPr>
      </w:pPr>
      <w:r>
        <w:rPr>
          <w:rFonts w:hint="eastAsia"/>
          <w:b/>
          <w:bCs/>
          <w:color w:val="000000" w:themeColor="text1"/>
          <w:sz w:val="28"/>
          <w:szCs w:val="28"/>
          <w14:textFill>
            <w14:solidFill>
              <w14:schemeClr w14:val="tx1"/>
            </w14:solidFill>
          </w14:textFill>
        </w:rPr>
        <w:t>一</w:t>
      </w:r>
      <w:r>
        <w:rPr>
          <w:b/>
          <w:bCs/>
          <w:color w:val="000000" w:themeColor="text1"/>
          <w:sz w:val="28"/>
          <w:szCs w:val="28"/>
          <w14:textFill>
            <w14:solidFill>
              <w14:schemeClr w14:val="tx1"/>
            </w14:solidFill>
          </w14:textFill>
        </w:rPr>
        <w:t>、工程</w:t>
      </w:r>
      <w:r>
        <w:rPr>
          <w:rFonts w:hint="eastAsia"/>
          <w:b/>
          <w:bCs/>
          <w:color w:val="000000" w:themeColor="text1"/>
          <w:sz w:val="28"/>
          <w:szCs w:val="28"/>
          <w14:textFill>
            <w14:solidFill>
              <w14:schemeClr w14:val="tx1"/>
            </w14:solidFill>
          </w14:textFill>
        </w:rPr>
        <w:t>建设</w:t>
      </w:r>
      <w:r>
        <w:rPr>
          <w:b/>
          <w:bCs/>
          <w:color w:val="000000" w:themeColor="text1"/>
          <w:sz w:val="28"/>
          <w:szCs w:val="28"/>
          <w14:textFill>
            <w14:solidFill>
              <w14:schemeClr w14:val="tx1"/>
            </w14:solidFill>
          </w14:textFill>
        </w:rPr>
        <w:t>基本情况</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eastAsia="宋体" w:cs="宋体"/>
          <w:b w:val="0"/>
          <w:bCs w:val="0"/>
          <w:sz w:val="28"/>
          <w:szCs w:val="28"/>
          <w:lang w:val="en-US" w:eastAsia="zh-CN"/>
        </w:rPr>
        <w:t>四川省银盘电杆有限公司位于广元市利州区云盘梁，项目建设内容包括生产区、生活区、生产供热区(锅炉房)、原料堆放区、产品堆放区等几大区块。项目产品类型包括环形预应力混凝土电杆、环形钢筋混凝土电杆和方形钢筋混凝土电杆;总生产规模约为2万根。单类产品生产规模分别为环形预应力混凝土电杆16000根,环形钢筋混凝土电杆3500根,方形钢筋混凝土电杆500根。</w:t>
      </w:r>
      <w:r>
        <w:rPr>
          <w:rStyle w:val="25"/>
          <w:rFonts w:hint="eastAsia" w:eastAsia="宋体"/>
          <w:sz w:val="28"/>
          <w:szCs w:val="28"/>
          <w:lang w:val="en-US" w:eastAsia="zh-CN"/>
        </w:rPr>
        <w:t>项目</w:t>
      </w:r>
      <w:r>
        <w:rPr>
          <w:rFonts w:hint="eastAsia"/>
          <w:color w:val="000000"/>
          <w:sz w:val="28"/>
          <w:szCs w:val="28"/>
        </w:rPr>
        <w:t>总投资</w:t>
      </w:r>
      <w:r>
        <w:rPr>
          <w:rFonts w:hint="eastAsia"/>
          <w:color w:val="000000"/>
          <w:sz w:val="28"/>
          <w:szCs w:val="28"/>
          <w:lang w:val="en-US" w:eastAsia="zh-CN"/>
        </w:rPr>
        <w:t>600</w:t>
      </w:r>
      <w:r>
        <w:rPr>
          <w:rFonts w:hint="eastAsia"/>
          <w:color w:val="000000"/>
          <w:sz w:val="28"/>
          <w:szCs w:val="28"/>
        </w:rPr>
        <w:t>万元，其中环保投资</w:t>
      </w:r>
      <w:r>
        <w:rPr>
          <w:rFonts w:hint="eastAsia"/>
          <w:color w:val="000000"/>
          <w:sz w:val="28"/>
          <w:szCs w:val="28"/>
          <w:lang w:val="en-US" w:eastAsia="zh-CN"/>
        </w:rPr>
        <w:t>82</w:t>
      </w:r>
      <w:r>
        <w:rPr>
          <w:rFonts w:hint="eastAsia"/>
          <w:color w:val="000000"/>
          <w:sz w:val="28"/>
          <w:szCs w:val="28"/>
        </w:rPr>
        <w:t>万元，占总投资的</w:t>
      </w:r>
      <w:r>
        <w:rPr>
          <w:rFonts w:hint="eastAsia"/>
          <w:color w:val="000000"/>
          <w:sz w:val="28"/>
          <w:szCs w:val="28"/>
          <w:lang w:val="en-US" w:eastAsia="zh-CN"/>
        </w:rPr>
        <w:t>13.67</w:t>
      </w:r>
      <w:r>
        <w:rPr>
          <w:rFonts w:hint="eastAsia"/>
          <w:color w:val="000000"/>
          <w:sz w:val="28"/>
          <w:szCs w:val="28"/>
        </w:rPr>
        <w:t>%。</w:t>
      </w:r>
      <w:r>
        <w:rPr>
          <w:rFonts w:hint="eastAsia"/>
          <w:color w:val="000000"/>
          <w:sz w:val="28"/>
          <w:szCs w:val="28"/>
          <w:lang w:val="en-US" w:eastAsia="zh-CN"/>
        </w:rPr>
        <w:t>厂区职工总人数15人，企业年生产300天，8小时工作制。</w:t>
      </w:r>
      <w:r>
        <w:rPr>
          <w:rFonts w:hint="eastAsia" w:ascii="宋体" w:hAnsi="宋体" w:cs="宋体"/>
          <w:color w:val="000000" w:themeColor="text1"/>
          <w:sz w:val="28"/>
          <w:szCs w:val="28"/>
          <w14:textFill>
            <w14:solidFill>
              <w14:schemeClr w14:val="tx1"/>
            </w14:solidFill>
          </w14:textFill>
        </w:rPr>
        <w:t>项目主要污染因子是噪声、废气、废水、固废。目前该项目主体设施和与之配套的环境保护设施运行正常。项目于</w:t>
      </w:r>
      <w:r>
        <w:rPr>
          <w:rFonts w:hint="eastAsia"/>
          <w:sz w:val="28"/>
          <w:szCs w:val="28"/>
        </w:rPr>
        <w:t>20</w:t>
      </w:r>
      <w:r>
        <w:rPr>
          <w:rFonts w:hint="eastAsia"/>
          <w:sz w:val="28"/>
          <w:szCs w:val="28"/>
          <w:lang w:val="en-US" w:eastAsia="zh-CN"/>
        </w:rPr>
        <w:t>17</w:t>
      </w:r>
      <w:r>
        <w:rPr>
          <w:rFonts w:hint="eastAsia"/>
          <w:sz w:val="28"/>
          <w:szCs w:val="28"/>
        </w:rPr>
        <w:t>年</w:t>
      </w:r>
      <w:r>
        <w:rPr>
          <w:rFonts w:hint="eastAsia"/>
          <w:sz w:val="28"/>
          <w:szCs w:val="28"/>
          <w:lang w:val="en-US" w:eastAsia="zh-CN"/>
        </w:rPr>
        <w:t>2</w:t>
      </w:r>
      <w:r>
        <w:rPr>
          <w:rFonts w:hint="eastAsia"/>
          <w:sz w:val="28"/>
          <w:szCs w:val="28"/>
        </w:rPr>
        <w:t>月</w:t>
      </w:r>
      <w:r>
        <w:rPr>
          <w:rFonts w:hint="eastAsia" w:ascii="宋体" w:hAnsi="宋体" w:cs="宋体"/>
          <w:color w:val="000000" w:themeColor="text1"/>
          <w:sz w:val="28"/>
          <w:szCs w:val="28"/>
          <w14:textFill>
            <w14:solidFill>
              <w14:schemeClr w14:val="tx1"/>
            </w14:solidFill>
          </w14:textFill>
        </w:rPr>
        <w:t>完成了《</w:t>
      </w:r>
      <w:r>
        <w:rPr>
          <w:rFonts w:hint="eastAsia" w:ascii="宋体" w:hAnsi="宋体" w:eastAsia="宋体" w:cs="宋体"/>
          <w:b w:val="0"/>
          <w:bCs w:val="0"/>
          <w:sz w:val="28"/>
          <w:szCs w:val="28"/>
          <w:lang w:val="en-US" w:eastAsia="zh-CN"/>
        </w:rPr>
        <w:t>四川省银盘电杆有限公司</w:t>
      </w:r>
      <w:r>
        <w:rPr>
          <w:rFonts w:hint="eastAsia" w:ascii="宋体" w:hAnsi="宋体" w:cs="宋体"/>
          <w:b w:val="0"/>
          <w:bCs w:val="0"/>
          <w:sz w:val="28"/>
          <w:szCs w:val="28"/>
          <w:lang w:val="en-US" w:eastAsia="zh-CN"/>
        </w:rPr>
        <w:t>电杆生产</w:t>
      </w:r>
      <w:r>
        <w:rPr>
          <w:rFonts w:hint="eastAsia"/>
          <w:bCs/>
          <w:color w:val="000000" w:themeColor="text1"/>
          <w:sz w:val="28"/>
          <w:szCs w:val="28"/>
          <w:lang w:val="en-US" w:eastAsia="zh-CN"/>
          <w14:textFill>
            <w14:solidFill>
              <w14:schemeClr w14:val="tx1"/>
            </w14:solidFill>
          </w14:textFill>
        </w:rPr>
        <w:t>项目</w:t>
      </w:r>
      <w:r>
        <w:rPr>
          <w:rFonts w:hint="eastAsia" w:ascii="宋体" w:hAnsi="宋体" w:cs="宋体"/>
          <w:color w:val="000000" w:themeColor="text1"/>
          <w:sz w:val="28"/>
          <w:szCs w:val="28"/>
          <w14:textFill>
            <w14:solidFill>
              <w14:schemeClr w14:val="tx1"/>
            </w14:solidFill>
          </w14:textFill>
        </w:rPr>
        <w:t>》环境影响</w:t>
      </w:r>
      <w:r>
        <w:rPr>
          <w:rFonts w:hint="eastAsia" w:ascii="宋体" w:hAnsi="宋体" w:cs="宋体"/>
          <w:color w:val="000000" w:themeColor="text1"/>
          <w:sz w:val="28"/>
          <w:szCs w:val="28"/>
          <w:lang w:eastAsia="zh-CN"/>
          <w14:textFill>
            <w14:solidFill>
              <w14:schemeClr w14:val="tx1"/>
            </w14:solidFill>
          </w14:textFill>
        </w:rPr>
        <w:t>报告</w:t>
      </w:r>
      <w:r>
        <w:rPr>
          <w:rFonts w:hint="eastAsia" w:ascii="宋体" w:hAnsi="宋体" w:cs="宋体"/>
          <w:color w:val="000000" w:themeColor="text1"/>
          <w:sz w:val="28"/>
          <w:szCs w:val="28"/>
          <w:lang w:val="en-US" w:eastAsia="zh-CN"/>
          <w14:textFill>
            <w14:solidFill>
              <w14:schemeClr w14:val="tx1"/>
            </w14:solidFill>
          </w14:textFill>
        </w:rPr>
        <w:t>表</w:t>
      </w:r>
      <w:r>
        <w:rPr>
          <w:rFonts w:hint="eastAsia" w:ascii="宋体" w:hAnsi="宋体" w:cs="宋体"/>
          <w:color w:val="000000" w:themeColor="text1"/>
          <w:sz w:val="28"/>
          <w:szCs w:val="28"/>
          <w14:textFill>
            <w14:solidFill>
              <w14:schemeClr w14:val="tx1"/>
            </w14:solidFill>
          </w14:textFill>
        </w:rPr>
        <w:t>，</w:t>
      </w:r>
      <w:r>
        <w:rPr>
          <w:rFonts w:hint="eastAsia"/>
          <w:color w:val="000000"/>
          <w:sz w:val="28"/>
          <w:szCs w:val="28"/>
          <w:lang w:val="en-US" w:eastAsia="zh-CN"/>
        </w:rPr>
        <w:t>2017</w:t>
      </w:r>
      <w:r>
        <w:rPr>
          <w:rFonts w:hint="eastAsia"/>
          <w:color w:val="000000"/>
          <w:sz w:val="28"/>
          <w:szCs w:val="28"/>
        </w:rPr>
        <w:t>年</w:t>
      </w:r>
      <w:r>
        <w:rPr>
          <w:rFonts w:hint="eastAsia"/>
          <w:color w:val="000000"/>
          <w:sz w:val="28"/>
          <w:szCs w:val="28"/>
          <w:lang w:val="en-US" w:eastAsia="zh-CN"/>
        </w:rPr>
        <w:t>7</w:t>
      </w:r>
      <w:r>
        <w:rPr>
          <w:rFonts w:hint="eastAsia" w:ascii="宋体" w:hAnsi="宋体"/>
          <w:color w:val="000000"/>
          <w:sz w:val="28"/>
          <w:szCs w:val="28"/>
        </w:rPr>
        <w:t>月</w:t>
      </w:r>
      <w:r>
        <w:rPr>
          <w:rFonts w:hint="eastAsia" w:ascii="宋体" w:hAnsi="宋体" w:cs="宋体"/>
          <w:color w:val="000000" w:themeColor="text1"/>
          <w:sz w:val="28"/>
          <w:szCs w:val="28"/>
          <w14:textFill>
            <w14:solidFill>
              <w14:schemeClr w14:val="tx1"/>
            </w14:solidFill>
          </w14:textFill>
        </w:rPr>
        <w:t>由</w:t>
      </w:r>
      <w:r>
        <w:rPr>
          <w:rFonts w:hint="eastAsia" w:ascii="宋体" w:hAnsi="宋体" w:cs="宋体"/>
          <w:color w:val="000000" w:themeColor="text1"/>
          <w:sz w:val="28"/>
          <w:szCs w:val="28"/>
          <w:lang w:val="en-US" w:eastAsia="zh-CN"/>
          <w14:textFill>
            <w14:solidFill>
              <w14:schemeClr w14:val="tx1"/>
            </w14:solidFill>
          </w14:textFill>
        </w:rPr>
        <w:t>广元市利州区环境保护局</w:t>
      </w:r>
      <w:r>
        <w:rPr>
          <w:rFonts w:hint="eastAsia" w:ascii="宋体" w:hAnsi="宋体" w:cs="宋体"/>
          <w:color w:val="000000" w:themeColor="text1"/>
          <w:sz w:val="28"/>
          <w:szCs w:val="28"/>
          <w14:textFill>
            <w14:solidFill>
              <w14:schemeClr w14:val="tx1"/>
            </w14:solidFill>
          </w14:textFill>
        </w:rPr>
        <w:t>以</w:t>
      </w:r>
      <w:r>
        <w:rPr>
          <w:rFonts w:hint="eastAsia" w:ascii="宋体" w:hAnsi="宋体"/>
          <w:color w:val="000000"/>
          <w:sz w:val="28"/>
          <w:szCs w:val="28"/>
        </w:rPr>
        <w:t>（</w:t>
      </w:r>
      <w:r>
        <w:rPr>
          <w:rFonts w:hint="eastAsia" w:ascii="宋体" w:hAnsi="宋体"/>
          <w:color w:val="000000"/>
          <w:sz w:val="28"/>
          <w:szCs w:val="28"/>
          <w:lang w:val="en-US" w:eastAsia="zh-CN"/>
        </w:rPr>
        <w:t>广利环办函</w:t>
      </w:r>
      <w:r>
        <w:rPr>
          <w:rFonts w:hint="eastAsia" w:ascii="宋体" w:hAnsi="宋体"/>
          <w:color w:val="000000"/>
          <w:sz w:val="28"/>
          <w:szCs w:val="28"/>
        </w:rPr>
        <w:t>[20</w:t>
      </w:r>
      <w:r>
        <w:rPr>
          <w:rFonts w:hint="eastAsia" w:ascii="宋体" w:hAnsi="宋体"/>
          <w:color w:val="000000"/>
          <w:sz w:val="28"/>
          <w:szCs w:val="28"/>
          <w:lang w:val="en-US" w:eastAsia="zh-CN"/>
        </w:rPr>
        <w:t>17</w:t>
      </w:r>
      <w:r>
        <w:rPr>
          <w:rFonts w:hint="eastAsia" w:ascii="宋体" w:hAnsi="宋体"/>
          <w:color w:val="000000"/>
          <w:sz w:val="28"/>
          <w:szCs w:val="28"/>
        </w:rPr>
        <w:t>]</w:t>
      </w:r>
      <w:r>
        <w:rPr>
          <w:rFonts w:hint="eastAsia" w:ascii="宋体" w:hAnsi="宋体"/>
          <w:color w:val="000000"/>
          <w:sz w:val="28"/>
          <w:szCs w:val="28"/>
          <w:lang w:val="en-US" w:eastAsia="zh-CN"/>
        </w:rPr>
        <w:t>21</w:t>
      </w:r>
      <w:r>
        <w:rPr>
          <w:rFonts w:hint="eastAsia" w:ascii="宋体" w:hAnsi="宋体"/>
          <w:color w:val="000000"/>
          <w:sz w:val="28"/>
          <w:szCs w:val="28"/>
        </w:rPr>
        <w:t>号）《关于</w:t>
      </w:r>
      <w:r>
        <w:rPr>
          <w:rFonts w:hint="eastAsia"/>
          <w:bCs/>
          <w:color w:val="000000" w:themeColor="text1"/>
          <w:sz w:val="28"/>
          <w:szCs w:val="28"/>
          <w:lang w:val="en-US" w:eastAsia="zh-CN"/>
          <w14:textFill>
            <w14:solidFill>
              <w14:schemeClr w14:val="tx1"/>
            </w14:solidFill>
          </w14:textFill>
        </w:rPr>
        <w:t>电杆生产项目建设项目</w:t>
      </w:r>
      <w:r>
        <w:rPr>
          <w:rFonts w:hint="eastAsia" w:ascii="宋体" w:hAnsi="宋体"/>
          <w:color w:val="000000"/>
          <w:sz w:val="28"/>
          <w:szCs w:val="28"/>
        </w:rPr>
        <w:t>环境影响报告</w:t>
      </w:r>
      <w:r>
        <w:rPr>
          <w:rFonts w:hint="eastAsia" w:ascii="宋体" w:hAnsi="宋体"/>
          <w:color w:val="000000"/>
          <w:sz w:val="28"/>
          <w:szCs w:val="28"/>
          <w:lang w:val="en-US" w:eastAsia="zh-CN"/>
        </w:rPr>
        <w:t>表</w:t>
      </w:r>
      <w:r>
        <w:rPr>
          <w:rFonts w:hint="eastAsia" w:ascii="宋体" w:hAnsi="宋体"/>
          <w:color w:val="000000"/>
          <w:sz w:val="28"/>
          <w:szCs w:val="28"/>
        </w:rPr>
        <w:t>的批复》</w:t>
      </w:r>
      <w:r>
        <w:rPr>
          <w:rFonts w:hint="eastAsia" w:ascii="宋体" w:hAnsi="宋体" w:cs="宋体"/>
          <w:color w:val="000000" w:themeColor="text1"/>
          <w:sz w:val="28"/>
          <w:szCs w:val="28"/>
          <w14:textFill>
            <w14:solidFill>
              <w14:schemeClr w14:val="tx1"/>
            </w14:solidFill>
          </w14:textFill>
        </w:rPr>
        <w:t>对该环评</w:t>
      </w:r>
      <w:r>
        <w:rPr>
          <w:rFonts w:hint="eastAsia" w:ascii="宋体" w:hAnsi="宋体" w:cs="宋体"/>
          <w:color w:val="000000" w:themeColor="text1"/>
          <w:sz w:val="28"/>
          <w:szCs w:val="28"/>
          <w:lang w:eastAsia="zh-CN"/>
          <w14:textFill>
            <w14:solidFill>
              <w14:schemeClr w14:val="tx1"/>
            </w14:solidFill>
          </w14:textFill>
        </w:rPr>
        <w:t>报告</w:t>
      </w:r>
      <w:r>
        <w:rPr>
          <w:rFonts w:hint="eastAsia" w:ascii="宋体" w:hAnsi="宋体" w:cs="宋体"/>
          <w:color w:val="000000" w:themeColor="text1"/>
          <w:sz w:val="28"/>
          <w:szCs w:val="28"/>
          <w:lang w:val="en-US" w:eastAsia="zh-CN"/>
          <w14:textFill>
            <w14:solidFill>
              <w14:schemeClr w14:val="tx1"/>
            </w14:solidFill>
          </w14:textFill>
        </w:rPr>
        <w:t>表</w:t>
      </w:r>
      <w:r>
        <w:rPr>
          <w:rFonts w:hint="eastAsia" w:ascii="宋体" w:hAnsi="宋体" w:cs="宋体"/>
          <w:color w:val="000000" w:themeColor="text1"/>
          <w:sz w:val="28"/>
          <w:szCs w:val="28"/>
          <w14:textFill>
            <w14:solidFill>
              <w14:schemeClr w14:val="tx1"/>
            </w14:solidFill>
          </w14:textFill>
        </w:rPr>
        <w:t>进行了审查批复。</w:t>
      </w:r>
    </w:p>
    <w:p>
      <w:pPr>
        <w:numPr>
          <w:ilvl w:val="0"/>
          <w:numId w:val="0"/>
        </w:num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二、</w:t>
      </w:r>
      <w:r>
        <w:rPr>
          <w:rFonts w:hint="eastAsia"/>
          <w:b/>
          <w:bCs/>
          <w:color w:val="000000" w:themeColor="text1"/>
          <w:sz w:val="28"/>
          <w:szCs w:val="28"/>
          <w14:textFill>
            <w14:solidFill>
              <w14:schemeClr w14:val="tx1"/>
            </w14:solidFill>
          </w14:textFill>
        </w:rPr>
        <w:t>工程变动情况</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项目工程情况基本未改变。</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项目环保设施及措施落实情况</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项目配套的环保设施及措施已基本按环评要求建成和落实</w:t>
      </w:r>
      <w:r>
        <w:rPr>
          <w:rFonts w:hint="eastAsia"/>
          <w:color w:val="000000" w:themeColor="text1"/>
          <w:sz w:val="28"/>
          <w:szCs w:val="28"/>
          <w14:textFill>
            <w14:solidFill>
              <w14:schemeClr w14:val="tx1"/>
            </w14:solidFill>
          </w14:textFill>
        </w:rPr>
        <w:t>。建成的环保设施及采取的环保措施主要有：</w:t>
      </w:r>
    </w:p>
    <w:p>
      <w:pPr>
        <w:rPr>
          <w:rFonts w:hint="eastAsia" w:ascii="宋体" w:hAnsi="宋体" w:eastAsia="宋体" w:cs="宋体"/>
          <w:b/>
          <w:bCs/>
          <w:sz w:val="28"/>
          <w:szCs w:val="28"/>
          <w:lang w:eastAsia="zh-CN"/>
        </w:rPr>
      </w:pPr>
      <w:r>
        <w:rPr>
          <w:rFonts w:hint="eastAsia" w:ascii="宋体" w:hAnsi="宋体" w:cs="宋体"/>
          <w:b/>
          <w:bCs/>
          <w:sz w:val="28"/>
          <w:szCs w:val="28"/>
          <w:lang w:val="en-US" w:eastAsia="zh-CN"/>
        </w:rPr>
        <w:t>1</w:t>
      </w:r>
      <w:r>
        <w:rPr>
          <w:rFonts w:hint="eastAsia" w:ascii="宋体" w:hAnsi="宋体" w:cs="宋体"/>
          <w:b/>
          <w:bCs/>
          <w:sz w:val="28"/>
          <w:szCs w:val="28"/>
        </w:rPr>
        <w:t>、</w:t>
      </w:r>
      <w:r>
        <w:rPr>
          <w:rFonts w:hint="eastAsia" w:ascii="宋体" w:hAnsi="宋体" w:cs="宋体"/>
          <w:b/>
          <w:bCs/>
          <w:sz w:val="28"/>
          <w:szCs w:val="28"/>
          <w:lang w:eastAsia="zh-CN"/>
        </w:rPr>
        <w:t>废气</w:t>
      </w:r>
    </w:p>
    <w:p>
      <w:pPr>
        <w:spacing w:line="360" w:lineRule="auto"/>
        <w:ind w:firstLine="495"/>
        <w:rPr>
          <w:rFonts w:hint="eastAsia" w:ascii="宋体" w:hAnsi="宋体"/>
          <w:color w:val="000000"/>
          <w:sz w:val="28"/>
          <w:szCs w:val="28"/>
          <w:lang w:val="en-US"/>
        </w:rPr>
      </w:pPr>
      <w:r>
        <w:rPr>
          <w:rFonts w:hint="eastAsia" w:ascii="宋体" w:hAnsi="宋体"/>
          <w:color w:val="000000"/>
          <w:sz w:val="28"/>
          <w:szCs w:val="28"/>
        </w:rPr>
        <w:t>本项目</w:t>
      </w:r>
      <w:r>
        <w:rPr>
          <w:rFonts w:hint="eastAsia" w:ascii="宋体" w:hAnsi="宋体"/>
          <w:color w:val="000000"/>
          <w:sz w:val="28"/>
          <w:szCs w:val="28"/>
          <w:lang w:eastAsia="zh-CN"/>
        </w:rPr>
        <w:t>的主要大气污染物包括</w:t>
      </w:r>
      <w:r>
        <w:rPr>
          <w:rFonts w:hint="eastAsia" w:ascii="宋体" w:hAnsi="宋体"/>
          <w:color w:val="000000"/>
          <w:sz w:val="28"/>
          <w:szCs w:val="28"/>
          <w:lang w:val="en-US" w:eastAsia="zh-CN"/>
        </w:rPr>
        <w:t>焊接烟尘、厂区粉尘（料仓粉尘、运输车辆动力起尘、散装水泥车放空口产生的水泥粉尘及砂堆风力起尘等）、天然气锅炉废气。</w:t>
      </w:r>
    </w:p>
    <w:p>
      <w:pPr>
        <w:numPr>
          <w:ilvl w:val="0"/>
          <w:numId w:val="0"/>
        </w:numPr>
        <w:spacing w:line="360" w:lineRule="auto"/>
        <w:rPr>
          <w:rFonts w:hint="eastAsia" w:ascii="宋体" w:hAnsi="宋体"/>
          <w:color w:val="000000"/>
          <w:sz w:val="28"/>
          <w:szCs w:val="28"/>
          <w:lang w:val="en-US" w:eastAsia="zh-CN"/>
        </w:rPr>
      </w:pPr>
      <w:r>
        <w:rPr>
          <w:rFonts w:hint="eastAsia" w:ascii="宋体" w:hAnsi="宋体"/>
          <w:color w:val="000000"/>
          <w:sz w:val="28"/>
          <w:szCs w:val="28"/>
          <w:lang w:eastAsia="zh-CN"/>
        </w:rPr>
        <w:t>（</w:t>
      </w:r>
      <w:r>
        <w:rPr>
          <w:rFonts w:hint="eastAsia" w:ascii="宋体" w:hAnsi="宋体"/>
          <w:color w:val="000000"/>
          <w:sz w:val="28"/>
          <w:szCs w:val="28"/>
          <w:lang w:val="en-US" w:eastAsia="zh-CN"/>
        </w:rPr>
        <w:t>1</w:t>
      </w:r>
      <w:r>
        <w:rPr>
          <w:rFonts w:hint="eastAsia" w:ascii="宋体" w:hAnsi="宋体"/>
          <w:color w:val="000000"/>
          <w:sz w:val="28"/>
          <w:szCs w:val="28"/>
          <w:lang w:eastAsia="zh-CN"/>
        </w:rPr>
        <w:t>）</w:t>
      </w:r>
      <w:r>
        <w:rPr>
          <w:rFonts w:hint="eastAsia" w:ascii="宋体" w:hAnsi="宋体"/>
          <w:color w:val="000000"/>
          <w:sz w:val="28"/>
          <w:szCs w:val="28"/>
          <w:lang w:val="en-US" w:eastAsia="zh-CN"/>
        </w:rPr>
        <w:t>焊接烟气</w:t>
      </w:r>
    </w:p>
    <w:p>
      <w:pPr>
        <w:numPr>
          <w:ilvl w:val="0"/>
          <w:numId w:val="0"/>
        </w:numPr>
        <w:spacing w:line="360" w:lineRule="auto"/>
        <w:ind w:firstLine="560" w:firstLineChars="200"/>
        <w:rPr>
          <w:rFonts w:hint="eastAsia" w:ascii="宋体" w:hAnsi="宋体"/>
          <w:color w:val="000000"/>
          <w:sz w:val="28"/>
          <w:szCs w:val="28"/>
          <w:lang w:val="en-US" w:eastAsia="zh-CN"/>
        </w:rPr>
      </w:pPr>
      <w:r>
        <w:rPr>
          <w:rFonts w:hint="eastAsia" w:ascii="宋体" w:hAnsi="宋体"/>
          <w:color w:val="000000"/>
          <w:sz w:val="28"/>
          <w:szCs w:val="28"/>
          <w:lang w:val="en-US" w:eastAsia="zh-CN"/>
        </w:rPr>
        <w:t>项目焊接位于厂房内，焊接烟气通过移动式手工焊接烟雾处理器进行净化处理后排放。</w:t>
      </w:r>
    </w:p>
    <w:p>
      <w:pPr>
        <w:numPr>
          <w:ilvl w:val="0"/>
          <w:numId w:val="0"/>
        </w:numPr>
        <w:spacing w:line="360" w:lineRule="auto"/>
        <w:rPr>
          <w:rFonts w:hint="eastAsia" w:ascii="宋体" w:hAnsi="宋体"/>
          <w:color w:val="000000"/>
          <w:sz w:val="28"/>
          <w:szCs w:val="28"/>
          <w:lang w:val="en-US" w:eastAsia="zh-CN"/>
        </w:rPr>
      </w:pPr>
      <w:r>
        <w:rPr>
          <w:rFonts w:hint="eastAsia" w:ascii="宋体" w:hAnsi="宋体"/>
          <w:color w:val="000000"/>
          <w:sz w:val="28"/>
          <w:szCs w:val="28"/>
          <w:lang w:val="en-US" w:eastAsia="zh-CN"/>
        </w:rPr>
        <w:t>（2）粉尘</w:t>
      </w:r>
    </w:p>
    <w:p>
      <w:pPr>
        <w:widowControl w:val="0"/>
        <w:numPr>
          <w:ilvl w:val="0"/>
          <w:numId w:val="0"/>
        </w:numPr>
        <w:spacing w:line="360" w:lineRule="auto"/>
        <w:ind w:firstLine="560" w:firstLineChars="200"/>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项目粉尘主要来源于混泥土搅拌环节。粉尘经布袋除尘器处理后通过15m排气筒外排。</w:t>
      </w:r>
    </w:p>
    <w:p>
      <w:pPr>
        <w:widowControl w:val="0"/>
        <w:numPr>
          <w:ilvl w:val="0"/>
          <w:numId w:val="0"/>
        </w:numPr>
        <w:spacing w:line="360" w:lineRule="auto"/>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（3）天然气锅炉废气</w:t>
      </w:r>
    </w:p>
    <w:p>
      <w:pPr>
        <w:widowControl w:val="0"/>
        <w:numPr>
          <w:ilvl w:val="0"/>
          <w:numId w:val="0"/>
        </w:numPr>
        <w:spacing w:line="360" w:lineRule="auto"/>
        <w:ind w:firstLine="560" w:firstLineChars="200"/>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项目设置有1台2t/h燃气锅炉供生产使用。天然气属于清洁能源，燃烧时产生少量的烟尘、烟气，废气经10m高排气筒外排。</w:t>
      </w:r>
    </w:p>
    <w:p>
      <w:pPr>
        <w:rPr>
          <w:b/>
          <w:bCs/>
          <w:sz w:val="28"/>
          <w:szCs w:val="28"/>
        </w:rPr>
      </w:pPr>
    </w:p>
    <w:p>
      <w:pPr>
        <w:rPr>
          <w:rFonts w:ascii="宋体" w:hAnsi="宋体" w:cs="宋体"/>
          <w:b/>
          <w:bCs/>
          <w:sz w:val="28"/>
          <w:szCs w:val="28"/>
        </w:rPr>
      </w:pPr>
      <w:r>
        <w:rPr>
          <w:b/>
          <w:bCs/>
          <w:sz w:val="28"/>
          <w:szCs w:val="28"/>
        </w:rPr>
        <w:t>2</w:t>
      </w:r>
      <w:r>
        <w:rPr>
          <w:rFonts w:hint="eastAsia" w:ascii="宋体" w:hAnsi="宋体" w:cs="宋体"/>
          <w:b/>
          <w:bCs/>
          <w:sz w:val="28"/>
          <w:szCs w:val="28"/>
        </w:rPr>
        <w:t>、</w:t>
      </w:r>
      <w:r>
        <w:rPr>
          <w:rFonts w:hint="eastAsia" w:ascii="宋体" w:hAnsi="宋体" w:cs="宋体"/>
          <w:b/>
          <w:bCs/>
          <w:sz w:val="28"/>
          <w:szCs w:val="28"/>
          <w:lang w:val="en-US" w:eastAsia="zh-CN"/>
        </w:rPr>
        <w:t>废</w:t>
      </w:r>
      <w:r>
        <w:rPr>
          <w:rFonts w:hint="eastAsia" w:ascii="宋体" w:hAnsi="宋体" w:cs="宋体"/>
          <w:b/>
          <w:bCs/>
          <w:sz w:val="28"/>
          <w:szCs w:val="28"/>
        </w:rPr>
        <w:t>水</w:t>
      </w:r>
    </w:p>
    <w:p>
      <w:pPr>
        <w:widowControl w:val="0"/>
        <w:numPr>
          <w:ilvl w:val="0"/>
          <w:numId w:val="0"/>
        </w:numPr>
        <w:spacing w:line="360" w:lineRule="auto"/>
        <w:jc w:val="both"/>
        <w:rPr>
          <w:rFonts w:hint="eastAsia" w:ascii="宋体" w:hAnsi="宋体"/>
          <w:b/>
          <w:bCs/>
          <w:color w:val="000000"/>
          <w:sz w:val="28"/>
          <w:szCs w:val="28"/>
          <w:lang w:val="en-US" w:eastAsia="zh-CN"/>
        </w:rPr>
      </w:pPr>
      <w:r>
        <w:rPr>
          <w:rFonts w:hint="eastAsia" w:ascii="宋体" w:hAnsi="宋体"/>
          <w:b w:val="0"/>
          <w:bCs w:val="0"/>
          <w:color w:val="000000"/>
          <w:sz w:val="28"/>
          <w:szCs w:val="28"/>
          <w:lang w:val="en-US" w:eastAsia="zh-CN"/>
        </w:rPr>
        <w:t xml:space="preserve">  项目废水主要为生活废水、搅拌机清洗废水和养护工段废水。</w:t>
      </w:r>
    </w:p>
    <w:p>
      <w:pPr>
        <w:widowControl w:val="0"/>
        <w:numPr>
          <w:ilvl w:val="0"/>
          <w:numId w:val="0"/>
        </w:numPr>
        <w:spacing w:line="360" w:lineRule="auto"/>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（1）生产废水</w:t>
      </w:r>
    </w:p>
    <w:p>
      <w:pPr>
        <w:widowControl w:val="0"/>
        <w:numPr>
          <w:ilvl w:val="0"/>
          <w:numId w:val="0"/>
        </w:numPr>
        <w:spacing w:line="360" w:lineRule="auto"/>
        <w:ind w:firstLine="560" w:firstLineChars="200"/>
        <w:jc w:val="both"/>
        <w:rPr>
          <w:rFonts w:hint="eastAsia"/>
          <w:sz w:val="28"/>
          <w:szCs w:val="28"/>
          <w:lang w:val="en-US" w:eastAsia="zh-CN"/>
        </w:rPr>
      </w:pPr>
      <w:r>
        <w:rPr>
          <w:rFonts w:hint="eastAsia"/>
          <w:sz w:val="28"/>
          <w:szCs w:val="28"/>
          <w:lang w:val="en-US" w:eastAsia="zh-CN"/>
        </w:rPr>
        <w:t>搅拌机清洗用水和养护工段废水经沉淀池进行沉淀处理后回用到混凝土制备用水环节或养护工段添加新鲜水环节或搅拌机清洗用水环节，不外排。</w:t>
      </w:r>
    </w:p>
    <w:p>
      <w:pPr>
        <w:pageBreakBefore w:val="0"/>
        <w:widowControl w:val="0"/>
        <w:numPr>
          <w:ilvl w:val="0"/>
          <w:numId w:val="3"/>
        </w:numPr>
        <w:kinsoku/>
        <w:wordWrap/>
        <w:overflowPunct/>
        <w:topLinePunct w:val="0"/>
        <w:autoSpaceDE/>
        <w:autoSpaceDN/>
        <w:bidi w:val="0"/>
        <w:adjustRightInd/>
        <w:snapToGrid/>
        <w:spacing w:line="240" w:lineRule="auto"/>
        <w:textAlignment w:val="auto"/>
        <w:rPr>
          <w:rFonts w:hint="eastAsia"/>
          <w:sz w:val="28"/>
          <w:szCs w:val="28"/>
          <w:lang w:val="en-US" w:eastAsia="zh-CN"/>
        </w:rPr>
      </w:pPr>
      <w:r>
        <w:rPr>
          <w:rFonts w:hint="eastAsia"/>
          <w:sz w:val="28"/>
          <w:szCs w:val="28"/>
          <w:lang w:val="en-US" w:eastAsia="zh-CN"/>
        </w:rPr>
        <w:t>生活废水</w:t>
      </w:r>
    </w:p>
    <w:p>
      <w:pPr>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sz w:val="28"/>
          <w:szCs w:val="28"/>
          <w:lang w:val="en-US" w:eastAsia="zh-CN"/>
        </w:rPr>
      </w:pPr>
      <w:r>
        <w:rPr>
          <w:rFonts w:hint="eastAsia"/>
          <w:sz w:val="28"/>
          <w:szCs w:val="28"/>
          <w:lang w:val="en-US" w:eastAsia="zh-CN"/>
        </w:rPr>
        <w:t>生活废水利用厂区化粪池收集处理后排入市政污水管网。</w:t>
      </w:r>
    </w:p>
    <w:p>
      <w:pPr>
        <w:jc w:val="left"/>
        <w:rPr>
          <w:rFonts w:ascii="宋体" w:hAnsi="宋体" w:cs="宋体"/>
          <w:b/>
          <w:bCs/>
          <w:sz w:val="28"/>
          <w:szCs w:val="28"/>
        </w:rPr>
      </w:pPr>
      <w:r>
        <w:rPr>
          <w:rFonts w:hint="eastAsia" w:ascii="宋体" w:hAnsi="宋体" w:cs="宋体"/>
          <w:b/>
          <w:bCs/>
          <w:sz w:val="28"/>
          <w:szCs w:val="28"/>
        </w:rPr>
        <w:t xml:space="preserve">3、噪声 </w:t>
      </w:r>
    </w:p>
    <w:p>
      <w:pPr>
        <w:ind w:firstLine="537" w:firstLineChars="192"/>
        <w:rPr>
          <w:rFonts w:hint="eastAsia"/>
          <w:b/>
          <w:bCs/>
          <w:color w:val="000000" w:themeColor="text1"/>
          <w:sz w:val="28"/>
          <w:szCs w:val="28"/>
          <w14:textFill>
            <w14:solidFill>
              <w14:schemeClr w14:val="tx1"/>
            </w14:solidFill>
          </w14:textFill>
        </w:rPr>
      </w:pPr>
      <w:bookmarkStart w:id="0" w:name="OLE_LINK15"/>
      <w:r>
        <w:rPr>
          <w:rFonts w:hint="eastAsia" w:ascii="宋体" w:hAnsi="宋体"/>
          <w:color w:val="000000"/>
          <w:sz w:val="28"/>
          <w:szCs w:val="28"/>
        </w:rPr>
        <w:t>本项目噪声</w:t>
      </w:r>
      <w:r>
        <w:rPr>
          <w:rFonts w:hint="eastAsia" w:ascii="宋体" w:hAnsi="宋体"/>
          <w:color w:val="000000"/>
          <w:sz w:val="28"/>
          <w:szCs w:val="28"/>
          <w:lang w:eastAsia="zh-CN"/>
        </w:rPr>
        <w:t>主要来源于</w:t>
      </w:r>
      <w:r>
        <w:rPr>
          <w:rFonts w:hint="eastAsia" w:ascii="宋体" w:hAnsi="宋体"/>
          <w:color w:val="000000"/>
          <w:sz w:val="28"/>
          <w:szCs w:val="28"/>
          <w:lang w:val="en-US" w:eastAsia="zh-CN"/>
        </w:rPr>
        <w:t>装载机</w:t>
      </w:r>
      <w:r>
        <w:rPr>
          <w:rFonts w:hint="eastAsia" w:ascii="宋体" w:hAnsi="宋体"/>
          <w:color w:val="000000"/>
          <w:sz w:val="28"/>
          <w:szCs w:val="28"/>
          <w:lang w:eastAsia="zh-CN"/>
        </w:rPr>
        <w:t>、</w:t>
      </w:r>
      <w:r>
        <w:rPr>
          <w:rFonts w:hint="eastAsia" w:ascii="宋体" w:hAnsi="宋体"/>
          <w:color w:val="000000"/>
          <w:sz w:val="28"/>
          <w:szCs w:val="28"/>
          <w:lang w:val="en-US" w:eastAsia="zh-CN"/>
        </w:rPr>
        <w:t>搅拌机</w:t>
      </w:r>
      <w:r>
        <w:rPr>
          <w:rFonts w:hint="eastAsia" w:ascii="宋体" w:hAnsi="宋体"/>
          <w:color w:val="000000"/>
          <w:sz w:val="28"/>
          <w:szCs w:val="28"/>
          <w:lang w:eastAsia="zh-CN"/>
        </w:rPr>
        <w:t>、</w:t>
      </w:r>
      <w:r>
        <w:rPr>
          <w:rFonts w:hint="eastAsia" w:ascii="宋体" w:hAnsi="宋体"/>
          <w:color w:val="000000"/>
          <w:sz w:val="28"/>
          <w:szCs w:val="28"/>
          <w:lang w:val="en-US" w:eastAsia="zh-CN"/>
        </w:rPr>
        <w:t>离心机、焊机</w:t>
      </w:r>
      <w:r>
        <w:rPr>
          <w:rFonts w:hint="eastAsia" w:ascii="宋体" w:hAnsi="宋体"/>
          <w:color w:val="000000"/>
          <w:sz w:val="28"/>
          <w:szCs w:val="28"/>
          <w:lang w:eastAsia="zh-CN"/>
        </w:rPr>
        <w:t>等设备</w:t>
      </w:r>
      <w:r>
        <w:rPr>
          <w:rFonts w:hint="eastAsia" w:ascii="宋体" w:hAnsi="宋体"/>
          <w:color w:val="000000"/>
          <w:sz w:val="28"/>
          <w:szCs w:val="28"/>
        </w:rPr>
        <w:t>噪声。</w:t>
      </w:r>
      <w:r>
        <w:rPr>
          <w:rFonts w:hint="eastAsia" w:ascii="宋体" w:hAnsi="宋体" w:cs="宋体"/>
          <w:color w:val="000000"/>
          <w:sz w:val="28"/>
          <w:szCs w:val="28"/>
        </w:rPr>
        <w:t>其噪声源强度</w:t>
      </w:r>
      <w:r>
        <w:rPr>
          <w:rFonts w:hint="eastAsia" w:ascii="宋体" w:hAnsi="宋体" w:cs="宋体"/>
          <w:sz w:val="28"/>
          <w:szCs w:val="28"/>
        </w:rPr>
        <w:t>在</w:t>
      </w:r>
      <w:r>
        <w:rPr>
          <w:rFonts w:hint="eastAsia" w:ascii="宋体" w:hAnsi="宋体" w:cs="宋体"/>
          <w:sz w:val="28"/>
          <w:szCs w:val="28"/>
          <w:lang w:val="en-US" w:eastAsia="zh-CN"/>
        </w:rPr>
        <w:t>70</w:t>
      </w:r>
      <w:r>
        <w:rPr>
          <w:rFonts w:hint="eastAsia" w:ascii="宋体" w:hAnsi="宋体" w:cs="宋体"/>
          <w:sz w:val="28"/>
          <w:szCs w:val="28"/>
        </w:rPr>
        <w:t>~</w:t>
      </w:r>
      <w:r>
        <w:rPr>
          <w:rFonts w:hint="eastAsia" w:ascii="宋体" w:hAnsi="宋体" w:cs="宋体"/>
          <w:sz w:val="28"/>
          <w:szCs w:val="28"/>
          <w:lang w:val="en-US" w:eastAsia="zh-CN"/>
        </w:rPr>
        <w:t>90</w:t>
      </w:r>
      <w:r>
        <w:rPr>
          <w:rFonts w:hint="eastAsia" w:ascii="宋体" w:hAnsi="宋体" w:cs="宋体"/>
          <w:sz w:val="28"/>
          <w:szCs w:val="28"/>
        </w:rPr>
        <w:t>dB(A)左右。</w:t>
      </w:r>
      <w:r>
        <w:rPr>
          <w:rFonts w:hint="eastAsia" w:ascii="宋体" w:hAnsi="宋体"/>
          <w:color w:val="000000"/>
          <w:sz w:val="28"/>
          <w:szCs w:val="28"/>
        </w:rPr>
        <w:t>通过</w:t>
      </w:r>
      <w:r>
        <w:rPr>
          <w:rFonts w:hint="eastAsia" w:ascii="宋体" w:hAnsi="宋体"/>
          <w:color w:val="000000"/>
          <w:sz w:val="28"/>
          <w:szCs w:val="28"/>
          <w:lang w:val="en-US" w:eastAsia="zh-CN"/>
        </w:rPr>
        <w:t>基础</w:t>
      </w:r>
      <w:r>
        <w:rPr>
          <w:rFonts w:hint="eastAsia"/>
          <w:b w:val="0"/>
          <w:bCs w:val="0"/>
          <w:sz w:val="28"/>
          <w:szCs w:val="28"/>
          <w:lang w:val="en-US" w:eastAsia="zh-CN"/>
        </w:rPr>
        <w:t>减振、隔声、厂房隔声等处理措施</w:t>
      </w:r>
      <w:r>
        <w:rPr>
          <w:rFonts w:hint="eastAsia" w:ascii="宋体" w:hAnsi="宋体"/>
          <w:color w:val="000000"/>
          <w:sz w:val="28"/>
          <w:szCs w:val="28"/>
        </w:rPr>
        <w:t>使噪声源强降低。</w:t>
      </w:r>
      <w:r>
        <w:rPr>
          <w:rFonts w:hint="eastAsia"/>
          <w:sz w:val="28"/>
          <w:szCs w:val="28"/>
          <w:lang w:val="en-US" w:eastAsia="zh-CN"/>
        </w:rPr>
        <w:t>进入车辆严禁鸣号，进入厂区低速行驶；应合理安排和控制作业时间，尽量减少高噪声设备同时运转</w:t>
      </w:r>
      <w:bookmarkEnd w:id="0"/>
      <w:r>
        <w:rPr>
          <w:rFonts w:hint="eastAsia"/>
          <w:sz w:val="28"/>
          <w:szCs w:val="28"/>
          <w:lang w:val="en-US" w:eastAsia="zh-CN"/>
        </w:rPr>
        <w:t>。</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4、</w:t>
      </w:r>
      <w:r>
        <w:rPr>
          <w:b/>
          <w:bCs/>
          <w:color w:val="000000" w:themeColor="text1"/>
          <w:sz w:val="28"/>
          <w:szCs w:val="28"/>
          <w14:textFill>
            <w14:solidFill>
              <w14:schemeClr w14:val="tx1"/>
            </w14:solidFill>
          </w14:textFill>
        </w:rPr>
        <w:t>固废</w:t>
      </w:r>
    </w:p>
    <w:p>
      <w:pPr>
        <w:rPr>
          <w:rFonts w:hint="eastAsia" w:hAnsi="宋体" w:eastAsia="宋体"/>
          <w:color w:val="auto"/>
          <w:sz w:val="28"/>
          <w:szCs w:val="28"/>
          <w:lang w:eastAsia="zh-CN"/>
        </w:rPr>
      </w:pPr>
      <w:r>
        <w:rPr>
          <w:rFonts w:hint="eastAsia"/>
          <w:b w:val="0"/>
          <w:bCs w:val="0"/>
          <w:sz w:val="28"/>
          <w:szCs w:val="28"/>
          <w:lang w:val="en-US" w:eastAsia="zh-CN"/>
        </w:rPr>
        <w:t xml:space="preserve">   项目固体废物主要为钢筋制作过程中产生的废边角料、废焊条、离心成型过程产生的废浆、生活垃圾、</w:t>
      </w:r>
      <w:r>
        <w:rPr>
          <w:rFonts w:hint="eastAsia"/>
          <w:color w:val="auto"/>
          <w:sz w:val="28"/>
          <w:szCs w:val="28"/>
          <w:lang w:val="en-US" w:eastAsia="zh-CN"/>
        </w:rPr>
        <w:t>污水处理设施沉淀物、焊渣和布袋除尘器收集粉尘。</w:t>
      </w:r>
      <w:r>
        <w:rPr>
          <w:rFonts w:hint="eastAsia"/>
          <w:color w:val="000000"/>
          <w:sz w:val="28"/>
          <w:szCs w:val="28"/>
          <w:lang w:val="en-US" w:eastAsia="zh-CN"/>
        </w:rPr>
        <w:t>废边角料、废焊条、</w:t>
      </w:r>
      <w:r>
        <w:rPr>
          <w:rFonts w:hint="eastAsia"/>
          <w:color w:val="auto"/>
          <w:sz w:val="28"/>
          <w:szCs w:val="28"/>
          <w:lang w:val="en-US" w:eastAsia="zh-CN"/>
        </w:rPr>
        <w:t>焊渣</w:t>
      </w:r>
      <w:r>
        <w:rPr>
          <w:rFonts w:hint="eastAsia"/>
          <w:color w:val="000000"/>
          <w:sz w:val="28"/>
          <w:szCs w:val="28"/>
          <w:lang w:val="en-US" w:eastAsia="zh-CN"/>
        </w:rPr>
        <w:t>收集后外卖；</w:t>
      </w:r>
      <w:r>
        <w:rPr>
          <w:rFonts w:hint="eastAsia"/>
          <w:color w:val="auto"/>
          <w:sz w:val="28"/>
          <w:szCs w:val="28"/>
          <w:lang w:val="en-US" w:eastAsia="zh-CN"/>
        </w:rPr>
        <w:t>废浆收集后回用于混凝土制作；污水处理设施沉淀物定期清掏后回用于生产；布袋除尘器收集粉尘收集后回用于生产；</w:t>
      </w:r>
      <w:r>
        <w:rPr>
          <w:rFonts w:hint="eastAsia" w:hAnsi="宋体"/>
          <w:color w:val="auto"/>
          <w:sz w:val="28"/>
          <w:szCs w:val="28"/>
          <w:lang w:eastAsia="zh-CN"/>
        </w:rPr>
        <w:t>设备维修产生的废机油属于危险废物，交与广元市众鑫环保科技有限公司处理，已签订危废协议。</w:t>
      </w:r>
    </w:p>
    <w:p>
      <w:pPr>
        <w:numPr>
          <w:ilvl w:val="0"/>
          <w:numId w:val="0"/>
        </w:numPr>
        <w:rPr>
          <w:rFonts w:hint="eastAsia"/>
          <w:b/>
          <w:bCs/>
          <w:color w:val="000000" w:themeColor="text1"/>
          <w:sz w:val="28"/>
          <w:szCs w:val="28"/>
          <w:lang w:val="en-US" w:eastAsia="zh-CN"/>
          <w14:textFill>
            <w14:solidFill>
              <w14:schemeClr w14:val="tx1"/>
            </w14:solidFill>
          </w14:textFill>
        </w:rPr>
      </w:pPr>
    </w:p>
    <w:p>
      <w:pPr>
        <w:numPr>
          <w:ilvl w:val="0"/>
          <w:numId w:val="0"/>
        </w:num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四、</w:t>
      </w:r>
      <w:r>
        <w:rPr>
          <w:b/>
          <w:bCs/>
          <w:color w:val="000000" w:themeColor="text1"/>
          <w:sz w:val="28"/>
          <w:szCs w:val="28"/>
          <w14:textFill>
            <w14:solidFill>
              <w14:schemeClr w14:val="tx1"/>
            </w14:solidFill>
          </w14:textFill>
        </w:rPr>
        <w:t>验收监测结果</w:t>
      </w:r>
    </w:p>
    <w:p>
      <w:pPr>
        <w:spacing w:line="360" w:lineRule="auto"/>
        <w:rPr>
          <w:rFonts w:hint="eastAsia"/>
          <w:color w:val="auto"/>
          <w:sz w:val="28"/>
        </w:rPr>
      </w:pPr>
      <w:r>
        <w:rPr>
          <w:rFonts w:hint="eastAsia"/>
          <w:color w:val="auto"/>
          <w:sz w:val="28"/>
          <w:lang w:val="en-US" w:eastAsia="zh-CN"/>
        </w:rPr>
        <w:t>1</w:t>
      </w:r>
      <w:r>
        <w:rPr>
          <w:rFonts w:hint="eastAsia"/>
          <w:color w:val="auto"/>
          <w:sz w:val="28"/>
        </w:rPr>
        <w:t>、</w:t>
      </w:r>
      <w:r>
        <w:rPr>
          <w:rFonts w:hint="eastAsia"/>
          <w:color w:val="auto"/>
          <w:sz w:val="28"/>
          <w:lang w:eastAsia="zh-CN"/>
        </w:rPr>
        <w:t>有组织</w:t>
      </w:r>
      <w:r>
        <w:rPr>
          <w:rFonts w:hint="eastAsia"/>
          <w:color w:val="auto"/>
          <w:sz w:val="28"/>
        </w:rPr>
        <w:t>废气监测结果</w:t>
      </w:r>
    </w:p>
    <w:p>
      <w:pPr>
        <w:keepNext w:val="0"/>
        <w:keepLines w:val="0"/>
        <w:pageBreakBefore w:val="0"/>
        <w:widowControl/>
        <w:kinsoku/>
        <w:wordWrap/>
        <w:overflowPunct/>
        <w:topLinePunct w:val="0"/>
        <w:autoSpaceDE/>
        <w:autoSpaceDN/>
        <w:bidi w:val="0"/>
        <w:adjustRightInd/>
        <w:snapToGrid/>
        <w:spacing w:line="360" w:lineRule="auto"/>
        <w:ind w:right="0" w:rightChars="0" w:firstLine="560" w:firstLineChars="200"/>
        <w:jc w:val="left"/>
        <w:textAlignment w:val="auto"/>
        <w:outlineLvl w:val="9"/>
        <w:rPr>
          <w:rFonts w:hint="eastAsia" w:hAnsi="Arial"/>
          <w:b w:val="0"/>
          <w:bCs w:val="0"/>
          <w:color w:val="0000FF"/>
          <w:sz w:val="28"/>
          <w:szCs w:val="28"/>
        </w:rPr>
      </w:pPr>
      <w:r>
        <w:rPr>
          <w:rFonts w:hint="eastAsia" w:ascii="宋体" w:hAnsi="宋体" w:eastAsia="宋体" w:cs="宋体"/>
          <w:b w:val="0"/>
          <w:bCs w:val="0"/>
          <w:color w:val="auto"/>
          <w:sz w:val="28"/>
          <w:szCs w:val="28"/>
          <w:lang w:val="en-US" w:eastAsia="zh-CN"/>
        </w:rPr>
        <w:t>燃气锅炉</w:t>
      </w:r>
      <w:r>
        <w:rPr>
          <w:rFonts w:hint="eastAsia" w:ascii="宋体" w:hAnsi="宋体" w:eastAsia="宋体" w:cs="宋体"/>
          <w:b w:val="0"/>
          <w:bCs w:val="0"/>
          <w:color w:val="auto"/>
          <w:sz w:val="28"/>
          <w:szCs w:val="28"/>
          <w:lang w:eastAsia="zh-CN"/>
        </w:rPr>
        <w:t>排气筒</w:t>
      </w:r>
      <w:r>
        <w:rPr>
          <w:rFonts w:hint="eastAsia" w:ascii="宋体" w:hAnsi="宋体" w:eastAsia="宋体" w:cs="宋体"/>
          <w:b w:val="0"/>
          <w:bCs w:val="0"/>
          <w:color w:val="auto"/>
          <w:sz w:val="28"/>
          <w:lang w:eastAsia="zh-CN"/>
        </w:rPr>
        <w:t>排放浓度为：</w:t>
      </w:r>
      <w:r>
        <w:rPr>
          <w:rFonts w:hint="eastAsia" w:ascii="宋体" w:hAnsi="宋体" w:eastAsia="宋体" w:cs="宋体"/>
          <w:b w:val="0"/>
          <w:bCs w:val="0"/>
          <w:color w:val="auto"/>
          <w:sz w:val="28"/>
          <w:szCs w:val="28"/>
          <w:lang w:val="en-US" w:eastAsia="zh-CN"/>
        </w:rPr>
        <w:t>颗粒物：13-14mg/m</w:t>
      </w:r>
      <w:r>
        <w:rPr>
          <w:rFonts w:hint="eastAsia" w:ascii="宋体" w:hAnsi="宋体" w:eastAsia="宋体" w:cs="宋体"/>
          <w:b w:val="0"/>
          <w:bCs w:val="0"/>
          <w:color w:val="auto"/>
          <w:sz w:val="28"/>
          <w:szCs w:val="28"/>
          <w:vertAlign w:val="superscript"/>
          <w:lang w:val="en-US" w:eastAsia="zh-CN"/>
        </w:rPr>
        <w:t>3</w:t>
      </w:r>
      <w:r>
        <w:rPr>
          <w:rFonts w:hint="eastAsia" w:ascii="宋体" w:hAnsi="宋体" w:eastAsia="宋体" w:cs="宋体"/>
          <w:b w:val="0"/>
          <w:bCs w:val="0"/>
          <w:color w:val="auto"/>
          <w:sz w:val="28"/>
          <w:szCs w:val="28"/>
          <w:lang w:eastAsia="zh-CN"/>
        </w:rPr>
        <w:t>；氮氧化物</w:t>
      </w:r>
      <w:r>
        <w:rPr>
          <w:rFonts w:hint="eastAsia" w:ascii="宋体" w:hAnsi="宋体" w:eastAsia="宋体" w:cs="宋体"/>
          <w:b w:val="0"/>
          <w:bCs w:val="0"/>
          <w:color w:val="auto"/>
          <w:sz w:val="28"/>
          <w:szCs w:val="28"/>
          <w:lang w:val="en-US" w:eastAsia="zh-CN"/>
        </w:rPr>
        <w:t>:24-32mg/</w:t>
      </w:r>
      <w:r>
        <w:rPr>
          <w:rFonts w:hint="eastAsia" w:ascii="宋体" w:hAnsi="宋体" w:eastAsia="宋体" w:cs="宋体"/>
          <w:b w:val="0"/>
          <w:bCs w:val="0"/>
          <w:color w:val="auto"/>
          <w:sz w:val="28"/>
          <w:szCs w:val="28"/>
          <w:vertAlign w:val="baseline"/>
          <w:lang w:val="en-US" w:eastAsia="zh-CN"/>
        </w:rPr>
        <w:t>m</w:t>
      </w:r>
      <w:r>
        <w:rPr>
          <w:rFonts w:hint="eastAsia" w:ascii="宋体" w:hAnsi="宋体" w:eastAsia="宋体" w:cs="宋体"/>
          <w:b w:val="0"/>
          <w:bCs w:val="0"/>
          <w:color w:val="auto"/>
          <w:sz w:val="28"/>
          <w:szCs w:val="28"/>
          <w:vertAlign w:val="superscript"/>
          <w:lang w:val="en-US" w:eastAsia="zh-CN"/>
        </w:rPr>
        <w:t>3</w:t>
      </w:r>
      <w:r>
        <w:rPr>
          <w:rFonts w:hint="eastAsia" w:ascii="宋体" w:hAnsi="宋体" w:eastAsia="宋体" w:cs="宋体"/>
          <w:b w:val="0"/>
          <w:bCs w:val="0"/>
          <w:color w:val="auto"/>
          <w:sz w:val="28"/>
          <w:szCs w:val="28"/>
          <w:lang w:val="en-US" w:eastAsia="zh-CN"/>
        </w:rPr>
        <w:t>;</w:t>
      </w:r>
      <w:r>
        <w:rPr>
          <w:rFonts w:hint="eastAsia" w:ascii="宋体" w:hAnsi="宋体" w:eastAsia="宋体" w:cs="宋体"/>
          <w:b w:val="0"/>
          <w:bCs w:val="0"/>
          <w:color w:val="auto"/>
          <w:sz w:val="28"/>
          <w:szCs w:val="28"/>
          <w:lang w:eastAsia="zh-CN"/>
        </w:rPr>
        <w:t>二氧化硫</w:t>
      </w:r>
      <w:r>
        <w:rPr>
          <w:rFonts w:hint="eastAsia" w:ascii="宋体" w:hAnsi="宋体" w:eastAsia="宋体" w:cs="宋体"/>
          <w:b w:val="0"/>
          <w:bCs w:val="0"/>
          <w:color w:val="auto"/>
          <w:sz w:val="28"/>
          <w:szCs w:val="28"/>
          <w:lang w:val="en-US" w:eastAsia="zh-CN"/>
        </w:rPr>
        <w:t>未检出</w:t>
      </w:r>
      <w:r>
        <w:rPr>
          <w:rFonts w:hint="eastAsia" w:ascii="宋体" w:hAnsi="宋体" w:eastAsia="宋体" w:cs="宋体"/>
          <w:b w:val="0"/>
          <w:bCs w:val="0"/>
          <w:color w:val="auto"/>
          <w:sz w:val="28"/>
          <w:szCs w:val="28"/>
          <w:lang w:eastAsia="zh-CN"/>
        </w:rPr>
        <w:t>；</w:t>
      </w:r>
      <w:r>
        <w:rPr>
          <w:rFonts w:hint="eastAsia" w:ascii="宋体" w:hAnsi="宋体" w:eastAsia="宋体" w:cs="宋体"/>
          <w:b w:val="0"/>
          <w:bCs w:val="0"/>
          <w:color w:val="auto"/>
          <w:sz w:val="28"/>
          <w:szCs w:val="28"/>
          <w:lang w:val="en-US" w:eastAsia="zh-CN"/>
        </w:rPr>
        <w:t>烟气黑度</w:t>
      </w:r>
      <w:r>
        <w:rPr>
          <w:rFonts w:hint="eastAsia"/>
          <w:b w:val="0"/>
          <w:bCs w:val="0"/>
          <w:color w:val="auto"/>
          <w:sz w:val="24"/>
          <w:lang w:eastAsia="zh-CN"/>
        </w:rPr>
        <w:t>＜</w:t>
      </w:r>
      <w:r>
        <w:rPr>
          <w:rFonts w:hint="eastAsia"/>
          <w:b w:val="0"/>
          <w:bCs w:val="0"/>
          <w:color w:val="auto"/>
          <w:sz w:val="24"/>
        </w:rPr>
        <w:t>1级</w:t>
      </w:r>
      <w:r>
        <w:rPr>
          <w:rFonts w:hint="eastAsia" w:ascii="宋体" w:hAnsi="宋体" w:eastAsia="宋体" w:cs="宋体"/>
          <w:b w:val="0"/>
          <w:bCs w:val="0"/>
          <w:color w:val="auto"/>
          <w:sz w:val="28"/>
          <w:szCs w:val="28"/>
          <w:vertAlign w:val="baseline"/>
          <w:lang w:val="en-US" w:eastAsia="zh-CN"/>
        </w:rPr>
        <w:t>。</w:t>
      </w:r>
      <w:r>
        <w:rPr>
          <w:rFonts w:hint="eastAsia" w:ascii="宋体" w:hAnsi="宋体" w:eastAsia="宋体" w:cs="宋体"/>
          <w:color w:val="auto"/>
          <w:sz w:val="28"/>
          <w:szCs w:val="28"/>
        </w:rPr>
        <w:t>按照</w:t>
      </w:r>
      <w:r>
        <w:rPr>
          <w:color w:val="auto"/>
          <w:sz w:val="28"/>
          <w:szCs w:val="28"/>
        </w:rPr>
        <w:t>《</w:t>
      </w:r>
      <w:r>
        <w:rPr>
          <w:rFonts w:hint="eastAsia"/>
          <w:color w:val="auto"/>
          <w:sz w:val="28"/>
          <w:szCs w:val="28"/>
          <w:lang w:eastAsia="zh-CN"/>
        </w:rPr>
        <w:t>锅炉大气污染物排放标准</w:t>
      </w:r>
      <w:r>
        <w:rPr>
          <w:color w:val="auto"/>
          <w:sz w:val="28"/>
          <w:szCs w:val="28"/>
        </w:rPr>
        <w:t xml:space="preserve">》GB </w:t>
      </w:r>
      <w:r>
        <w:rPr>
          <w:rFonts w:hint="eastAsia"/>
          <w:color w:val="auto"/>
          <w:sz w:val="24"/>
          <w:szCs w:val="24"/>
          <w:lang w:val="en-US" w:eastAsia="zh-CN"/>
        </w:rPr>
        <w:t>13271</w:t>
      </w:r>
      <w:r>
        <w:rPr>
          <w:color w:val="auto"/>
          <w:sz w:val="24"/>
          <w:szCs w:val="24"/>
        </w:rPr>
        <w:t>-20</w:t>
      </w:r>
      <w:r>
        <w:rPr>
          <w:rFonts w:hint="eastAsia"/>
          <w:color w:val="auto"/>
          <w:sz w:val="24"/>
          <w:szCs w:val="24"/>
          <w:lang w:val="en-US" w:eastAsia="zh-CN"/>
        </w:rPr>
        <w:t>14</w:t>
      </w:r>
      <w:r>
        <w:rPr>
          <w:color w:val="auto"/>
          <w:sz w:val="28"/>
          <w:szCs w:val="28"/>
        </w:rPr>
        <w:t>表</w:t>
      </w:r>
      <w:r>
        <w:rPr>
          <w:rFonts w:hint="eastAsia"/>
          <w:color w:val="auto"/>
          <w:sz w:val="28"/>
          <w:szCs w:val="28"/>
          <w:lang w:val="en-US" w:eastAsia="zh-CN"/>
        </w:rPr>
        <w:t>2（</w:t>
      </w:r>
      <w:r>
        <w:rPr>
          <w:rFonts w:hint="eastAsia" w:ascii="Times New Roman" w:hAnsi="Times New Roman" w:eastAsia="宋体" w:cs="Times New Roman"/>
          <w:color w:val="auto"/>
          <w:sz w:val="28"/>
          <w:szCs w:val="28"/>
          <w:lang w:val="en-US" w:eastAsia="zh-CN"/>
        </w:rPr>
        <w:t>燃气锅炉</w:t>
      </w:r>
      <w:r>
        <w:rPr>
          <w:rFonts w:hint="eastAsia"/>
          <w:color w:val="auto"/>
          <w:sz w:val="28"/>
          <w:szCs w:val="28"/>
          <w:lang w:val="en-US" w:eastAsia="zh-CN"/>
        </w:rPr>
        <w:t>）</w:t>
      </w:r>
      <w:r>
        <w:rPr>
          <w:rFonts w:hint="eastAsia" w:ascii="宋体" w:hAnsi="宋体" w:eastAsia="宋体" w:cs="宋体"/>
          <w:color w:val="auto"/>
          <w:sz w:val="28"/>
          <w:szCs w:val="28"/>
        </w:rPr>
        <w:t>进行评价，</w:t>
      </w:r>
      <w:r>
        <w:rPr>
          <w:rFonts w:hint="eastAsia"/>
          <w:b w:val="0"/>
          <w:bCs/>
          <w:color w:val="auto"/>
          <w:sz w:val="28"/>
          <w:szCs w:val="28"/>
          <w:u w:val="none" w:color="auto"/>
          <w:lang w:val="en-US" w:eastAsia="zh-CN"/>
        </w:rPr>
        <w:t>四川省银盘电杆有限公司电杆生产项目</w:t>
      </w:r>
      <w:r>
        <w:rPr>
          <w:rFonts w:hint="eastAsia" w:ascii="宋体" w:hAnsi="宋体" w:eastAsia="宋体" w:cs="宋体"/>
          <w:color w:val="auto"/>
          <w:sz w:val="28"/>
          <w:szCs w:val="28"/>
          <w:vertAlign w:val="baseline"/>
          <w:lang w:eastAsia="zh-CN"/>
        </w:rPr>
        <w:t>环保设施竣工验收检测</w:t>
      </w:r>
      <w:r>
        <w:rPr>
          <w:rFonts w:hint="eastAsia" w:ascii="宋体" w:hAnsi="宋体" w:eastAsia="宋体" w:cs="宋体"/>
          <w:b w:val="0"/>
          <w:bCs/>
          <w:color w:val="auto"/>
          <w:sz w:val="28"/>
          <w:szCs w:val="28"/>
          <w:u w:val="none" w:color="auto"/>
          <w:lang w:val="en-US" w:eastAsia="zh-CN"/>
        </w:rPr>
        <w:t>，</w:t>
      </w:r>
      <w:r>
        <w:rPr>
          <w:rFonts w:hint="eastAsia" w:ascii="宋体" w:hAnsi="宋体" w:eastAsia="宋体" w:cs="宋体"/>
          <w:color w:val="auto"/>
          <w:sz w:val="28"/>
          <w:szCs w:val="28"/>
          <w:lang w:val="en-US" w:eastAsia="zh-CN"/>
        </w:rPr>
        <w:t>燃气锅炉的</w:t>
      </w:r>
      <w:r>
        <w:rPr>
          <w:rFonts w:hint="eastAsia" w:ascii="宋体" w:hAnsi="宋体" w:eastAsia="宋体" w:cs="宋体"/>
          <w:color w:val="auto"/>
          <w:sz w:val="28"/>
          <w:szCs w:val="28"/>
          <w:vertAlign w:val="baseline"/>
          <w:lang w:eastAsia="zh-CN"/>
        </w:rPr>
        <w:t>颗粒物、二氧化硫、</w:t>
      </w:r>
      <w:r>
        <w:rPr>
          <w:rFonts w:hint="eastAsia" w:ascii="Times New Roman" w:hAnsi="Times New Roman" w:eastAsia="宋体" w:cs="Times New Roman"/>
          <w:color w:val="auto"/>
          <w:sz w:val="28"/>
          <w:szCs w:val="28"/>
          <w:lang w:eastAsia="zh-CN"/>
        </w:rPr>
        <w:t>氮氧化物、</w:t>
      </w:r>
      <w:r>
        <w:rPr>
          <w:rFonts w:hint="eastAsia" w:ascii="Times New Roman" w:hAnsi="Times New Roman" w:eastAsia="宋体" w:cs="Times New Roman"/>
          <w:bCs/>
          <w:color w:val="auto"/>
          <w:sz w:val="28"/>
          <w:szCs w:val="28"/>
          <w:lang w:eastAsia="zh-CN"/>
        </w:rPr>
        <w:t>烟气黑度</w:t>
      </w:r>
      <w:r>
        <w:rPr>
          <w:rFonts w:hint="eastAsia" w:ascii="宋体" w:hAnsi="宋体" w:eastAsia="宋体" w:cs="宋体"/>
          <w:color w:val="auto"/>
          <w:sz w:val="28"/>
          <w:szCs w:val="28"/>
          <w:lang w:eastAsia="zh-CN"/>
        </w:rPr>
        <w:t>等指标</w:t>
      </w:r>
      <w:r>
        <w:rPr>
          <w:rFonts w:hint="eastAsia" w:ascii="宋体" w:hAnsi="宋体" w:eastAsia="宋体" w:cs="宋体"/>
          <w:color w:val="auto"/>
          <w:sz w:val="28"/>
          <w:szCs w:val="28"/>
          <w:lang w:val="en-US" w:eastAsia="zh-CN"/>
        </w:rPr>
        <w:t>10月16日-10月17日</w:t>
      </w:r>
      <w:r>
        <w:rPr>
          <w:rFonts w:hint="eastAsia" w:ascii="宋体" w:hAnsi="宋体" w:eastAsia="宋体" w:cs="宋体"/>
          <w:b w:val="0"/>
          <w:bCs w:val="0"/>
          <w:color w:val="auto"/>
          <w:sz w:val="28"/>
          <w:szCs w:val="28"/>
          <w:vertAlign w:val="baseline"/>
          <w:lang w:val="en-US" w:eastAsia="zh-CN"/>
        </w:rPr>
        <w:t>连续两天</w:t>
      </w:r>
      <w:r>
        <w:rPr>
          <w:rFonts w:hint="eastAsia" w:ascii="宋体" w:hAnsi="宋体" w:eastAsia="宋体" w:cs="宋体"/>
          <w:color w:val="auto"/>
          <w:spacing w:val="-6"/>
          <w:sz w:val="28"/>
          <w:szCs w:val="28"/>
          <w:lang w:eastAsia="zh-CN"/>
        </w:rPr>
        <w:t>检</w:t>
      </w:r>
      <w:r>
        <w:rPr>
          <w:rFonts w:hint="eastAsia" w:ascii="宋体" w:hAnsi="宋体" w:eastAsia="宋体" w:cs="宋体"/>
          <w:color w:val="auto"/>
          <w:spacing w:val="-6"/>
          <w:sz w:val="28"/>
          <w:szCs w:val="28"/>
        </w:rPr>
        <w:t>测</w:t>
      </w:r>
      <w:r>
        <w:rPr>
          <w:rFonts w:hint="eastAsia" w:ascii="宋体" w:hAnsi="宋体" w:eastAsia="宋体" w:cs="宋体"/>
          <w:color w:val="auto"/>
          <w:spacing w:val="-6"/>
          <w:sz w:val="28"/>
          <w:szCs w:val="28"/>
          <w:lang w:eastAsia="zh-CN"/>
        </w:rPr>
        <w:t>数据表明</w:t>
      </w:r>
      <w:r>
        <w:rPr>
          <w:rFonts w:hint="eastAsia" w:ascii="宋体" w:hAnsi="宋体" w:eastAsia="宋体" w:cs="宋体"/>
          <w:color w:val="auto"/>
          <w:sz w:val="28"/>
          <w:szCs w:val="28"/>
        </w:rPr>
        <w:t>均</w:t>
      </w:r>
      <w:r>
        <w:rPr>
          <w:rFonts w:hint="eastAsia" w:ascii="宋体" w:hAnsi="宋体" w:eastAsia="宋体" w:cs="宋体"/>
          <w:b w:val="0"/>
          <w:bCs/>
          <w:color w:val="auto"/>
          <w:sz w:val="28"/>
          <w:szCs w:val="28"/>
          <w:lang w:eastAsia="zh-CN"/>
        </w:rPr>
        <w:t>达</w:t>
      </w:r>
      <w:r>
        <w:rPr>
          <w:rFonts w:hint="eastAsia" w:ascii="宋体" w:hAnsi="宋体" w:eastAsia="宋体" w:cs="宋体"/>
          <w:b w:val="0"/>
          <w:bCs/>
          <w:color w:val="auto"/>
          <w:sz w:val="28"/>
          <w:szCs w:val="28"/>
        </w:rPr>
        <w:t>标。</w:t>
      </w:r>
      <w:r>
        <w:rPr>
          <w:rFonts w:hint="eastAsia" w:ascii="宋体" w:hAnsi="宋体" w:eastAsia="宋体" w:cs="宋体"/>
          <w:b w:val="0"/>
          <w:bCs w:val="0"/>
          <w:color w:val="auto"/>
          <w:sz w:val="28"/>
          <w:szCs w:val="28"/>
          <w:vertAlign w:val="baseline"/>
          <w:lang w:val="en-US" w:eastAsia="zh-CN"/>
        </w:rPr>
        <w:t>布袋除尘器排气筒颗粒物排放浓度为</w:t>
      </w:r>
      <w:r>
        <w:rPr>
          <w:rFonts w:hint="eastAsia" w:ascii="宋体" w:hAnsi="宋体" w:eastAsia="宋体" w:cs="宋体"/>
          <w:b w:val="0"/>
          <w:bCs w:val="0"/>
          <w:color w:val="auto"/>
          <w:sz w:val="28"/>
          <w:szCs w:val="28"/>
          <w:lang w:val="en-US" w:eastAsia="zh-CN"/>
        </w:rPr>
        <w:t>52-57mg/m</w:t>
      </w:r>
      <w:r>
        <w:rPr>
          <w:rFonts w:hint="eastAsia" w:ascii="宋体" w:hAnsi="宋体" w:eastAsia="宋体" w:cs="宋体"/>
          <w:b w:val="0"/>
          <w:bCs w:val="0"/>
          <w:color w:val="auto"/>
          <w:sz w:val="28"/>
          <w:szCs w:val="28"/>
          <w:vertAlign w:val="superscript"/>
          <w:lang w:val="en-US" w:eastAsia="zh-CN"/>
        </w:rPr>
        <w:t>3</w:t>
      </w:r>
      <w:r>
        <w:rPr>
          <w:rFonts w:hint="eastAsia" w:ascii="宋体" w:hAnsi="宋体" w:eastAsia="宋体" w:cs="宋体"/>
          <w:b w:val="0"/>
          <w:bCs w:val="0"/>
          <w:color w:val="auto"/>
          <w:sz w:val="28"/>
          <w:szCs w:val="28"/>
          <w:vertAlign w:val="baseline"/>
          <w:lang w:val="en-US" w:eastAsia="zh-CN"/>
        </w:rPr>
        <w:t>；排放速率为0.03-0.04kg/h。</w:t>
      </w:r>
      <w:r>
        <w:rPr>
          <w:rFonts w:hint="eastAsia" w:ascii="宋体" w:hAnsi="宋体" w:eastAsia="宋体" w:cs="宋体"/>
          <w:color w:val="auto"/>
          <w:sz w:val="28"/>
          <w:szCs w:val="28"/>
        </w:rPr>
        <w:t>按照</w:t>
      </w:r>
      <w:r>
        <w:rPr>
          <w:color w:val="auto"/>
          <w:sz w:val="28"/>
          <w:szCs w:val="28"/>
        </w:rPr>
        <w:t>《</w:t>
      </w:r>
      <w:r>
        <w:rPr>
          <w:rFonts w:hint="eastAsia"/>
          <w:color w:val="auto"/>
          <w:sz w:val="28"/>
          <w:szCs w:val="28"/>
          <w:lang w:eastAsia="zh-CN"/>
        </w:rPr>
        <w:t>大气污染物综合排放标准</w:t>
      </w:r>
      <w:r>
        <w:rPr>
          <w:color w:val="auto"/>
          <w:sz w:val="28"/>
          <w:szCs w:val="28"/>
        </w:rPr>
        <w:t xml:space="preserve">》GB </w:t>
      </w:r>
      <w:r>
        <w:rPr>
          <w:rFonts w:hint="eastAsia"/>
          <w:color w:val="auto"/>
          <w:sz w:val="28"/>
          <w:szCs w:val="28"/>
          <w:lang w:val="en-US" w:eastAsia="zh-CN"/>
        </w:rPr>
        <w:t>16297</w:t>
      </w:r>
      <w:r>
        <w:rPr>
          <w:color w:val="auto"/>
          <w:sz w:val="28"/>
          <w:szCs w:val="28"/>
        </w:rPr>
        <w:t>-</w:t>
      </w:r>
      <w:r>
        <w:rPr>
          <w:rFonts w:hint="eastAsia"/>
          <w:color w:val="auto"/>
          <w:sz w:val="28"/>
          <w:szCs w:val="28"/>
          <w:lang w:val="en-US" w:eastAsia="zh-CN"/>
        </w:rPr>
        <w:t>1996</w:t>
      </w:r>
      <w:r>
        <w:rPr>
          <w:color w:val="auto"/>
          <w:sz w:val="28"/>
          <w:szCs w:val="28"/>
        </w:rPr>
        <w:t>表</w:t>
      </w:r>
      <w:r>
        <w:rPr>
          <w:rFonts w:hint="eastAsia"/>
          <w:color w:val="auto"/>
          <w:sz w:val="28"/>
          <w:szCs w:val="28"/>
          <w:lang w:val="en-US" w:eastAsia="zh-CN"/>
        </w:rPr>
        <w:t>1</w:t>
      </w:r>
      <w:r>
        <w:rPr>
          <w:rFonts w:hint="eastAsia" w:ascii="宋体" w:hAnsi="宋体" w:eastAsia="宋体" w:cs="宋体"/>
          <w:color w:val="auto"/>
          <w:sz w:val="28"/>
          <w:szCs w:val="28"/>
        </w:rPr>
        <w:t>进行评价</w:t>
      </w:r>
      <w:r>
        <w:rPr>
          <w:rFonts w:hint="eastAsia" w:ascii="宋体" w:hAnsi="宋体" w:eastAsia="宋体" w:cs="宋体"/>
          <w:sz w:val="28"/>
          <w:szCs w:val="28"/>
        </w:rPr>
        <w:t>，</w:t>
      </w:r>
      <w:r>
        <w:rPr>
          <w:rFonts w:hint="eastAsia"/>
          <w:b w:val="0"/>
          <w:bCs/>
          <w:sz w:val="28"/>
          <w:szCs w:val="28"/>
          <w:u w:val="none" w:color="auto"/>
          <w:lang w:val="en-US" w:eastAsia="zh-CN"/>
        </w:rPr>
        <w:t>四川省银盘电杆有限公司电杆生产项目</w:t>
      </w:r>
      <w:r>
        <w:rPr>
          <w:rFonts w:hint="eastAsia" w:ascii="宋体" w:hAnsi="宋体" w:eastAsia="宋体" w:cs="宋体"/>
          <w:color w:val="auto"/>
          <w:sz w:val="28"/>
          <w:szCs w:val="28"/>
          <w:vertAlign w:val="baseline"/>
          <w:lang w:eastAsia="zh-CN"/>
        </w:rPr>
        <w:t>环保设施竣工验收检测</w:t>
      </w:r>
      <w:r>
        <w:rPr>
          <w:rFonts w:hint="eastAsia" w:ascii="宋体" w:hAnsi="宋体" w:eastAsia="宋体" w:cs="宋体"/>
          <w:b w:val="0"/>
          <w:bCs/>
          <w:sz w:val="28"/>
          <w:szCs w:val="28"/>
          <w:u w:val="none" w:color="auto"/>
          <w:lang w:val="en-US" w:eastAsia="zh-CN"/>
        </w:rPr>
        <w:t>，</w:t>
      </w:r>
      <w:r>
        <w:rPr>
          <w:rFonts w:hint="eastAsia" w:ascii="Times New Roman" w:hAnsi="Times New Roman" w:eastAsia="宋体" w:cs="Times New Roman"/>
          <w:sz w:val="28"/>
          <w:szCs w:val="28"/>
          <w:lang w:val="en-US" w:eastAsia="zh-CN"/>
        </w:rPr>
        <w:t>布袋除尘器的</w:t>
      </w:r>
      <w:r>
        <w:rPr>
          <w:rFonts w:hint="eastAsia" w:ascii="宋体" w:hAnsi="宋体" w:eastAsia="宋体" w:cs="宋体"/>
          <w:sz w:val="28"/>
          <w:szCs w:val="28"/>
          <w:vertAlign w:val="baseline"/>
          <w:lang w:eastAsia="zh-CN"/>
        </w:rPr>
        <w:t>颗粒物、排放速率</w:t>
      </w:r>
      <w:r>
        <w:rPr>
          <w:rFonts w:hint="eastAsia" w:ascii="宋体" w:hAnsi="宋体" w:eastAsia="宋体" w:cs="宋体"/>
          <w:sz w:val="28"/>
          <w:szCs w:val="28"/>
          <w:lang w:eastAsia="zh-CN"/>
        </w:rPr>
        <w:t>等指标</w:t>
      </w:r>
      <w:r>
        <w:rPr>
          <w:rFonts w:hint="eastAsia" w:ascii="宋体" w:hAnsi="宋体" w:eastAsia="宋体" w:cs="宋体"/>
          <w:color w:val="auto"/>
          <w:sz w:val="28"/>
          <w:szCs w:val="28"/>
          <w:lang w:val="en-US" w:eastAsia="zh-CN"/>
        </w:rPr>
        <w:t>10月16日-10月17日</w:t>
      </w:r>
      <w:r>
        <w:rPr>
          <w:rFonts w:hint="eastAsia" w:ascii="宋体" w:hAnsi="宋体" w:eastAsia="宋体" w:cs="宋体"/>
          <w:b w:val="0"/>
          <w:bCs w:val="0"/>
          <w:sz w:val="28"/>
          <w:szCs w:val="28"/>
          <w:vertAlign w:val="baseline"/>
          <w:lang w:val="en-US" w:eastAsia="zh-CN"/>
        </w:rPr>
        <w:t>连续两天</w:t>
      </w:r>
      <w:r>
        <w:rPr>
          <w:rFonts w:hint="eastAsia" w:ascii="宋体" w:hAnsi="宋体" w:eastAsia="宋体" w:cs="宋体"/>
          <w:spacing w:val="-6"/>
          <w:sz w:val="28"/>
          <w:szCs w:val="28"/>
          <w:lang w:eastAsia="zh-CN"/>
        </w:rPr>
        <w:t>检</w:t>
      </w:r>
      <w:r>
        <w:rPr>
          <w:rFonts w:hint="eastAsia" w:ascii="宋体" w:hAnsi="宋体" w:eastAsia="宋体" w:cs="宋体"/>
          <w:spacing w:val="-6"/>
          <w:sz w:val="28"/>
          <w:szCs w:val="28"/>
        </w:rPr>
        <w:t>测</w:t>
      </w:r>
      <w:r>
        <w:rPr>
          <w:rFonts w:hint="eastAsia" w:ascii="宋体" w:hAnsi="宋体" w:eastAsia="宋体" w:cs="宋体"/>
          <w:spacing w:val="-6"/>
          <w:sz w:val="28"/>
          <w:szCs w:val="28"/>
          <w:lang w:eastAsia="zh-CN"/>
        </w:rPr>
        <w:t>数据表明</w:t>
      </w:r>
      <w:r>
        <w:rPr>
          <w:rFonts w:hint="eastAsia" w:ascii="宋体" w:hAnsi="宋体" w:eastAsia="宋体" w:cs="宋体"/>
          <w:sz w:val="28"/>
          <w:szCs w:val="28"/>
        </w:rPr>
        <w:t>均</w:t>
      </w:r>
      <w:r>
        <w:rPr>
          <w:rFonts w:hint="eastAsia" w:ascii="宋体" w:hAnsi="宋体" w:eastAsia="宋体" w:cs="宋体"/>
          <w:b/>
          <w:sz w:val="28"/>
          <w:szCs w:val="28"/>
          <w:lang w:eastAsia="zh-CN"/>
        </w:rPr>
        <w:t>达</w:t>
      </w:r>
      <w:r>
        <w:rPr>
          <w:rFonts w:hint="eastAsia" w:ascii="宋体" w:hAnsi="宋体" w:eastAsia="宋体" w:cs="宋体"/>
          <w:b/>
          <w:sz w:val="28"/>
          <w:szCs w:val="28"/>
        </w:rPr>
        <w:t>标</w:t>
      </w:r>
      <w:r>
        <w:rPr>
          <w:rFonts w:hint="eastAsia" w:ascii="宋体" w:hAnsi="宋体" w:eastAsia="宋体" w:cs="宋体"/>
          <w:sz w:val="28"/>
          <w:szCs w:val="28"/>
        </w:rPr>
        <w:t>。</w:t>
      </w:r>
    </w:p>
    <w:p>
      <w:pPr>
        <w:spacing w:line="360" w:lineRule="auto"/>
        <w:rPr>
          <w:rFonts w:hint="eastAsia"/>
          <w:color w:val="auto"/>
          <w:sz w:val="28"/>
        </w:rPr>
      </w:pPr>
      <w:r>
        <w:rPr>
          <w:rFonts w:hint="eastAsia"/>
          <w:color w:val="auto"/>
          <w:sz w:val="28"/>
          <w:lang w:val="en-US" w:eastAsia="zh-CN"/>
        </w:rPr>
        <w:t>2</w:t>
      </w:r>
      <w:r>
        <w:rPr>
          <w:rFonts w:hint="eastAsia"/>
          <w:color w:val="auto"/>
          <w:sz w:val="28"/>
        </w:rPr>
        <w:t>、</w:t>
      </w:r>
      <w:r>
        <w:rPr>
          <w:rFonts w:hint="eastAsia" w:ascii="宋体" w:hAnsi="Arial"/>
          <w:color w:val="auto"/>
          <w:sz w:val="28"/>
          <w:szCs w:val="28"/>
        </w:rPr>
        <w:t>噪声监测结果</w:t>
      </w:r>
    </w:p>
    <w:p>
      <w:pPr>
        <w:spacing w:line="240" w:lineRule="auto"/>
        <w:ind w:firstLine="560" w:firstLineChars="200"/>
        <w:jc w:val="left"/>
        <w:rPr>
          <w:rFonts w:hint="eastAsia" w:ascii="宋体" w:hAnsi="宋体" w:eastAsia="宋体" w:cs="宋体"/>
          <w:b w:val="0"/>
          <w:bCs w:val="0"/>
          <w:color w:val="0000FF"/>
          <w:sz w:val="28"/>
          <w:szCs w:val="28"/>
          <w:lang w:eastAsia="zh-CN"/>
        </w:rPr>
      </w:pPr>
      <w:bookmarkStart w:id="1" w:name="OLE_LINK81"/>
      <w:bookmarkStart w:id="2" w:name="OLE_LINK79"/>
      <w:r>
        <w:rPr>
          <w:rFonts w:hint="eastAsia" w:ascii="宋体" w:hAnsi="宋体" w:cs="宋体"/>
          <w:color w:val="auto"/>
          <w:sz w:val="28"/>
          <w:szCs w:val="28"/>
        </w:rPr>
        <w:t>厂界噪声昼间监测结果为5</w:t>
      </w:r>
      <w:r>
        <w:rPr>
          <w:rFonts w:hint="eastAsia" w:hAnsi="宋体" w:cs="宋体"/>
          <w:color w:val="auto"/>
          <w:sz w:val="28"/>
          <w:szCs w:val="28"/>
          <w:lang w:val="en-US" w:eastAsia="zh-CN"/>
        </w:rPr>
        <w:t>4</w:t>
      </w:r>
      <w:r>
        <w:rPr>
          <w:rFonts w:hint="eastAsia" w:ascii="宋体" w:hAnsi="宋体" w:cs="宋体"/>
          <w:color w:val="auto"/>
          <w:sz w:val="28"/>
          <w:szCs w:val="28"/>
        </w:rPr>
        <w:t>dB（A）-5</w:t>
      </w:r>
      <w:r>
        <w:rPr>
          <w:rFonts w:hint="eastAsia" w:hAnsi="宋体" w:cs="宋体"/>
          <w:color w:val="auto"/>
          <w:sz w:val="28"/>
          <w:szCs w:val="28"/>
          <w:lang w:val="en-US" w:eastAsia="zh-CN"/>
        </w:rPr>
        <w:t>8</w:t>
      </w:r>
      <w:r>
        <w:rPr>
          <w:rFonts w:hint="eastAsia" w:ascii="宋体" w:hAnsi="宋体" w:cs="宋体"/>
          <w:color w:val="auto"/>
          <w:sz w:val="28"/>
          <w:szCs w:val="28"/>
        </w:rPr>
        <w:t>dB（A）</w:t>
      </w:r>
      <w:r>
        <w:rPr>
          <w:rFonts w:hint="eastAsia" w:ascii="宋体" w:hAnsi="宋体" w:cs="宋体"/>
          <w:color w:val="auto"/>
          <w:sz w:val="28"/>
          <w:szCs w:val="28"/>
          <w:lang w:eastAsia="zh-CN"/>
        </w:rPr>
        <w:t>。</w:t>
      </w:r>
      <w:r>
        <w:rPr>
          <w:rFonts w:hint="eastAsia" w:ascii="宋体" w:hAnsi="宋体" w:eastAsia="宋体" w:cs="宋体"/>
          <w:color w:val="auto"/>
          <w:sz w:val="28"/>
          <w:szCs w:val="28"/>
          <w:lang w:val="en-US" w:eastAsia="zh-CN"/>
        </w:rPr>
        <w:t>敏感点噪声</w:t>
      </w:r>
      <w:r>
        <w:rPr>
          <w:rFonts w:hint="eastAsia" w:ascii="宋体" w:hAnsi="宋体" w:eastAsia="宋体" w:cs="宋体"/>
          <w:color w:val="auto"/>
          <w:sz w:val="28"/>
          <w:szCs w:val="28"/>
          <w:lang w:eastAsia="zh-CN"/>
        </w:rPr>
        <w:t>昼间监测结果为</w:t>
      </w:r>
      <w:r>
        <w:rPr>
          <w:rFonts w:hint="eastAsia" w:ascii="宋体" w:hAnsi="宋体" w:cs="宋体"/>
          <w:color w:val="auto"/>
          <w:sz w:val="28"/>
          <w:szCs w:val="28"/>
        </w:rPr>
        <w:t>5</w:t>
      </w:r>
      <w:r>
        <w:rPr>
          <w:rFonts w:hint="eastAsia" w:hAnsi="宋体" w:cs="宋体"/>
          <w:color w:val="auto"/>
          <w:sz w:val="28"/>
          <w:szCs w:val="28"/>
          <w:lang w:val="en-US" w:eastAsia="zh-CN"/>
        </w:rPr>
        <w:t>6</w:t>
      </w:r>
      <w:r>
        <w:rPr>
          <w:rFonts w:hint="eastAsia" w:ascii="宋体" w:hAnsi="宋体" w:cs="宋体"/>
          <w:color w:val="auto"/>
          <w:sz w:val="28"/>
          <w:szCs w:val="28"/>
        </w:rPr>
        <w:t>dB（A）-5</w:t>
      </w:r>
      <w:r>
        <w:rPr>
          <w:rFonts w:hint="eastAsia" w:hAnsi="宋体" w:cs="宋体"/>
          <w:color w:val="auto"/>
          <w:sz w:val="28"/>
          <w:szCs w:val="28"/>
          <w:lang w:val="en-US" w:eastAsia="zh-CN"/>
        </w:rPr>
        <w:t>7</w:t>
      </w:r>
      <w:r>
        <w:rPr>
          <w:rFonts w:hint="eastAsia" w:ascii="宋体" w:hAnsi="宋体" w:cs="宋体"/>
          <w:color w:val="auto"/>
          <w:sz w:val="28"/>
          <w:szCs w:val="28"/>
        </w:rPr>
        <w:t>dB（A）</w:t>
      </w:r>
      <w:r>
        <w:rPr>
          <w:rFonts w:hint="eastAsia" w:ascii="宋体" w:hAnsi="宋体" w:cs="宋体"/>
          <w:color w:val="0000FF"/>
          <w:sz w:val="28"/>
          <w:szCs w:val="28"/>
          <w:lang w:eastAsia="zh-CN"/>
        </w:rPr>
        <w:t>。</w:t>
      </w:r>
      <w:bookmarkEnd w:id="1"/>
      <w:bookmarkEnd w:id="2"/>
      <w:r>
        <w:rPr>
          <w:rFonts w:hint="eastAsia" w:ascii="宋体" w:hAnsi="宋体" w:eastAsia="宋体" w:cs="宋体"/>
          <w:sz w:val="28"/>
          <w:szCs w:val="28"/>
        </w:rPr>
        <w:t>按照《工业企业厂界环境噪声排放标准》（GB12348—2008）表1中</w:t>
      </w:r>
      <w:r>
        <w:rPr>
          <w:rFonts w:hint="eastAsia" w:hAnsi="宋体" w:eastAsia="宋体" w:cs="宋体"/>
          <w:sz w:val="28"/>
          <w:szCs w:val="28"/>
          <w:lang w:val="en-US" w:eastAsia="zh-CN"/>
        </w:rPr>
        <w:t>2</w:t>
      </w:r>
      <w:r>
        <w:rPr>
          <w:rFonts w:hint="eastAsia" w:ascii="宋体" w:hAnsi="宋体" w:eastAsia="宋体" w:cs="宋体"/>
          <w:sz w:val="28"/>
          <w:szCs w:val="28"/>
        </w:rPr>
        <w:t>类</w:t>
      </w:r>
      <w:r>
        <w:rPr>
          <w:rFonts w:hint="eastAsia" w:ascii="宋体" w:hAnsi="宋体" w:eastAsia="宋体" w:cs="宋体"/>
          <w:sz w:val="28"/>
          <w:szCs w:val="28"/>
          <w:lang w:eastAsia="zh-CN"/>
        </w:rPr>
        <w:t>和</w:t>
      </w:r>
      <w:r>
        <w:rPr>
          <w:rFonts w:hint="eastAsia" w:ascii="宋体" w:hAnsi="宋体" w:eastAsia="宋体" w:cs="宋体"/>
          <w:sz w:val="28"/>
          <w:szCs w:val="28"/>
        </w:rPr>
        <w:t>《</w:t>
      </w:r>
      <w:r>
        <w:rPr>
          <w:rFonts w:hint="eastAsia" w:ascii="宋体" w:hAnsi="宋体" w:eastAsia="宋体" w:cs="宋体"/>
          <w:sz w:val="28"/>
          <w:szCs w:val="28"/>
          <w:lang w:eastAsia="zh-CN"/>
        </w:rPr>
        <w:t>声环境质量噪声</w:t>
      </w:r>
      <w:r>
        <w:rPr>
          <w:rFonts w:hint="eastAsia" w:ascii="宋体" w:hAnsi="宋体" w:eastAsia="宋体" w:cs="宋体"/>
          <w:sz w:val="28"/>
          <w:szCs w:val="28"/>
        </w:rPr>
        <w:t>》（GB</w:t>
      </w:r>
      <w:r>
        <w:rPr>
          <w:rFonts w:hint="eastAsia" w:ascii="宋体" w:hAnsi="宋体" w:eastAsia="宋体" w:cs="宋体"/>
          <w:sz w:val="28"/>
          <w:szCs w:val="28"/>
          <w:lang w:val="en-US" w:eastAsia="zh-CN"/>
        </w:rPr>
        <w:t xml:space="preserve"> 3096</w:t>
      </w:r>
      <w:r>
        <w:rPr>
          <w:rFonts w:hint="eastAsia" w:ascii="宋体" w:hAnsi="宋体" w:eastAsia="宋体" w:cs="宋体"/>
          <w:sz w:val="28"/>
          <w:szCs w:val="28"/>
        </w:rPr>
        <w:t>—2008）表1中</w:t>
      </w:r>
      <w:r>
        <w:rPr>
          <w:rFonts w:hint="eastAsia" w:hAnsi="宋体" w:eastAsia="宋体" w:cs="宋体"/>
          <w:sz w:val="28"/>
          <w:szCs w:val="28"/>
          <w:lang w:val="en-US" w:eastAsia="zh-CN"/>
        </w:rPr>
        <w:t>2</w:t>
      </w:r>
      <w:r>
        <w:rPr>
          <w:rFonts w:hint="eastAsia" w:ascii="宋体" w:hAnsi="宋体" w:eastAsia="宋体" w:cs="宋体"/>
          <w:sz w:val="28"/>
          <w:szCs w:val="28"/>
        </w:rPr>
        <w:t>类标准进行评价</w:t>
      </w:r>
      <w:r>
        <w:rPr>
          <w:rFonts w:hint="eastAsia" w:ascii="宋体" w:hAnsi="宋体" w:eastAsia="宋体" w:cs="宋体"/>
          <w:color w:val="auto"/>
          <w:sz w:val="28"/>
          <w:szCs w:val="28"/>
          <w:lang w:eastAsia="zh-CN"/>
        </w:rPr>
        <w:t>，</w:t>
      </w:r>
      <w:r>
        <w:rPr>
          <w:rFonts w:hint="eastAsia"/>
          <w:b w:val="0"/>
          <w:bCs/>
          <w:sz w:val="28"/>
          <w:szCs w:val="28"/>
          <w:u w:val="none" w:color="auto"/>
          <w:lang w:val="en-US" w:eastAsia="zh-CN"/>
        </w:rPr>
        <w:t>四川省银盘电杆有限公司电杆生产项目</w:t>
      </w:r>
      <w:r>
        <w:rPr>
          <w:rFonts w:hint="eastAsia" w:ascii="宋体" w:hAnsi="宋体" w:eastAsia="宋体" w:cs="宋体"/>
          <w:color w:val="auto"/>
          <w:sz w:val="28"/>
          <w:szCs w:val="28"/>
          <w:vertAlign w:val="baseline"/>
          <w:lang w:eastAsia="zh-CN"/>
        </w:rPr>
        <w:t>环保设施竣工验收检测</w:t>
      </w:r>
      <w:r>
        <w:rPr>
          <w:rFonts w:hint="eastAsia" w:ascii="宋体" w:hAnsi="宋体" w:eastAsia="宋体" w:cs="宋体"/>
          <w:sz w:val="28"/>
          <w:szCs w:val="28"/>
          <w:vertAlign w:val="baseline"/>
          <w:lang w:eastAsia="zh-CN"/>
        </w:rPr>
        <w:t>，</w:t>
      </w:r>
      <w:r>
        <w:rPr>
          <w:rFonts w:hint="eastAsia" w:hAnsi="宋体" w:eastAsia="宋体" w:cs="宋体"/>
          <w:sz w:val="28"/>
          <w:szCs w:val="28"/>
          <w:lang w:val="en-US" w:eastAsia="zh-CN"/>
        </w:rPr>
        <w:t>3</w:t>
      </w:r>
      <w:r>
        <w:rPr>
          <w:rFonts w:hint="eastAsia" w:ascii="宋体" w:hAnsi="宋体" w:eastAsia="宋体" w:cs="宋体"/>
          <w:sz w:val="28"/>
          <w:szCs w:val="28"/>
        </w:rPr>
        <w:t>个厂界噪声</w:t>
      </w:r>
      <w:r>
        <w:rPr>
          <w:rFonts w:hint="eastAsia" w:ascii="宋体" w:hAnsi="宋体" w:eastAsia="宋体" w:cs="宋体"/>
          <w:sz w:val="28"/>
          <w:szCs w:val="28"/>
          <w:lang w:eastAsia="zh-CN"/>
        </w:rPr>
        <w:t>点和敏感点噪声</w:t>
      </w:r>
      <w:r>
        <w:rPr>
          <w:rFonts w:hint="eastAsia" w:ascii="宋体" w:hAnsi="宋体" w:eastAsia="宋体" w:cs="宋体"/>
          <w:color w:val="auto"/>
          <w:sz w:val="28"/>
          <w:szCs w:val="28"/>
          <w:lang w:val="en-US" w:eastAsia="zh-CN"/>
        </w:rPr>
        <w:t>10月16日-10月17日连续两天</w:t>
      </w:r>
      <w:r>
        <w:rPr>
          <w:rFonts w:hint="eastAsia" w:ascii="宋体" w:hAnsi="宋体" w:eastAsia="宋体" w:cs="宋体"/>
          <w:color w:val="auto"/>
          <w:sz w:val="28"/>
          <w:szCs w:val="28"/>
          <w:lang w:eastAsia="zh-CN"/>
        </w:rPr>
        <w:t>检测</w:t>
      </w:r>
      <w:r>
        <w:rPr>
          <w:rFonts w:hint="eastAsia" w:ascii="宋体" w:hAnsi="宋体" w:eastAsia="宋体" w:cs="宋体"/>
          <w:color w:val="auto"/>
          <w:sz w:val="28"/>
          <w:szCs w:val="28"/>
          <w:lang w:val="en-US" w:eastAsia="zh-CN"/>
        </w:rPr>
        <w:t>数据表明</w:t>
      </w:r>
      <w:r>
        <w:rPr>
          <w:rFonts w:hint="eastAsia" w:ascii="宋体" w:hAnsi="宋体" w:eastAsia="宋体" w:cs="宋体"/>
          <w:color w:val="auto"/>
          <w:sz w:val="28"/>
          <w:szCs w:val="28"/>
        </w:rPr>
        <w:t>昼间等效</w:t>
      </w:r>
      <w:r>
        <w:rPr>
          <w:rFonts w:hint="eastAsia" w:ascii="宋体" w:hAnsi="宋体" w:eastAsia="宋体" w:cs="宋体"/>
          <w:b w:val="0"/>
          <w:bCs w:val="0"/>
          <w:color w:val="auto"/>
          <w:sz w:val="28"/>
          <w:szCs w:val="28"/>
          <w:lang w:val="en-US" w:eastAsia="zh-CN"/>
        </w:rPr>
        <w:t>A</w:t>
      </w:r>
      <w:r>
        <w:rPr>
          <w:rFonts w:hint="eastAsia" w:ascii="宋体" w:hAnsi="宋体" w:eastAsia="宋体" w:cs="宋体"/>
          <w:b w:val="0"/>
          <w:bCs w:val="0"/>
          <w:color w:val="auto"/>
          <w:sz w:val="28"/>
          <w:szCs w:val="28"/>
        </w:rPr>
        <w:t>声级均达标</w:t>
      </w:r>
      <w:r>
        <w:rPr>
          <w:rFonts w:hint="eastAsia" w:ascii="宋体" w:hAnsi="宋体" w:eastAsia="宋体" w:cs="宋体"/>
          <w:b w:val="0"/>
          <w:bCs w:val="0"/>
          <w:color w:val="auto"/>
          <w:sz w:val="28"/>
          <w:szCs w:val="28"/>
          <w:lang w:eastAsia="zh-CN"/>
        </w:rPr>
        <w:t>。</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五</w:t>
      </w:r>
      <w:r>
        <w:rPr>
          <w:b/>
          <w:bCs/>
          <w:color w:val="000000" w:themeColor="text1"/>
          <w:sz w:val="28"/>
          <w:szCs w:val="28"/>
          <w14:textFill>
            <w14:solidFill>
              <w14:schemeClr w14:val="tx1"/>
            </w14:solidFill>
          </w14:textFill>
        </w:rPr>
        <w:t>、环境保护管理检查结果</w:t>
      </w:r>
    </w:p>
    <w:p>
      <w:pPr>
        <w:ind w:firstLine="560" w:firstLineChars="200"/>
        <w:rPr>
          <w:rFonts w:hint="eastAsia"/>
          <w:b/>
          <w:bCs/>
          <w:color w:val="000000" w:themeColor="text1"/>
          <w:sz w:val="28"/>
          <w:szCs w:val="28"/>
          <w14:textFill>
            <w14:solidFill>
              <w14:schemeClr w14:val="tx1"/>
            </w14:solidFill>
          </w14:textFill>
        </w:rPr>
      </w:pPr>
      <w:r>
        <w:rPr>
          <w:rFonts w:hint="eastAsia"/>
          <w:sz w:val="28"/>
          <w:szCs w:val="28"/>
        </w:rPr>
        <w:t>本项目环境保护档案较齐全，</w:t>
      </w:r>
      <w:r>
        <w:rPr>
          <w:rFonts w:hint="eastAsia" w:ascii="宋体" w:hAnsi="宋体"/>
          <w:sz w:val="28"/>
        </w:rPr>
        <w:t>由安全环保部专人负责管理，</w:t>
      </w:r>
      <w:r>
        <w:rPr>
          <w:rFonts w:hint="eastAsia"/>
          <w:sz w:val="28"/>
          <w:szCs w:val="28"/>
        </w:rPr>
        <w:t>建立有环保设施运行维护记录。</w:t>
      </w:r>
    </w:p>
    <w:p>
      <w:pPr>
        <w:jc w:val="both"/>
        <w:rPr>
          <w:rFonts w:hint="eastAsia"/>
          <w:sz w:val="28"/>
          <w:szCs w:val="28"/>
          <w:lang w:val="en-US" w:eastAsia="zh-CN"/>
        </w:rPr>
      </w:pPr>
      <w:r>
        <w:rPr>
          <w:rFonts w:hint="eastAsia"/>
          <w:sz w:val="28"/>
          <w:szCs w:val="28"/>
          <w:lang w:val="en-US" w:eastAsia="zh-CN"/>
        </w:rPr>
        <w:drawing>
          <wp:inline distT="0" distB="0" distL="114300" distR="114300">
            <wp:extent cx="5698490" cy="7947025"/>
            <wp:effectExtent l="0" t="0" r="16510" b="15875"/>
            <wp:docPr id="1" name="图片 1" descr="FullSizeRen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ullSizeRender(1)"/>
                    <pic:cNvPicPr>
                      <a:picLocks noChangeAspect="1"/>
                    </pic:cNvPicPr>
                  </pic:nvPicPr>
                  <pic:blipFill>
                    <a:blip r:embed="rId5"/>
                    <a:stretch>
                      <a:fillRect/>
                    </a:stretch>
                  </pic:blipFill>
                  <pic:spPr>
                    <a:xfrm>
                      <a:off x="0" y="0"/>
                      <a:ext cx="5698490" cy="7947025"/>
                    </a:xfrm>
                    <a:prstGeom prst="rect">
                      <a:avLst/>
                    </a:prstGeom>
                  </pic:spPr>
                </pic:pic>
              </a:graphicData>
            </a:graphic>
          </wp:inline>
        </w:drawing>
      </w:r>
    </w:p>
    <w:p>
      <w:pPr>
        <w:jc w:val="both"/>
        <w:rPr>
          <w:rFonts w:hint="eastAsia"/>
          <w:sz w:val="28"/>
          <w:szCs w:val="28"/>
          <w:lang w:val="en-US" w:eastAsia="zh-CN"/>
        </w:rPr>
      </w:pPr>
    </w:p>
    <w:p>
      <w:pPr>
        <w:jc w:val="both"/>
        <w:rPr>
          <w:rFonts w:hint="eastAsia"/>
          <w:sz w:val="28"/>
          <w:szCs w:val="28"/>
          <w:lang w:val="en-US" w:eastAsia="zh-CN"/>
        </w:rPr>
      </w:pPr>
    </w:p>
    <w:p>
      <w:pPr>
        <w:jc w:val="both"/>
        <w:rPr>
          <w:rFonts w:hint="eastAsia"/>
          <w:sz w:val="28"/>
          <w:szCs w:val="28"/>
          <w:lang w:val="en-US" w:eastAsia="zh-CN"/>
        </w:rPr>
      </w:pPr>
      <w:r>
        <w:drawing>
          <wp:inline distT="0" distB="0" distL="114300" distR="114300">
            <wp:extent cx="5876290" cy="7809865"/>
            <wp:effectExtent l="0" t="0" r="10160" b="6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876290" cy="7809865"/>
                    </a:xfrm>
                    <a:prstGeom prst="rect">
                      <a:avLst/>
                    </a:prstGeom>
                    <a:noFill/>
                    <a:ln w="9525">
                      <a:noFill/>
                    </a:ln>
                  </pic:spPr>
                </pic:pic>
              </a:graphicData>
            </a:graphic>
          </wp:inline>
        </w:drawing>
      </w:r>
      <w:bookmarkStart w:id="3" w:name="_GoBack"/>
      <w:bookmarkEnd w:id="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701339"/>
    </w:sdtPr>
    <w:sdtContent>
      <w:p>
        <w:pPr>
          <w:pStyle w:val="8"/>
          <w:jc w:val="center"/>
        </w:pPr>
        <w:r>
          <w:fldChar w:fldCharType="begin"/>
        </w:r>
        <w:r>
          <w:instrText xml:space="preserve">PAGE   \* MERGEFORMAT</w:instrText>
        </w:r>
        <w:r>
          <w:fldChar w:fldCharType="separate"/>
        </w:r>
        <w:r>
          <w:rPr>
            <w:lang w:val="zh-CN"/>
          </w:rPr>
          <w:t>5</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decimal"/>
      <w:lvlText w:val="%1."/>
      <w:legacy w:legacy="1" w:legacySpace="144" w:legacyIndent="0"/>
      <w:lvlJc w:val="left"/>
    </w:lvl>
    <w:lvl w:ilvl="1" w:tentative="0">
      <w:start w:val="1"/>
      <w:numFmt w:val="decimal"/>
      <w:pStyle w:val="3"/>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lvlText w:val="%1.%2.%3.%4"/>
      <w:legacy w:legacy="1" w:legacySpace="144" w:legacyIndent="0"/>
      <w:lvlJc w:val="left"/>
    </w:lvl>
    <w:lvl w:ilvl="4" w:tentative="0">
      <w:start w:val="1"/>
      <w:numFmt w:val="decimal"/>
      <w:lvlText w:val="%1.%2.%3.%4.%5"/>
      <w:legacy w:legacy="1" w:legacySpace="144" w:legacyIndent="0"/>
      <w:lvlJc w:val="left"/>
    </w:lvl>
    <w:lvl w:ilvl="5" w:tentative="0">
      <w:start w:val="1"/>
      <w:numFmt w:val="decimal"/>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abstractNum w:abstractNumId="1">
    <w:nsid w:val="0000000C"/>
    <w:multiLevelType w:val="multilevel"/>
    <w:tmpl w:val="0000000C"/>
    <w:lvl w:ilvl="0" w:tentative="0">
      <w:start w:val="1"/>
      <w:numFmt w:val="decimal"/>
      <w:pStyle w:val="2"/>
      <w:lvlText w:val="%1"/>
      <w:lvlJc w:val="left"/>
      <w:pPr>
        <w:tabs>
          <w:tab w:val="left" w:pos="-992"/>
        </w:tabs>
        <w:ind w:left="-992" w:firstLine="0"/>
      </w:pPr>
      <w:rPr>
        <w:rFonts w:hint="eastAsia"/>
        <w:sz w:val="28"/>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720"/>
        </w:tabs>
        <w:ind w:left="-864" w:firstLine="864"/>
      </w:pPr>
      <w:rPr>
        <w:rFonts w:hint="eastAsia"/>
        <w:b/>
        <w:i w:val="0"/>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71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926"/>
        </w:tabs>
        <w:ind w:left="3402" w:hanging="1276"/>
      </w:pPr>
      <w:rPr>
        <w:rFonts w:hint="eastAsia"/>
      </w:rPr>
    </w:lvl>
    <w:lvl w:ilvl="7" w:tentative="0">
      <w:start w:val="1"/>
      <w:numFmt w:val="decimal"/>
      <w:lvlText w:val="%1.%2.%3.%4.%5.%6.%7.%8"/>
      <w:lvlJc w:val="left"/>
      <w:pPr>
        <w:tabs>
          <w:tab w:val="left" w:pos="4711"/>
        </w:tabs>
        <w:ind w:left="3969" w:hanging="1418"/>
      </w:pPr>
      <w:rPr>
        <w:rFonts w:hint="eastAsia"/>
      </w:rPr>
    </w:lvl>
    <w:lvl w:ilvl="8" w:tentative="0">
      <w:start w:val="1"/>
      <w:numFmt w:val="decimal"/>
      <w:lvlText w:val="%1.%2.%3.%4.%5.%6.%7.%8.%9"/>
      <w:lvlJc w:val="left"/>
      <w:pPr>
        <w:tabs>
          <w:tab w:val="left" w:pos="5137"/>
        </w:tabs>
        <w:ind w:left="4677" w:hanging="1700"/>
      </w:pPr>
      <w:rPr>
        <w:rFonts w:hint="eastAsia"/>
      </w:rPr>
    </w:lvl>
  </w:abstractNum>
  <w:abstractNum w:abstractNumId="2">
    <w:nsid w:val="07FCA9E0"/>
    <w:multiLevelType w:val="singleLevel"/>
    <w:tmpl w:val="07FCA9E0"/>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04"/>
    <w:rsid w:val="00013E7D"/>
    <w:rsid w:val="000251C9"/>
    <w:rsid w:val="00035ED5"/>
    <w:rsid w:val="0004401F"/>
    <w:rsid w:val="00050DC8"/>
    <w:rsid w:val="00055BC0"/>
    <w:rsid w:val="00067FCF"/>
    <w:rsid w:val="00075540"/>
    <w:rsid w:val="00082FA8"/>
    <w:rsid w:val="000A2578"/>
    <w:rsid w:val="000B79E5"/>
    <w:rsid w:val="000C3A99"/>
    <w:rsid w:val="000D2A15"/>
    <w:rsid w:val="000F4B4C"/>
    <w:rsid w:val="00101F03"/>
    <w:rsid w:val="00116B37"/>
    <w:rsid w:val="00134C5A"/>
    <w:rsid w:val="00143885"/>
    <w:rsid w:val="001474F8"/>
    <w:rsid w:val="00162AF7"/>
    <w:rsid w:val="001A6BF5"/>
    <w:rsid w:val="001B17C2"/>
    <w:rsid w:val="001B7EE7"/>
    <w:rsid w:val="001C6F78"/>
    <w:rsid w:val="001E0681"/>
    <w:rsid w:val="001E15AC"/>
    <w:rsid w:val="001E5041"/>
    <w:rsid w:val="001F635F"/>
    <w:rsid w:val="002042DE"/>
    <w:rsid w:val="00205014"/>
    <w:rsid w:val="00245032"/>
    <w:rsid w:val="0024781F"/>
    <w:rsid w:val="002605B8"/>
    <w:rsid w:val="00265F6C"/>
    <w:rsid w:val="002803F6"/>
    <w:rsid w:val="002A2569"/>
    <w:rsid w:val="002B232A"/>
    <w:rsid w:val="002B27FA"/>
    <w:rsid w:val="002C4C25"/>
    <w:rsid w:val="002C7B1F"/>
    <w:rsid w:val="002D46E5"/>
    <w:rsid w:val="002E2838"/>
    <w:rsid w:val="002F0276"/>
    <w:rsid w:val="002F7B55"/>
    <w:rsid w:val="00306CF2"/>
    <w:rsid w:val="00310F43"/>
    <w:rsid w:val="00315A63"/>
    <w:rsid w:val="0032005D"/>
    <w:rsid w:val="00331194"/>
    <w:rsid w:val="00332147"/>
    <w:rsid w:val="0033282A"/>
    <w:rsid w:val="00340E20"/>
    <w:rsid w:val="00352463"/>
    <w:rsid w:val="00354DD3"/>
    <w:rsid w:val="003617F1"/>
    <w:rsid w:val="003653F4"/>
    <w:rsid w:val="003741D0"/>
    <w:rsid w:val="00390580"/>
    <w:rsid w:val="003A43F6"/>
    <w:rsid w:val="003C5A70"/>
    <w:rsid w:val="0040126C"/>
    <w:rsid w:val="00404D2F"/>
    <w:rsid w:val="004262F8"/>
    <w:rsid w:val="00427059"/>
    <w:rsid w:val="00435F28"/>
    <w:rsid w:val="00436E82"/>
    <w:rsid w:val="00466407"/>
    <w:rsid w:val="004671E2"/>
    <w:rsid w:val="0047731F"/>
    <w:rsid w:val="00480B8C"/>
    <w:rsid w:val="004B2870"/>
    <w:rsid w:val="004C5B3A"/>
    <w:rsid w:val="004E0FFE"/>
    <w:rsid w:val="004F29B5"/>
    <w:rsid w:val="004F52C1"/>
    <w:rsid w:val="0050496B"/>
    <w:rsid w:val="00506984"/>
    <w:rsid w:val="0052091E"/>
    <w:rsid w:val="0052611A"/>
    <w:rsid w:val="005400A2"/>
    <w:rsid w:val="0054337B"/>
    <w:rsid w:val="00555413"/>
    <w:rsid w:val="00563749"/>
    <w:rsid w:val="00565E4D"/>
    <w:rsid w:val="0056798E"/>
    <w:rsid w:val="005A2085"/>
    <w:rsid w:val="005C1E88"/>
    <w:rsid w:val="005C6A26"/>
    <w:rsid w:val="005E20CF"/>
    <w:rsid w:val="005F40BB"/>
    <w:rsid w:val="005F4233"/>
    <w:rsid w:val="005F4890"/>
    <w:rsid w:val="00602F88"/>
    <w:rsid w:val="0060711C"/>
    <w:rsid w:val="00623528"/>
    <w:rsid w:val="006363F7"/>
    <w:rsid w:val="0064522F"/>
    <w:rsid w:val="0065296F"/>
    <w:rsid w:val="00655F68"/>
    <w:rsid w:val="00662E86"/>
    <w:rsid w:val="00670481"/>
    <w:rsid w:val="00695D95"/>
    <w:rsid w:val="006D530F"/>
    <w:rsid w:val="006D74F7"/>
    <w:rsid w:val="006E4584"/>
    <w:rsid w:val="006E574B"/>
    <w:rsid w:val="0071651E"/>
    <w:rsid w:val="0072004D"/>
    <w:rsid w:val="0073510D"/>
    <w:rsid w:val="00741DD4"/>
    <w:rsid w:val="0076744A"/>
    <w:rsid w:val="00780AA5"/>
    <w:rsid w:val="007917F3"/>
    <w:rsid w:val="007B359D"/>
    <w:rsid w:val="007C24E1"/>
    <w:rsid w:val="007D73EC"/>
    <w:rsid w:val="007E2E1A"/>
    <w:rsid w:val="007E3F35"/>
    <w:rsid w:val="007F1B05"/>
    <w:rsid w:val="007F3CB4"/>
    <w:rsid w:val="008239EB"/>
    <w:rsid w:val="0087540B"/>
    <w:rsid w:val="00891BE6"/>
    <w:rsid w:val="008A46FA"/>
    <w:rsid w:val="008E50C4"/>
    <w:rsid w:val="009238A1"/>
    <w:rsid w:val="009301A5"/>
    <w:rsid w:val="00940A81"/>
    <w:rsid w:val="00942AB9"/>
    <w:rsid w:val="0095578C"/>
    <w:rsid w:val="009566B5"/>
    <w:rsid w:val="00964F33"/>
    <w:rsid w:val="009731E1"/>
    <w:rsid w:val="00973BFF"/>
    <w:rsid w:val="009A1255"/>
    <w:rsid w:val="009A67D6"/>
    <w:rsid w:val="009C4F4C"/>
    <w:rsid w:val="009C5D0B"/>
    <w:rsid w:val="009D0904"/>
    <w:rsid w:val="009D22BD"/>
    <w:rsid w:val="009D28BD"/>
    <w:rsid w:val="009D43BB"/>
    <w:rsid w:val="009E0236"/>
    <w:rsid w:val="00A43343"/>
    <w:rsid w:val="00A445A2"/>
    <w:rsid w:val="00A56912"/>
    <w:rsid w:val="00A73B45"/>
    <w:rsid w:val="00A81EB1"/>
    <w:rsid w:val="00A93044"/>
    <w:rsid w:val="00AA1143"/>
    <w:rsid w:val="00AB5230"/>
    <w:rsid w:val="00AC0485"/>
    <w:rsid w:val="00AD27AC"/>
    <w:rsid w:val="00AE34B0"/>
    <w:rsid w:val="00AF039B"/>
    <w:rsid w:val="00AF5BBC"/>
    <w:rsid w:val="00B13F53"/>
    <w:rsid w:val="00B24D83"/>
    <w:rsid w:val="00B26D74"/>
    <w:rsid w:val="00B31A30"/>
    <w:rsid w:val="00B44FDE"/>
    <w:rsid w:val="00B55200"/>
    <w:rsid w:val="00B57AE7"/>
    <w:rsid w:val="00B67A31"/>
    <w:rsid w:val="00B77749"/>
    <w:rsid w:val="00B850E4"/>
    <w:rsid w:val="00BA3865"/>
    <w:rsid w:val="00BA4082"/>
    <w:rsid w:val="00BA4156"/>
    <w:rsid w:val="00BB07FA"/>
    <w:rsid w:val="00BB5A25"/>
    <w:rsid w:val="00BC408E"/>
    <w:rsid w:val="00BC5FF6"/>
    <w:rsid w:val="00BC7757"/>
    <w:rsid w:val="00BF55F4"/>
    <w:rsid w:val="00C17538"/>
    <w:rsid w:val="00C17FCB"/>
    <w:rsid w:val="00C4077C"/>
    <w:rsid w:val="00C42459"/>
    <w:rsid w:val="00C45058"/>
    <w:rsid w:val="00C46410"/>
    <w:rsid w:val="00C47FFE"/>
    <w:rsid w:val="00C50C45"/>
    <w:rsid w:val="00C515D3"/>
    <w:rsid w:val="00C64000"/>
    <w:rsid w:val="00C76C39"/>
    <w:rsid w:val="00C92067"/>
    <w:rsid w:val="00C93B19"/>
    <w:rsid w:val="00CA0212"/>
    <w:rsid w:val="00CA20F0"/>
    <w:rsid w:val="00CA2492"/>
    <w:rsid w:val="00CB0C1B"/>
    <w:rsid w:val="00CB755A"/>
    <w:rsid w:val="00D0426C"/>
    <w:rsid w:val="00D4678F"/>
    <w:rsid w:val="00D46EE4"/>
    <w:rsid w:val="00D535D2"/>
    <w:rsid w:val="00D53680"/>
    <w:rsid w:val="00D70EC7"/>
    <w:rsid w:val="00DA6924"/>
    <w:rsid w:val="00DB65FC"/>
    <w:rsid w:val="00DB7A0D"/>
    <w:rsid w:val="00DC1612"/>
    <w:rsid w:val="00DC1D8A"/>
    <w:rsid w:val="00DD25D4"/>
    <w:rsid w:val="00DE4AEE"/>
    <w:rsid w:val="00E10440"/>
    <w:rsid w:val="00E26E5E"/>
    <w:rsid w:val="00E32489"/>
    <w:rsid w:val="00E446E5"/>
    <w:rsid w:val="00E50CD0"/>
    <w:rsid w:val="00E756A7"/>
    <w:rsid w:val="00E9250C"/>
    <w:rsid w:val="00EB3AE5"/>
    <w:rsid w:val="00EB664F"/>
    <w:rsid w:val="00EC022A"/>
    <w:rsid w:val="00EF75FE"/>
    <w:rsid w:val="00EF7805"/>
    <w:rsid w:val="00F0088D"/>
    <w:rsid w:val="00F33693"/>
    <w:rsid w:val="00F45673"/>
    <w:rsid w:val="00F46732"/>
    <w:rsid w:val="00F602B7"/>
    <w:rsid w:val="00F67795"/>
    <w:rsid w:val="00F72556"/>
    <w:rsid w:val="00F74426"/>
    <w:rsid w:val="00F77FE0"/>
    <w:rsid w:val="00F828FE"/>
    <w:rsid w:val="00F9564C"/>
    <w:rsid w:val="00FA07D2"/>
    <w:rsid w:val="00FA657F"/>
    <w:rsid w:val="00FC0B20"/>
    <w:rsid w:val="00FC19BD"/>
    <w:rsid w:val="00FC27CC"/>
    <w:rsid w:val="00FC498F"/>
    <w:rsid w:val="00FC7749"/>
    <w:rsid w:val="00FF2FFC"/>
    <w:rsid w:val="01DA08E5"/>
    <w:rsid w:val="01E573CF"/>
    <w:rsid w:val="02A03C82"/>
    <w:rsid w:val="039C3B9E"/>
    <w:rsid w:val="099E341A"/>
    <w:rsid w:val="0A45083B"/>
    <w:rsid w:val="0B1D385F"/>
    <w:rsid w:val="0C214C43"/>
    <w:rsid w:val="0C843A0D"/>
    <w:rsid w:val="0E0026A7"/>
    <w:rsid w:val="1436628C"/>
    <w:rsid w:val="14406655"/>
    <w:rsid w:val="15050F58"/>
    <w:rsid w:val="1962569C"/>
    <w:rsid w:val="19796AAB"/>
    <w:rsid w:val="1C094D8D"/>
    <w:rsid w:val="1C164009"/>
    <w:rsid w:val="1C8C2C60"/>
    <w:rsid w:val="1D427D3F"/>
    <w:rsid w:val="1FB11027"/>
    <w:rsid w:val="23AE3F80"/>
    <w:rsid w:val="23CE0DBF"/>
    <w:rsid w:val="24223097"/>
    <w:rsid w:val="25951FFA"/>
    <w:rsid w:val="25CF33B4"/>
    <w:rsid w:val="29C62748"/>
    <w:rsid w:val="2C905377"/>
    <w:rsid w:val="2D9950A7"/>
    <w:rsid w:val="2F2D5E8D"/>
    <w:rsid w:val="2FD33356"/>
    <w:rsid w:val="30C37080"/>
    <w:rsid w:val="3224371F"/>
    <w:rsid w:val="327A1CAB"/>
    <w:rsid w:val="33391A56"/>
    <w:rsid w:val="35FF77B4"/>
    <w:rsid w:val="387F33B9"/>
    <w:rsid w:val="3B664873"/>
    <w:rsid w:val="3EE33A28"/>
    <w:rsid w:val="40AF3672"/>
    <w:rsid w:val="41E12D00"/>
    <w:rsid w:val="42382AC2"/>
    <w:rsid w:val="42B14A1B"/>
    <w:rsid w:val="44B52F6E"/>
    <w:rsid w:val="46024FB1"/>
    <w:rsid w:val="484B4FD1"/>
    <w:rsid w:val="48A34D95"/>
    <w:rsid w:val="48E96E8C"/>
    <w:rsid w:val="4B534EFD"/>
    <w:rsid w:val="4E397CAC"/>
    <w:rsid w:val="51172C74"/>
    <w:rsid w:val="53684774"/>
    <w:rsid w:val="559F06AA"/>
    <w:rsid w:val="564A5A96"/>
    <w:rsid w:val="5ABD4917"/>
    <w:rsid w:val="5AD2709C"/>
    <w:rsid w:val="5DD06CC8"/>
    <w:rsid w:val="5EA3518A"/>
    <w:rsid w:val="609D33A1"/>
    <w:rsid w:val="61324EA0"/>
    <w:rsid w:val="61ED6806"/>
    <w:rsid w:val="61F877FB"/>
    <w:rsid w:val="648C13D7"/>
    <w:rsid w:val="66452950"/>
    <w:rsid w:val="668B1EC2"/>
    <w:rsid w:val="67B26073"/>
    <w:rsid w:val="68392F8B"/>
    <w:rsid w:val="695C2F75"/>
    <w:rsid w:val="6AB95DD9"/>
    <w:rsid w:val="6AF039B9"/>
    <w:rsid w:val="6C290A92"/>
    <w:rsid w:val="6F2452FF"/>
    <w:rsid w:val="6FD4737D"/>
    <w:rsid w:val="72BC28FF"/>
    <w:rsid w:val="77200C00"/>
    <w:rsid w:val="7B932EAB"/>
    <w:rsid w:val="7C4A70F7"/>
    <w:rsid w:val="7C87610D"/>
    <w:rsid w:val="7D0004CE"/>
    <w:rsid w:val="7D3E3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numPr>
        <w:ilvl w:val="1"/>
        <w:numId w:val="2"/>
      </w:numPr>
      <w:adjustRightInd w:val="0"/>
      <w:spacing w:before="120" w:after="120"/>
      <w:ind w:left="735" w:hanging="450"/>
      <w:textAlignment w:val="baseline"/>
      <w:outlineLvl w:val="1"/>
    </w:pPr>
    <w:rPr>
      <w:rFonts w:hAnsi="Arial" w:eastAsia="黑体"/>
      <w:b/>
      <w:kern w:val="44"/>
    </w:rPr>
  </w:style>
  <w:style w:type="paragraph" w:styleId="4">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Body Text Indent"/>
    <w:basedOn w:val="1"/>
    <w:qFormat/>
    <w:uiPriority w:val="0"/>
    <w:pPr>
      <w:adjustRightInd w:val="0"/>
      <w:spacing w:line="600" w:lineRule="atLeast"/>
      <w:ind w:firstLine="560" w:firstLineChars="200"/>
      <w:textAlignment w:val="baseline"/>
    </w:pPr>
    <w:rPr>
      <w:kern w:val="0"/>
      <w:sz w:val="28"/>
      <w:szCs w:val="20"/>
    </w:rPr>
  </w:style>
  <w:style w:type="paragraph" w:styleId="7">
    <w:name w:val="Balloon Text"/>
    <w:basedOn w:val="1"/>
    <w:link w:val="19"/>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1">
    <w:name w:val="Strong"/>
    <w:basedOn w:val="10"/>
    <w:qFormat/>
    <w:uiPriority w:val="22"/>
    <w:rPr>
      <w:b/>
      <w:bCs/>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眉 Char"/>
    <w:basedOn w:val="10"/>
    <w:link w:val="9"/>
    <w:semiHidden/>
    <w:qFormat/>
    <w:uiPriority w:val="99"/>
    <w:rPr>
      <w:sz w:val="18"/>
      <w:szCs w:val="18"/>
    </w:rPr>
  </w:style>
  <w:style w:type="character" w:customStyle="1" w:styleId="15">
    <w:name w:val="页脚 Char"/>
    <w:basedOn w:val="10"/>
    <w:link w:val="8"/>
    <w:qFormat/>
    <w:uiPriority w:val="99"/>
    <w:rPr>
      <w:sz w:val="18"/>
      <w:szCs w:val="18"/>
    </w:rPr>
  </w:style>
  <w:style w:type="paragraph" w:customStyle="1" w:styleId="16">
    <w:name w:val="无间隔1"/>
    <w:qFormat/>
    <w:uiPriority w:val="1"/>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标题 2 Char"/>
    <w:basedOn w:val="10"/>
    <w:link w:val="3"/>
    <w:qFormat/>
    <w:uiPriority w:val="0"/>
    <w:rPr>
      <w:rFonts w:hAnsi="Arial" w:eastAsia="黑体"/>
      <w:b/>
      <w:kern w:val="44"/>
    </w:rPr>
  </w:style>
  <w:style w:type="character" w:customStyle="1" w:styleId="18">
    <w:name w:val="标题1"/>
    <w:basedOn w:val="10"/>
    <w:qFormat/>
    <w:uiPriority w:val="0"/>
  </w:style>
  <w:style w:type="character" w:customStyle="1" w:styleId="19">
    <w:name w:val="批注框文本 Char"/>
    <w:basedOn w:val="10"/>
    <w:link w:val="7"/>
    <w:semiHidden/>
    <w:qFormat/>
    <w:uiPriority w:val="99"/>
    <w:rPr>
      <w:rFonts w:ascii="Times New Roman" w:hAnsi="Times New Roman" w:eastAsia="宋体" w:cs="Times New Roman"/>
      <w:kern w:val="2"/>
      <w:sz w:val="18"/>
      <w:szCs w:val="18"/>
    </w:rPr>
  </w:style>
  <w:style w:type="paragraph" w:styleId="20">
    <w:name w:val="List Paragraph"/>
    <w:basedOn w:val="1"/>
    <w:unhideWhenUsed/>
    <w:qFormat/>
    <w:uiPriority w:val="99"/>
    <w:pPr>
      <w:ind w:firstLine="420" w:firstLineChars="200"/>
    </w:pPr>
  </w:style>
  <w:style w:type="paragraph" w:customStyle="1" w:styleId="21">
    <w:name w:val="样式 标题 1 + 四号 段前: 3 磅 段后: 0 磅 行距: 1.5 倍行距"/>
    <w:basedOn w:val="2"/>
    <w:qFormat/>
    <w:uiPriority w:val="0"/>
    <w:pPr>
      <w:spacing w:before="60" w:after="0" w:line="360" w:lineRule="auto"/>
    </w:pPr>
    <w:rPr>
      <w:rFonts w:eastAsia="黑体" w:cs="宋体"/>
      <w:sz w:val="28"/>
      <w:szCs w:val="20"/>
    </w:rPr>
  </w:style>
  <w:style w:type="character" w:customStyle="1" w:styleId="22">
    <w:name w:val="font21"/>
    <w:basedOn w:val="10"/>
    <w:qFormat/>
    <w:uiPriority w:val="0"/>
    <w:rPr>
      <w:rFonts w:hint="default" w:ascii="Times New Roman" w:hAnsi="Times New Roman" w:cs="Times New Roman"/>
      <w:color w:val="000000"/>
      <w:sz w:val="24"/>
      <w:szCs w:val="24"/>
      <w:u w:val="none"/>
    </w:rPr>
  </w:style>
  <w:style w:type="character" w:customStyle="1" w:styleId="23">
    <w:name w:val="font31"/>
    <w:basedOn w:val="10"/>
    <w:qFormat/>
    <w:uiPriority w:val="0"/>
    <w:rPr>
      <w:rFonts w:hint="eastAsia" w:ascii="宋体" w:hAnsi="宋体" w:eastAsia="宋体" w:cs="宋体"/>
      <w:color w:val="000000"/>
      <w:sz w:val="24"/>
      <w:szCs w:val="24"/>
      <w:u w:val="none"/>
    </w:rPr>
  </w:style>
  <w:style w:type="paragraph" w:customStyle="1" w:styleId="24">
    <w:name w:val="报告正文"/>
    <w:basedOn w:val="1"/>
    <w:qFormat/>
    <w:uiPriority w:val="0"/>
    <w:pPr>
      <w:spacing w:line="360" w:lineRule="auto"/>
      <w:ind w:firstLine="200" w:firstLineChars="200"/>
      <w:jc w:val="left"/>
    </w:pPr>
    <w:rPr>
      <w:sz w:val="24"/>
    </w:rPr>
  </w:style>
  <w:style w:type="character" w:customStyle="1" w:styleId="25">
    <w:name w:val="fontstyle01"/>
    <w:basedOn w:val="10"/>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A7531-B13A-4559-B06F-4BE7103DF79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349</Words>
  <Characters>1990</Characters>
  <Lines>16</Lines>
  <Paragraphs>4</Paragraphs>
  <TotalTime>1</TotalTime>
  <ScaleCrop>false</ScaleCrop>
  <LinksUpToDate>false</LinksUpToDate>
  <CharactersWithSpaces>2335</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2017-06-13T06:21:00Z</dcterms:created>
  <dc:creator>微软用户</dc:creator>
  <cp:lastModifiedBy>Administrator</cp:lastModifiedBy>
  <dcterms:modified xsi:type="dcterms:W3CDTF">2018-12-21T06:27:15Z</dcterms:modified>
  <cp:revision>1329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