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sz w:val="30"/>
          <w:szCs w:val="30"/>
          <w:lang w:eastAsia="zh-CN"/>
        </w:rPr>
      </w:pPr>
      <w:r>
        <w:rPr>
          <w:rFonts w:hint="eastAsia" w:cs="仿宋"/>
          <w:b/>
          <w:bCs/>
          <w:sz w:val="30"/>
          <w:szCs w:val="30"/>
          <w:lang w:eastAsia="zh-CN"/>
        </w:rPr>
        <w:t>旺苍县</w:t>
      </w:r>
      <w:r>
        <w:rPr>
          <w:rFonts w:hint="eastAsia" w:cs="仿宋"/>
          <w:b/>
          <w:bCs/>
          <w:sz w:val="30"/>
          <w:szCs w:val="30"/>
          <w:lang w:val="en-US" w:eastAsia="zh-CN"/>
        </w:rPr>
        <w:t>建辉工贸有限公司</w:t>
      </w:r>
    </w:p>
    <w:p>
      <w:pPr>
        <w:snapToGrid w:val="0"/>
        <w:spacing w:line="360" w:lineRule="auto"/>
        <w:jc w:val="center"/>
        <w:rPr>
          <w:rFonts w:hint="eastAsia" w:cs="仿宋"/>
          <w:b/>
          <w:bCs/>
          <w:sz w:val="30"/>
          <w:szCs w:val="30"/>
          <w:lang w:eastAsia="zh-CN"/>
        </w:rPr>
      </w:pPr>
      <w:r>
        <w:rPr>
          <w:rFonts w:hint="eastAsia" w:cs="仿宋"/>
          <w:b/>
          <w:bCs/>
          <w:sz w:val="30"/>
          <w:szCs w:val="30"/>
          <w:lang w:val="en-US" w:eastAsia="zh-CN"/>
        </w:rPr>
        <w:t>年产</w:t>
      </w:r>
      <w:r>
        <w:rPr>
          <w:rFonts w:hint="eastAsia" w:cs="仿宋"/>
          <w:b/>
          <w:bCs/>
          <w:sz w:val="30"/>
          <w:szCs w:val="30"/>
          <w:lang w:eastAsia="zh-CN"/>
        </w:rPr>
        <w:t>3000万匹页岩砖生产项目</w:t>
      </w:r>
    </w:p>
    <w:p>
      <w:pPr>
        <w:snapToGrid w:val="0"/>
        <w:spacing w:line="360" w:lineRule="auto"/>
        <w:jc w:val="center"/>
        <w:rPr>
          <w:rFonts w:hint="eastAsia"/>
          <w:b/>
          <w:color w:val="000000" w:themeColor="text1"/>
          <w:sz w:val="30"/>
          <w:szCs w:val="30"/>
          <w14:textFill>
            <w14:solidFill>
              <w14:schemeClr w14:val="tx1"/>
            </w14:solidFill>
          </w14:textFill>
        </w:rPr>
      </w:pPr>
      <w:r>
        <w:rPr>
          <w:rFonts w:hint="eastAsia" w:cs="仿宋"/>
          <w:b/>
          <w:color w:val="000000" w:themeColor="text1"/>
          <w:sz w:val="30"/>
          <w:szCs w:val="30"/>
          <w14:textFill>
            <w14:solidFill>
              <w14:schemeClr w14:val="tx1"/>
            </w14:solidFill>
          </w14:textFill>
        </w:rPr>
        <w:t>竣工环境保护验收意</w:t>
      </w:r>
      <w:r>
        <w:rPr>
          <w:rFonts w:hint="eastAsia"/>
          <w:b/>
          <w:color w:val="000000" w:themeColor="text1"/>
          <w:sz w:val="30"/>
          <w:szCs w:val="30"/>
          <w14:textFill>
            <w14:solidFill>
              <w14:schemeClr w14:val="tx1"/>
            </w14:solidFill>
          </w14:textFill>
        </w:rPr>
        <w:t>见</w:t>
      </w:r>
    </w:p>
    <w:p>
      <w:pPr>
        <w:snapToGrid w:val="0"/>
        <w:spacing w:line="360" w:lineRule="auto"/>
        <w:jc w:val="center"/>
        <w:rPr>
          <w:rFonts w:hint="eastAsia"/>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bCs/>
          <w:color w:val="000000" w:themeColor="text1"/>
          <w:sz w:val="24"/>
          <w:szCs w:val="24"/>
          <w14:textFill>
            <w14:solidFill>
              <w14:schemeClr w14:val="tx1"/>
            </w14:solidFill>
          </w14:textFill>
        </w:rPr>
      </w:pPr>
      <w:r>
        <w:rPr>
          <w:sz w:val="24"/>
          <w:szCs w:val="24"/>
        </w:rPr>
        <w:t>201</w:t>
      </w:r>
      <w:r>
        <w:rPr>
          <w:rFonts w:hint="eastAsia"/>
          <w:sz w:val="24"/>
          <w:szCs w:val="24"/>
          <w:lang w:val="en-US" w:eastAsia="zh-CN"/>
        </w:rPr>
        <w:t>8</w:t>
      </w:r>
      <w:r>
        <w:rPr>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11</w:t>
      </w:r>
      <w:r>
        <w:rPr>
          <w:rFonts w:hint="eastAsia"/>
          <w:sz w:val="24"/>
          <w:szCs w:val="24"/>
        </w:rPr>
        <w:t xml:space="preserve"> </w:t>
      </w:r>
      <w:r>
        <w:rPr>
          <w:sz w:val="24"/>
          <w:szCs w:val="24"/>
        </w:rPr>
        <w:t>日</w:t>
      </w:r>
      <w:r>
        <w:rPr>
          <w:color w:val="000000" w:themeColor="text1"/>
          <w:sz w:val="24"/>
          <w:szCs w:val="24"/>
          <w14:textFill>
            <w14:solidFill>
              <w14:schemeClr w14:val="tx1"/>
            </w14:solidFill>
          </w14:textFill>
        </w:rPr>
        <w:t>，</w:t>
      </w:r>
      <w:r>
        <w:rPr>
          <w:rFonts w:hint="eastAsia"/>
          <w:sz w:val="24"/>
          <w:szCs w:val="24"/>
          <w:lang w:val="en-US" w:eastAsia="zh-CN"/>
        </w:rPr>
        <w:t>旺苍县建辉工贸有限公司在</w:t>
      </w:r>
      <w:r>
        <w:rPr>
          <w:rFonts w:hint="eastAsia"/>
          <w:color w:val="000000" w:themeColor="text1"/>
          <w:sz w:val="24"/>
          <w:szCs w:val="24"/>
          <w14:textFill>
            <w14:solidFill>
              <w14:schemeClr w14:val="tx1"/>
            </w14:solidFill>
          </w14:textFill>
        </w:rPr>
        <w:t>旺苍</w:t>
      </w:r>
      <w:r>
        <w:rPr>
          <w:color w:val="000000" w:themeColor="text1"/>
          <w:sz w:val="24"/>
          <w:szCs w:val="24"/>
          <w14:textFill>
            <w14:solidFill>
              <w14:schemeClr w14:val="tx1"/>
            </w14:solidFill>
          </w14:textFill>
        </w:rPr>
        <w:t>主持召开了</w:t>
      </w:r>
      <w:r>
        <w:rPr>
          <w:rFonts w:hint="eastAsia"/>
          <w:color w:val="000000" w:themeColor="text1"/>
          <w:sz w:val="24"/>
          <w:szCs w:val="24"/>
          <w:lang w:val="en-US" w:eastAsia="zh-CN"/>
          <w14:textFill>
            <w14:solidFill>
              <w14:schemeClr w14:val="tx1"/>
            </w14:solidFill>
          </w14:textFill>
        </w:rPr>
        <w:t>年产</w:t>
      </w:r>
      <w:r>
        <w:rPr>
          <w:rFonts w:hint="eastAsia"/>
          <w:color w:val="000000" w:themeColor="text1"/>
          <w:sz w:val="24"/>
          <w:szCs w:val="24"/>
          <w:lang w:eastAsia="zh-CN"/>
          <w14:textFill>
            <w14:solidFill>
              <w14:schemeClr w14:val="tx1"/>
            </w14:solidFill>
          </w14:textFill>
        </w:rPr>
        <w:t>3000万匹页岩砖生产项目</w:t>
      </w:r>
      <w:r>
        <w:rPr>
          <w:color w:val="000000" w:themeColor="text1"/>
          <w:sz w:val="24"/>
          <w:szCs w:val="24"/>
          <w14:textFill>
            <w14:solidFill>
              <w14:schemeClr w14:val="tx1"/>
            </w14:solidFill>
          </w14:textFill>
        </w:rPr>
        <w:t>竣工环境保护验收会。参加会议</w:t>
      </w:r>
      <w:r>
        <w:rPr>
          <w:rFonts w:hint="eastAsia"/>
          <w:color w:val="000000" w:themeColor="text1"/>
          <w:sz w:val="24"/>
          <w:szCs w:val="24"/>
          <w14:textFill>
            <w14:solidFill>
              <w14:schemeClr w14:val="tx1"/>
            </w14:solidFill>
          </w14:textFill>
        </w:rPr>
        <w:t>的有</w:t>
      </w:r>
      <w:r>
        <w:rPr>
          <w:color w:val="000000" w:themeColor="text1"/>
          <w:sz w:val="24"/>
          <w:szCs w:val="24"/>
          <w14:textFill>
            <w14:solidFill>
              <w14:schemeClr w14:val="tx1"/>
            </w14:solidFill>
          </w14:textFill>
        </w:rPr>
        <w:t>建设单位</w:t>
      </w:r>
      <w:r>
        <w:rPr>
          <w:rFonts w:hint="eastAsia"/>
          <w:sz w:val="24"/>
          <w:szCs w:val="24"/>
          <w:lang w:val="en-US" w:eastAsia="zh-CN"/>
        </w:rPr>
        <w:t>旺苍县建辉工贸有限公司</w:t>
      </w:r>
      <w:r>
        <w:rPr>
          <w:rFonts w:hint="eastAsia"/>
          <w:color w:val="000000" w:themeColor="text1"/>
          <w:sz w:val="24"/>
          <w:szCs w:val="24"/>
          <w14:textFill>
            <w14:solidFill>
              <w14:schemeClr w14:val="tx1"/>
            </w14:solidFill>
          </w14:textFill>
        </w:rPr>
        <w:t>、</w:t>
      </w:r>
      <w:r>
        <w:rPr>
          <w:bCs/>
          <w:color w:val="000000" w:themeColor="text1"/>
          <w:sz w:val="24"/>
          <w:szCs w:val="24"/>
          <w14:textFill>
            <w14:solidFill>
              <w14:schemeClr w14:val="tx1"/>
            </w14:solidFill>
          </w14:textFill>
        </w:rPr>
        <w:t>验收</w:t>
      </w:r>
      <w:r>
        <w:rPr>
          <w:rFonts w:hint="eastAsia"/>
          <w:bCs/>
          <w:color w:val="000000" w:themeColor="text1"/>
          <w:sz w:val="24"/>
          <w:szCs w:val="24"/>
          <w14:textFill>
            <w14:solidFill>
              <w14:schemeClr w14:val="tx1"/>
            </w14:solidFill>
          </w14:textFill>
        </w:rPr>
        <w:t>监测报告编制</w:t>
      </w:r>
      <w:r>
        <w:rPr>
          <w:bCs/>
          <w:color w:val="000000" w:themeColor="text1"/>
          <w:sz w:val="24"/>
          <w:szCs w:val="24"/>
          <w14:textFill>
            <w14:solidFill>
              <w14:schemeClr w14:val="tx1"/>
            </w14:solidFill>
          </w14:textFill>
        </w:rPr>
        <w:t>单位</w:t>
      </w:r>
      <w:r>
        <w:rPr>
          <w:rFonts w:hint="eastAsia"/>
          <w:bCs/>
          <w:color w:val="000000" w:themeColor="text1"/>
          <w:sz w:val="24"/>
          <w:szCs w:val="24"/>
          <w:lang w:eastAsia="zh-CN"/>
          <w14:textFill>
            <w14:solidFill>
              <w14:schemeClr w14:val="tx1"/>
            </w14:solidFill>
          </w14:textFill>
        </w:rPr>
        <w:t>四川恒宇环境节能检测有限公司</w:t>
      </w:r>
      <w:r>
        <w:rPr>
          <w:bCs/>
          <w:color w:val="000000" w:themeColor="text1"/>
          <w:sz w:val="24"/>
          <w:szCs w:val="24"/>
          <w14:textFill>
            <w14:solidFill>
              <w14:schemeClr w14:val="tx1"/>
            </w14:solidFill>
          </w14:textFill>
        </w:rPr>
        <w:t>等单位的代表和特邀专家，会议成立了验收组（名单附后）。验收组</w:t>
      </w:r>
      <w:r>
        <w:rPr>
          <w:rFonts w:hint="eastAsia"/>
          <w:bCs/>
          <w:color w:val="000000" w:themeColor="text1"/>
          <w:sz w:val="24"/>
          <w:szCs w:val="24"/>
          <w:lang w:eastAsia="zh-CN"/>
          <w14:textFill>
            <w14:solidFill>
              <w14:schemeClr w14:val="tx1"/>
            </w14:solidFill>
          </w14:textFill>
        </w:rPr>
        <w:t>会前</w:t>
      </w:r>
      <w:r>
        <w:rPr>
          <w:rFonts w:hint="eastAsia"/>
          <w:bCs/>
          <w:color w:val="000000" w:themeColor="text1"/>
          <w:sz w:val="24"/>
          <w:szCs w:val="24"/>
          <w14:textFill>
            <w14:solidFill>
              <w14:schemeClr w14:val="tx1"/>
            </w14:solidFill>
          </w14:textFill>
        </w:rPr>
        <w:t>进行了</w:t>
      </w:r>
      <w:r>
        <w:rPr>
          <w:bCs/>
          <w:color w:val="000000" w:themeColor="text1"/>
          <w:sz w:val="24"/>
          <w:szCs w:val="24"/>
          <w14:textFill>
            <w14:solidFill>
              <w14:schemeClr w14:val="tx1"/>
            </w14:solidFill>
          </w14:textFill>
        </w:rPr>
        <w:t>现场检查</w:t>
      </w:r>
      <w:r>
        <w:rPr>
          <w:rFonts w:hint="eastAsia"/>
          <w:bCs/>
          <w:color w:val="000000" w:themeColor="text1"/>
          <w:sz w:val="24"/>
          <w:szCs w:val="24"/>
          <w:lang w:eastAsia="zh-CN"/>
          <w14:textFill>
            <w14:solidFill>
              <w14:schemeClr w14:val="tx1"/>
            </w14:solidFill>
          </w14:textFill>
        </w:rPr>
        <w:t>，在会上</w:t>
      </w:r>
      <w:r>
        <w:rPr>
          <w:color w:val="000000" w:themeColor="text1"/>
          <w:sz w:val="24"/>
          <w:szCs w:val="24"/>
          <w14:textFill>
            <w14:solidFill>
              <w14:schemeClr w14:val="tx1"/>
            </w14:solidFill>
          </w14:textFill>
        </w:rPr>
        <w:t>听取</w:t>
      </w:r>
      <w:r>
        <w:rPr>
          <w:bCs/>
          <w:color w:val="000000" w:themeColor="text1"/>
          <w:sz w:val="24"/>
          <w:szCs w:val="24"/>
          <w14:textFill>
            <w14:solidFill>
              <w14:schemeClr w14:val="tx1"/>
            </w14:solidFill>
          </w14:textFill>
        </w:rPr>
        <w:t>了建设单位对该项目</w:t>
      </w:r>
      <w:r>
        <w:rPr>
          <w:rFonts w:hint="eastAsia" w:ascii="宋体" w:hAnsi="宋体" w:cs="宋体"/>
          <w:color w:val="000000"/>
          <w:kern w:val="0"/>
          <w:sz w:val="24"/>
          <w:szCs w:val="24"/>
        </w:rPr>
        <w:t>在建设中</w:t>
      </w:r>
      <w:r>
        <w:rPr>
          <w:rFonts w:ascii="宋体" w:hAnsi="宋体" w:cs="宋体"/>
          <w:color w:val="000000"/>
          <w:kern w:val="0"/>
          <w:sz w:val="24"/>
          <w:szCs w:val="24"/>
        </w:rPr>
        <w:t>执行环境影响评价和环保“三同时”制度情况的汇报</w:t>
      </w:r>
      <w:r>
        <w:rPr>
          <w:rFonts w:hint="eastAsia" w:ascii="宋体" w:hAnsi="宋体" w:cs="宋体"/>
          <w:color w:val="000000"/>
          <w:kern w:val="0"/>
          <w:sz w:val="24"/>
          <w:szCs w:val="24"/>
        </w:rPr>
        <w:t>，</w:t>
      </w:r>
      <w:r>
        <w:rPr>
          <w:bCs/>
          <w:color w:val="000000" w:themeColor="text1"/>
          <w:sz w:val="24"/>
          <w:szCs w:val="24"/>
          <w14:textFill>
            <w14:solidFill>
              <w14:schemeClr w14:val="tx1"/>
            </w14:solidFill>
          </w14:textFill>
        </w:rPr>
        <w:t>验收</w:t>
      </w:r>
      <w:r>
        <w:rPr>
          <w:rFonts w:hint="eastAsia"/>
          <w:bCs/>
          <w:color w:val="000000" w:themeColor="text1"/>
          <w:sz w:val="24"/>
          <w:szCs w:val="24"/>
          <w14:textFill>
            <w14:solidFill>
              <w14:schemeClr w14:val="tx1"/>
            </w14:solidFill>
          </w14:textFill>
        </w:rPr>
        <w:t>监测报告编制</w:t>
      </w:r>
      <w:r>
        <w:rPr>
          <w:bCs/>
          <w:color w:val="000000" w:themeColor="text1"/>
          <w:sz w:val="24"/>
          <w:szCs w:val="24"/>
          <w14:textFill>
            <w14:solidFill>
              <w14:schemeClr w14:val="tx1"/>
            </w14:solidFill>
          </w14:textFill>
        </w:rPr>
        <w:t>单位关于该项目竣工环境保护验收</w:t>
      </w:r>
      <w:r>
        <w:rPr>
          <w:rFonts w:hint="eastAsia"/>
          <w:bCs/>
          <w:color w:val="000000" w:themeColor="text1"/>
          <w:sz w:val="24"/>
          <w:szCs w:val="24"/>
          <w14:textFill>
            <w14:solidFill>
              <w14:schemeClr w14:val="tx1"/>
            </w14:solidFill>
          </w14:textFill>
        </w:rPr>
        <w:t>监测</w:t>
      </w:r>
      <w:r>
        <w:rPr>
          <w:bCs/>
          <w:color w:val="000000" w:themeColor="text1"/>
          <w:sz w:val="24"/>
          <w:szCs w:val="24"/>
          <w14:textFill>
            <w14:solidFill>
              <w14:schemeClr w14:val="tx1"/>
            </w14:solidFill>
          </w14:textFill>
        </w:rPr>
        <w:t>的汇报</w:t>
      </w:r>
      <w:r>
        <w:rPr>
          <w:rFonts w:hint="eastAsia"/>
          <w:bCs/>
          <w:color w:val="000000" w:themeColor="text1"/>
          <w:sz w:val="24"/>
          <w:szCs w:val="24"/>
          <w:lang w:eastAsia="zh-CN"/>
          <w14:textFill>
            <w14:solidFill>
              <w14:schemeClr w14:val="tx1"/>
            </w14:solidFill>
          </w14:textFill>
        </w:rPr>
        <w:t>，</w:t>
      </w:r>
      <w:r>
        <w:rPr>
          <w:bCs/>
          <w:color w:val="000000" w:themeColor="text1"/>
          <w:sz w:val="24"/>
          <w:szCs w:val="24"/>
          <w14:textFill>
            <w14:solidFill>
              <w14:schemeClr w14:val="tx1"/>
            </w14:solidFill>
          </w14:textFill>
        </w:rPr>
        <w:t>认真核实了有关资料，详细询问了项目建设过程中环境保护措施</w:t>
      </w:r>
      <w:r>
        <w:rPr>
          <w:color w:val="000000" w:themeColor="text1"/>
          <w:sz w:val="24"/>
          <w:szCs w:val="24"/>
          <w14:textFill>
            <w14:solidFill>
              <w14:schemeClr w14:val="tx1"/>
            </w14:solidFill>
          </w14:textFill>
        </w:rPr>
        <w:t>落实情况。经认真讨论，形成如下验收意见：</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lang w:eastAsia="zh-CN"/>
          <w14:textFill>
            <w14:solidFill>
              <w14:schemeClr w14:val="tx1"/>
            </w14:solidFill>
          </w14:textFill>
        </w:rPr>
        <w:t>建设</w:t>
      </w:r>
      <w:r>
        <w:rPr>
          <w:b/>
          <w:bCs/>
          <w:color w:val="000000" w:themeColor="text1"/>
          <w:sz w:val="28"/>
          <w:szCs w:val="28"/>
          <w14:textFill>
            <w14:solidFill>
              <w14:schemeClr w14:val="tx1"/>
            </w14:solidFill>
          </w14:textFill>
        </w:rPr>
        <w:t>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bCs/>
          <w:color w:val="000000" w:themeColor="text1"/>
          <w:sz w:val="24"/>
          <w:szCs w:val="24"/>
          <w14:textFill>
            <w14:solidFill>
              <w14:schemeClr w14:val="tx1"/>
            </w14:solidFill>
          </w14:textFill>
        </w:rPr>
        <w:t>项目</w:t>
      </w:r>
      <w:r>
        <w:rPr>
          <w:rFonts w:hint="eastAsia"/>
          <w:bCs/>
          <w:color w:val="000000" w:themeColor="text1"/>
          <w:sz w:val="24"/>
          <w:szCs w:val="24"/>
          <w14:textFill>
            <w14:solidFill>
              <w14:schemeClr w14:val="tx1"/>
            </w14:solidFill>
          </w14:textFill>
        </w:rPr>
        <w:t>位于</w:t>
      </w:r>
      <w:r>
        <w:rPr>
          <w:rFonts w:hint="eastAsia"/>
          <w:bCs/>
          <w:color w:val="000000" w:themeColor="text1"/>
          <w:sz w:val="24"/>
          <w:szCs w:val="24"/>
          <w:lang w:val="en-US" w:eastAsia="zh-CN"/>
          <w14:textFill>
            <w14:solidFill>
              <w14:schemeClr w14:val="tx1"/>
            </w14:solidFill>
          </w14:textFill>
        </w:rPr>
        <w:t>广元市旺苍县东河镇白马村八社</w:t>
      </w:r>
      <w:r>
        <w:rPr>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项目总投资 550 万元，其中环保投资66万元，占总投资的12 %</w:t>
      </w:r>
      <w:r>
        <w:rPr>
          <w:rFonts w:hint="eastAsia"/>
          <w:bCs/>
          <w:color w:val="000000" w:themeColor="text1"/>
          <w:sz w:val="24"/>
          <w:szCs w:val="24"/>
          <w14:textFill>
            <w14:solidFill>
              <w14:schemeClr w14:val="tx1"/>
            </w14:solidFill>
          </w14:textFill>
        </w:rPr>
        <w:t>。建设内容</w:t>
      </w:r>
      <w:r>
        <w:rPr>
          <w:rFonts w:hint="eastAsia"/>
          <w:bCs/>
          <w:color w:val="000000" w:themeColor="text1"/>
          <w:sz w:val="24"/>
          <w:szCs w:val="24"/>
          <w:lang w:val="en-US" w:eastAsia="zh-CN"/>
          <w14:textFill>
            <w14:solidFill>
              <w14:schemeClr w14:val="tx1"/>
            </w14:solidFill>
          </w14:textFill>
        </w:rPr>
        <w:t>：技改前，生产规模为年产3000万匹页岩砖的生产能力；技改后，生产规模仍为年产3000万匹页岩砖的生产能力。由于企业的发展需要，考虑运行阶段各工艺污染防治措施的可操作性，于2018年由四川清元环保科技开发有限公司对该项目环境影响报告作出了新的环境影响报告表（补充报告），新增了脱硫除尘设施一套及脱硫沉淀池、再生池、循环池、污泥干化池等配套设施。此次改扩建不涉及新征场地，不新增产能。同时对部分设备进行维修更换，并新购置部分设备。本项目使用土地30亩，建设厂房面积2600平方米，采用先进的隧道窑技术，建设1个燃烧窑、1个烘干室、购置破碎机、皮带输送机、制砖机、脱硫塔等主要设备，形成年产3000万匹/年页岩砖的能力</w:t>
      </w:r>
      <w:r>
        <w:rPr>
          <w:rFonts w:hint="eastAsia"/>
          <w:bCs/>
          <w:color w:val="000000" w:themeColor="text1"/>
          <w:sz w:val="24"/>
          <w:szCs w:val="24"/>
          <w14:textFill>
            <w14:solidFill>
              <w14:schemeClr w14:val="tx1"/>
            </w14:solidFill>
          </w14:textFill>
        </w:rPr>
        <w:t>及其他配套的公用、辅助工程。</w:t>
      </w:r>
      <w:r>
        <w:rPr>
          <w:bCs/>
          <w:color w:val="000000" w:themeColor="text1"/>
          <w:sz w:val="24"/>
          <w:szCs w:val="24"/>
          <w14:textFill>
            <w14:solidFill>
              <w14:schemeClr w14:val="tx1"/>
            </w14:solidFill>
          </w14:textFill>
        </w:rPr>
        <w:t>项目主要污染因子是噪声、废气、废水、固废。目前该项目主体设施和与之配套的环境保护设施运行正常。项目</w:t>
      </w:r>
      <w:r>
        <w:rPr>
          <w:rFonts w:hint="eastAsia"/>
          <w:bCs/>
          <w:color w:val="000000" w:themeColor="text1"/>
          <w:sz w:val="24"/>
          <w:szCs w:val="24"/>
          <w:lang w:eastAsia="zh-CN"/>
          <w14:textFill>
            <w14:solidFill>
              <w14:schemeClr w14:val="tx1"/>
            </w14:solidFill>
          </w14:textFill>
        </w:rPr>
        <w:t>分别</w:t>
      </w:r>
      <w:r>
        <w:rPr>
          <w:bCs/>
          <w:color w:val="000000" w:themeColor="text1"/>
          <w:sz w:val="24"/>
          <w:szCs w:val="24"/>
          <w14:textFill>
            <w14:solidFill>
              <w14:schemeClr w14:val="tx1"/>
            </w14:solidFill>
          </w14:textFill>
        </w:rPr>
        <w:t>于2</w:t>
      </w:r>
      <w:r>
        <w:rPr>
          <w:rFonts w:hint="eastAsia"/>
          <w:bCs/>
          <w:color w:val="000000" w:themeColor="text1"/>
          <w:sz w:val="24"/>
          <w:szCs w:val="24"/>
          <w:lang w:val="en-US" w:eastAsia="zh-CN"/>
          <w14:textFill>
            <w14:solidFill>
              <w14:schemeClr w14:val="tx1"/>
            </w14:solidFill>
          </w14:textFill>
        </w:rPr>
        <w:t>008</w:t>
      </w:r>
      <w:r>
        <w:rPr>
          <w:bCs/>
          <w:color w:val="000000" w:themeColor="text1"/>
          <w:sz w:val="24"/>
          <w:szCs w:val="24"/>
          <w14:textFill>
            <w14:solidFill>
              <w14:schemeClr w14:val="tx1"/>
            </w14:solidFill>
          </w14:textFill>
        </w:rPr>
        <w:t>年</w:t>
      </w:r>
      <w:r>
        <w:rPr>
          <w:rFonts w:hint="eastAsia"/>
          <w:bCs/>
          <w:color w:val="000000" w:themeColor="text1"/>
          <w:sz w:val="24"/>
          <w:szCs w:val="24"/>
          <w:lang w:val="en-US" w:eastAsia="zh-CN"/>
          <w14:textFill>
            <w14:solidFill>
              <w14:schemeClr w14:val="tx1"/>
            </w14:solidFill>
          </w14:textFill>
        </w:rPr>
        <w:t>10</w:t>
      </w:r>
      <w:r>
        <w:rPr>
          <w:bCs/>
          <w:color w:val="000000" w:themeColor="text1"/>
          <w:sz w:val="24"/>
          <w:szCs w:val="24"/>
          <w14:textFill>
            <w14:solidFill>
              <w14:schemeClr w14:val="tx1"/>
            </w14:solidFill>
          </w14:textFill>
        </w:rPr>
        <w:t>月编制完成了《</w:t>
      </w:r>
      <w:r>
        <w:rPr>
          <w:rFonts w:hint="eastAsia"/>
          <w:bCs/>
          <w:color w:val="000000" w:themeColor="text1"/>
          <w:sz w:val="24"/>
          <w:szCs w:val="24"/>
          <w:lang w:val="en-US" w:eastAsia="zh-CN"/>
          <w14:textFill>
            <w14:solidFill>
              <w14:schemeClr w14:val="tx1"/>
            </w14:solidFill>
          </w14:textFill>
        </w:rPr>
        <w:t>年产</w:t>
      </w:r>
      <w:r>
        <w:rPr>
          <w:rFonts w:hint="eastAsia"/>
          <w:bCs/>
          <w:color w:val="000000" w:themeColor="text1"/>
          <w:sz w:val="24"/>
          <w:szCs w:val="24"/>
          <w:lang w:eastAsia="zh-CN"/>
          <w14:textFill>
            <w14:solidFill>
              <w14:schemeClr w14:val="tx1"/>
            </w14:solidFill>
          </w14:textFill>
        </w:rPr>
        <w:t>3000万匹页岩砖</w:t>
      </w:r>
      <w:r>
        <w:rPr>
          <w:bCs/>
          <w:color w:val="000000" w:themeColor="text1"/>
          <w:sz w:val="24"/>
          <w:szCs w:val="24"/>
          <w14:textFill>
            <w14:solidFill>
              <w14:schemeClr w14:val="tx1"/>
            </w14:solidFill>
          </w14:textFill>
        </w:rPr>
        <w:t>建设项目环境影响报告</w:t>
      </w:r>
      <w:r>
        <w:rPr>
          <w:rFonts w:hint="eastAsia"/>
          <w:bCs/>
          <w:color w:val="000000" w:themeColor="text1"/>
          <w:sz w:val="24"/>
          <w:szCs w:val="24"/>
          <w:lang w:eastAsia="zh-CN"/>
          <w14:textFill>
            <w14:solidFill>
              <w14:schemeClr w14:val="tx1"/>
            </w14:solidFill>
          </w14:textFill>
        </w:rPr>
        <w:t>表</w:t>
      </w:r>
      <w:r>
        <w:rPr>
          <w:bCs/>
          <w:color w:val="000000" w:themeColor="text1"/>
          <w:sz w:val="24"/>
          <w:szCs w:val="24"/>
          <w14:textFill>
            <w14:solidFill>
              <w14:schemeClr w14:val="tx1"/>
            </w14:solidFill>
          </w14:textFill>
        </w:rPr>
        <w:t>》</w:t>
      </w:r>
      <w:r>
        <w:rPr>
          <w:rFonts w:hint="eastAsia"/>
          <w:bCs/>
          <w:color w:val="000000" w:themeColor="text1"/>
          <w:sz w:val="24"/>
          <w:szCs w:val="24"/>
          <w:lang w:eastAsia="zh-CN"/>
          <w14:textFill>
            <w14:solidFill>
              <w14:schemeClr w14:val="tx1"/>
            </w14:solidFill>
          </w14:textFill>
        </w:rPr>
        <w:t>及</w:t>
      </w:r>
      <w:r>
        <w:rPr>
          <w:rFonts w:hint="eastAsia"/>
          <w:bCs/>
          <w:color w:val="000000" w:themeColor="text1"/>
          <w:sz w:val="24"/>
          <w:szCs w:val="24"/>
          <w:lang w:val="en-US" w:eastAsia="zh-CN"/>
          <w14:textFill>
            <w14:solidFill>
              <w14:schemeClr w14:val="tx1"/>
            </w14:solidFill>
          </w14:textFill>
        </w:rPr>
        <w:t>2018年09月</w:t>
      </w:r>
      <w:r>
        <w:rPr>
          <w:bCs/>
          <w:color w:val="000000" w:themeColor="text1"/>
          <w:sz w:val="24"/>
          <w:szCs w:val="24"/>
          <w14:textFill>
            <w14:solidFill>
              <w14:schemeClr w14:val="tx1"/>
            </w14:solidFill>
          </w14:textFill>
        </w:rPr>
        <w:t>编制完成了</w:t>
      </w:r>
      <w:r>
        <w:rPr>
          <w:rFonts w:hint="eastAsia"/>
          <w:bCs/>
          <w:color w:val="000000" w:themeColor="text1"/>
          <w:sz w:val="24"/>
          <w:szCs w:val="24"/>
          <w14:textFill>
            <w14:solidFill>
              <w14:schemeClr w14:val="tx1"/>
            </w14:solidFill>
          </w14:textFill>
        </w:rPr>
        <w:t>《脱硫塔环保设施建设项目</w:t>
      </w:r>
      <w:r>
        <w:rPr>
          <w:bCs/>
          <w:color w:val="000000" w:themeColor="text1"/>
          <w:sz w:val="24"/>
          <w:szCs w:val="24"/>
          <w14:textFill>
            <w14:solidFill>
              <w14:schemeClr w14:val="tx1"/>
            </w14:solidFill>
          </w14:textFill>
        </w:rPr>
        <w:t>环境影响报告表</w:t>
      </w:r>
      <w:r>
        <w:rPr>
          <w:rFonts w:hint="eastAsia"/>
          <w:bCs/>
          <w:color w:val="000000" w:themeColor="text1"/>
          <w:sz w:val="24"/>
          <w:szCs w:val="24"/>
          <w14:textFill>
            <w14:solidFill>
              <w14:schemeClr w14:val="tx1"/>
            </w14:solidFill>
          </w14:textFill>
        </w:rPr>
        <w:t>》</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补充报告</w:t>
      </w:r>
      <w:r>
        <w:rPr>
          <w:rFonts w:hint="eastAsia"/>
          <w:bCs/>
          <w:color w:val="000000" w:themeColor="text1"/>
          <w:sz w:val="24"/>
          <w:szCs w:val="24"/>
          <w:lang w:eastAsia="zh-CN"/>
          <w14:textFill>
            <w14:solidFill>
              <w14:schemeClr w14:val="tx1"/>
            </w14:solidFill>
          </w14:textFill>
        </w:rPr>
        <w:t>）。</w:t>
      </w:r>
      <w:r>
        <w:rPr>
          <w:bCs/>
          <w:color w:val="000000" w:themeColor="text1"/>
          <w:sz w:val="24"/>
          <w:szCs w:val="24"/>
          <w14:textFill>
            <w14:solidFill>
              <w14:schemeClr w14:val="tx1"/>
            </w14:solidFill>
          </w14:textFill>
        </w:rPr>
        <w:t>20</w:t>
      </w:r>
      <w:r>
        <w:rPr>
          <w:rFonts w:hint="eastAsia"/>
          <w:bCs/>
          <w:color w:val="000000" w:themeColor="text1"/>
          <w:sz w:val="24"/>
          <w:szCs w:val="24"/>
          <w:lang w:val="en-US" w:eastAsia="zh-CN"/>
          <w14:textFill>
            <w14:solidFill>
              <w14:schemeClr w14:val="tx1"/>
            </w14:solidFill>
          </w14:textFill>
        </w:rPr>
        <w:t>09</w:t>
      </w:r>
      <w:r>
        <w:rPr>
          <w:bCs/>
          <w:color w:val="000000" w:themeColor="text1"/>
          <w:sz w:val="24"/>
          <w:szCs w:val="24"/>
          <w14:textFill>
            <w14:solidFill>
              <w14:schemeClr w14:val="tx1"/>
            </w14:solidFill>
          </w14:textFill>
        </w:rPr>
        <w:t>年</w:t>
      </w:r>
      <w:r>
        <w:rPr>
          <w:rFonts w:hint="eastAsia"/>
          <w:bCs/>
          <w:color w:val="000000" w:themeColor="text1"/>
          <w:sz w:val="24"/>
          <w:szCs w:val="24"/>
          <w:lang w:val="en-US" w:eastAsia="zh-CN"/>
          <w14:textFill>
            <w14:solidFill>
              <w14:schemeClr w14:val="tx1"/>
            </w14:solidFill>
          </w14:textFill>
        </w:rPr>
        <w:t>2</w:t>
      </w:r>
      <w:r>
        <w:rPr>
          <w:bCs/>
          <w:color w:val="000000" w:themeColor="text1"/>
          <w:sz w:val="24"/>
          <w:szCs w:val="24"/>
          <w14:textFill>
            <w14:solidFill>
              <w14:schemeClr w14:val="tx1"/>
            </w14:solidFill>
          </w14:textFill>
        </w:rPr>
        <w:t>月</w:t>
      </w:r>
      <w:r>
        <w:rPr>
          <w:rFonts w:hint="eastAsia"/>
          <w:bCs/>
          <w:color w:val="000000" w:themeColor="text1"/>
          <w:sz w:val="24"/>
          <w:szCs w:val="24"/>
          <w:lang w:val="en-US" w:eastAsia="zh-CN"/>
          <w14:textFill>
            <w14:solidFill>
              <w14:schemeClr w14:val="tx1"/>
            </w14:solidFill>
          </w14:textFill>
        </w:rPr>
        <w:t>19</w:t>
      </w:r>
      <w:r>
        <w:rPr>
          <w:rFonts w:hint="eastAsia"/>
          <w:bCs/>
          <w:color w:val="000000" w:themeColor="text1"/>
          <w:sz w:val="24"/>
          <w:szCs w:val="24"/>
          <w14:textFill>
            <w14:solidFill>
              <w14:schemeClr w14:val="tx1"/>
            </w14:solidFill>
          </w14:textFill>
        </w:rPr>
        <w:t>日由</w:t>
      </w:r>
      <w:r>
        <w:rPr>
          <w:rFonts w:hint="eastAsia"/>
          <w:bCs/>
          <w:color w:val="000000" w:themeColor="text1"/>
          <w:sz w:val="24"/>
          <w:szCs w:val="24"/>
          <w:lang w:eastAsia="zh-CN"/>
          <w14:textFill>
            <w14:solidFill>
              <w14:schemeClr w14:val="tx1"/>
            </w14:solidFill>
          </w14:textFill>
        </w:rPr>
        <w:t>旺苍县</w:t>
      </w:r>
      <w:r>
        <w:rPr>
          <w:bCs/>
          <w:color w:val="000000" w:themeColor="text1"/>
          <w:sz w:val="24"/>
          <w:szCs w:val="24"/>
          <w14:textFill>
            <w14:solidFill>
              <w14:schemeClr w14:val="tx1"/>
            </w14:solidFill>
          </w14:textFill>
        </w:rPr>
        <w:t>环境护保局以</w:t>
      </w:r>
      <w:r>
        <w:rPr>
          <w:rFonts w:hint="eastAsia"/>
          <w:bCs/>
          <w:color w:val="000000" w:themeColor="text1"/>
          <w:sz w:val="24"/>
          <w:szCs w:val="24"/>
          <w:lang w:eastAsia="zh-CN"/>
          <w14:textFill>
            <w14:solidFill>
              <w14:schemeClr w14:val="tx1"/>
            </w14:solidFill>
          </w14:textFill>
        </w:rPr>
        <w:t>旺环</w:t>
      </w:r>
      <w:r>
        <w:rPr>
          <w:rFonts w:hint="eastAsia"/>
          <w:bCs/>
          <w:color w:val="000000" w:themeColor="text1"/>
          <w:sz w:val="24"/>
          <w:szCs w:val="24"/>
          <w:lang w:val="en-US" w:eastAsia="zh-CN"/>
          <w14:textFill>
            <w14:solidFill>
              <w14:schemeClr w14:val="tx1"/>
            </w14:solidFill>
          </w14:textFill>
        </w:rPr>
        <w:t>函</w:t>
      </w:r>
      <w:r>
        <w:rPr>
          <w:rFonts w:hint="eastAsia"/>
          <w:bCs/>
          <w:color w:val="000000" w:themeColor="text1"/>
          <w:sz w:val="24"/>
          <w:szCs w:val="24"/>
          <w14:textFill>
            <w14:solidFill>
              <w14:schemeClr w14:val="tx1"/>
            </w14:solidFill>
          </w14:textFill>
        </w:rPr>
        <w:t xml:space="preserve"> [</w:t>
      </w:r>
      <w:r>
        <w:rPr>
          <w:rFonts w:hint="eastAsia"/>
          <w:bCs/>
          <w:color w:val="000000" w:themeColor="text1"/>
          <w:sz w:val="24"/>
          <w:szCs w:val="24"/>
          <w:lang w:eastAsia="zh-CN"/>
          <w14:textFill>
            <w14:solidFill>
              <w14:schemeClr w14:val="tx1"/>
            </w14:solidFill>
          </w14:textFill>
        </w:rPr>
        <w:t>20</w:t>
      </w:r>
      <w:r>
        <w:rPr>
          <w:rFonts w:hint="eastAsia"/>
          <w:bCs/>
          <w:color w:val="000000" w:themeColor="text1"/>
          <w:sz w:val="24"/>
          <w:szCs w:val="24"/>
          <w:lang w:val="en-US" w:eastAsia="zh-CN"/>
          <w14:textFill>
            <w14:solidFill>
              <w14:schemeClr w14:val="tx1"/>
            </w14:solidFill>
          </w14:textFill>
        </w:rPr>
        <w:t>09</w:t>
      </w:r>
      <w:r>
        <w:rPr>
          <w:rFonts w:hint="eastAsia"/>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31</w:t>
      </w:r>
      <w:r>
        <w:rPr>
          <w:rFonts w:hint="eastAsia"/>
          <w:bCs/>
          <w:color w:val="000000" w:themeColor="text1"/>
          <w:sz w:val="24"/>
          <w:szCs w:val="24"/>
          <w:lang w:eastAsia="zh-CN"/>
          <w14:textFill>
            <w14:solidFill>
              <w14:schemeClr w14:val="tx1"/>
            </w14:solidFill>
          </w14:textFill>
        </w:rPr>
        <w:t>号</w:t>
      </w:r>
      <w:r>
        <w:rPr>
          <w:rFonts w:hint="eastAsia"/>
          <w:bCs/>
          <w:color w:val="000000" w:themeColor="text1"/>
          <w:sz w:val="24"/>
          <w:szCs w:val="24"/>
          <w14:textFill>
            <w14:solidFill>
              <w14:schemeClr w14:val="tx1"/>
            </w14:solidFill>
          </w14:textFill>
        </w:rPr>
        <w:t>）关于旺苍县建辉工贸有限公司新建年产3000万匹页岩砖项目《建设项目环境影响报告表》的批复</w:t>
      </w:r>
      <w:r>
        <w:rPr>
          <w:bCs/>
          <w:color w:val="000000" w:themeColor="text1"/>
          <w:sz w:val="24"/>
          <w:szCs w:val="24"/>
          <w14:textFill>
            <w14:solidFill>
              <w14:schemeClr w14:val="tx1"/>
            </w14:solidFill>
          </w14:textFill>
        </w:rPr>
        <w:t>对该《</w:t>
      </w:r>
      <w:r>
        <w:rPr>
          <w:rFonts w:hint="eastAsia"/>
          <w:bCs/>
          <w:color w:val="000000" w:themeColor="text1"/>
          <w:sz w:val="24"/>
          <w:szCs w:val="24"/>
          <w:lang w:val="en-US" w:eastAsia="zh-CN"/>
          <w14:textFill>
            <w14:solidFill>
              <w14:schemeClr w14:val="tx1"/>
            </w14:solidFill>
          </w14:textFill>
        </w:rPr>
        <w:t>年产</w:t>
      </w:r>
      <w:r>
        <w:rPr>
          <w:rFonts w:hint="eastAsia"/>
          <w:bCs/>
          <w:color w:val="000000" w:themeColor="text1"/>
          <w:sz w:val="24"/>
          <w:szCs w:val="24"/>
          <w:lang w:eastAsia="zh-CN"/>
          <w14:textFill>
            <w14:solidFill>
              <w14:schemeClr w14:val="tx1"/>
            </w14:solidFill>
          </w14:textFill>
        </w:rPr>
        <w:t>3000万匹页岩砖</w:t>
      </w:r>
      <w:r>
        <w:rPr>
          <w:bCs/>
          <w:color w:val="000000" w:themeColor="text1"/>
          <w:sz w:val="24"/>
          <w:szCs w:val="24"/>
          <w14:textFill>
            <w14:solidFill>
              <w14:schemeClr w14:val="tx1"/>
            </w14:solidFill>
          </w14:textFill>
        </w:rPr>
        <w:t>建设项目环境影响报告</w:t>
      </w:r>
      <w:r>
        <w:rPr>
          <w:rFonts w:hint="eastAsia"/>
          <w:bCs/>
          <w:color w:val="000000" w:themeColor="text1"/>
          <w:sz w:val="24"/>
          <w:szCs w:val="24"/>
          <w:lang w:eastAsia="zh-CN"/>
          <w14:textFill>
            <w14:solidFill>
              <w14:schemeClr w14:val="tx1"/>
            </w14:solidFill>
          </w14:textFill>
        </w:rPr>
        <w:t>表</w:t>
      </w:r>
      <w:r>
        <w:rPr>
          <w:bCs/>
          <w:color w:val="000000" w:themeColor="text1"/>
          <w:sz w:val="24"/>
          <w:szCs w:val="24"/>
          <w14:textFill>
            <w14:solidFill>
              <w14:schemeClr w14:val="tx1"/>
            </w14:solidFill>
          </w14:textFill>
        </w:rPr>
        <w:t>》进行了审查批复</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2018年9月26日由</w:t>
      </w:r>
      <w:r>
        <w:rPr>
          <w:rFonts w:hint="eastAsia"/>
          <w:bCs/>
          <w:color w:val="000000" w:themeColor="text1"/>
          <w:sz w:val="24"/>
          <w:szCs w:val="24"/>
          <w:lang w:eastAsia="zh-CN"/>
          <w14:textFill>
            <w14:solidFill>
              <w14:schemeClr w14:val="tx1"/>
            </w14:solidFill>
          </w14:textFill>
        </w:rPr>
        <w:t>旺苍县环境保护局</w:t>
      </w:r>
      <w:r>
        <w:rPr>
          <w:bCs/>
          <w:color w:val="000000" w:themeColor="text1"/>
          <w:sz w:val="24"/>
          <w:szCs w:val="24"/>
          <w14:textFill>
            <w14:solidFill>
              <w14:schemeClr w14:val="tx1"/>
            </w14:solidFill>
          </w14:textFill>
        </w:rPr>
        <w:t>以</w:t>
      </w:r>
      <w:r>
        <w:rPr>
          <w:rFonts w:hint="eastAsia"/>
          <w:bCs/>
          <w:color w:val="000000" w:themeColor="text1"/>
          <w:sz w:val="24"/>
          <w:szCs w:val="24"/>
          <w:lang w:eastAsia="zh-CN"/>
          <w14:textFill>
            <w14:solidFill>
              <w14:schemeClr w14:val="tx1"/>
            </w14:solidFill>
          </w14:textFill>
        </w:rPr>
        <w:t>旺环审批</w:t>
      </w:r>
      <w:r>
        <w:rPr>
          <w:rFonts w:hint="eastAsia"/>
          <w:bCs/>
          <w:color w:val="000000" w:themeColor="text1"/>
          <w:sz w:val="24"/>
          <w:szCs w:val="24"/>
          <w14:textFill>
            <w14:solidFill>
              <w14:schemeClr w14:val="tx1"/>
            </w14:solidFill>
          </w14:textFill>
        </w:rPr>
        <w:t xml:space="preserve"> [</w:t>
      </w:r>
      <w:r>
        <w:rPr>
          <w:rFonts w:hint="eastAsia"/>
          <w:bCs/>
          <w:color w:val="000000" w:themeColor="text1"/>
          <w:sz w:val="24"/>
          <w:szCs w:val="24"/>
          <w:lang w:eastAsia="zh-CN"/>
          <w14:textFill>
            <w14:solidFill>
              <w14:schemeClr w14:val="tx1"/>
            </w14:solidFill>
          </w14:textFill>
        </w:rPr>
        <w:t>20</w:t>
      </w:r>
      <w:r>
        <w:rPr>
          <w:rFonts w:hint="eastAsia"/>
          <w:bCs/>
          <w:color w:val="000000" w:themeColor="text1"/>
          <w:sz w:val="24"/>
          <w:szCs w:val="24"/>
          <w:lang w:val="en-US" w:eastAsia="zh-CN"/>
          <w14:textFill>
            <w14:solidFill>
              <w14:schemeClr w14:val="tx1"/>
            </w14:solidFill>
          </w14:textFill>
        </w:rPr>
        <w:t>18</w:t>
      </w:r>
      <w:r>
        <w:rPr>
          <w:rFonts w:hint="eastAsia"/>
          <w:bCs/>
          <w:color w:val="000000" w:themeColor="text1"/>
          <w:sz w:val="24"/>
          <w:szCs w:val="24"/>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59</w:t>
      </w:r>
      <w:r>
        <w:rPr>
          <w:rFonts w:hint="eastAsia"/>
          <w:bCs/>
          <w:color w:val="000000" w:themeColor="text1"/>
          <w:sz w:val="24"/>
          <w:szCs w:val="24"/>
          <w:lang w:eastAsia="zh-CN"/>
          <w14:textFill>
            <w14:solidFill>
              <w14:schemeClr w14:val="tx1"/>
            </w14:solidFill>
          </w14:textFill>
        </w:rPr>
        <w:t>号关于旺苍县建辉工贸有限公司脱硫塔环保设施《</w:t>
      </w:r>
      <w:r>
        <w:rPr>
          <w:rFonts w:hint="eastAsia"/>
          <w:bCs/>
          <w:color w:val="000000" w:themeColor="text1"/>
          <w:sz w:val="24"/>
          <w:szCs w:val="24"/>
          <w:lang w:val="en-US" w:eastAsia="zh-CN"/>
          <w14:textFill>
            <w14:solidFill>
              <w14:schemeClr w14:val="tx1"/>
            </w14:solidFill>
          </w14:textFill>
        </w:rPr>
        <w:t>技改</w:t>
      </w:r>
      <w:r>
        <w:rPr>
          <w:rFonts w:hint="eastAsia"/>
          <w:bCs/>
          <w:color w:val="000000" w:themeColor="text1"/>
          <w:sz w:val="24"/>
          <w:szCs w:val="24"/>
          <w:lang w:eastAsia="zh-CN"/>
          <w14:textFill>
            <w14:solidFill>
              <w14:schemeClr w14:val="tx1"/>
            </w14:solidFill>
          </w14:textFill>
        </w:rPr>
        <w:t>项目环境影响报告表》的批复</w:t>
      </w:r>
      <w:r>
        <w:rPr>
          <w:rFonts w:hint="eastAsia"/>
          <w:bCs/>
          <w:color w:val="000000" w:themeColor="text1"/>
          <w:sz w:val="24"/>
          <w:szCs w:val="24"/>
          <w:lang w:val="en-US" w:eastAsia="zh-CN"/>
          <w14:textFill>
            <w14:solidFill>
              <w14:schemeClr w14:val="tx1"/>
            </w14:solidFill>
          </w14:textFill>
        </w:rPr>
        <w:t>对</w:t>
      </w:r>
      <w:r>
        <w:rPr>
          <w:rFonts w:hint="eastAsia"/>
          <w:bCs/>
          <w:color w:val="000000" w:themeColor="text1"/>
          <w:sz w:val="24"/>
          <w:szCs w:val="24"/>
          <w14:textFill>
            <w14:solidFill>
              <w14:schemeClr w14:val="tx1"/>
            </w14:solidFill>
          </w14:textFill>
        </w:rPr>
        <w:t>《脱硫塔环保设施建设项目</w:t>
      </w:r>
      <w:r>
        <w:rPr>
          <w:bCs/>
          <w:color w:val="000000" w:themeColor="text1"/>
          <w:sz w:val="24"/>
          <w:szCs w:val="24"/>
          <w14:textFill>
            <w14:solidFill>
              <w14:schemeClr w14:val="tx1"/>
            </w14:solidFill>
          </w14:textFill>
        </w:rPr>
        <w:t>环境影响报告表</w:t>
      </w:r>
      <w:r>
        <w:rPr>
          <w:rFonts w:hint="eastAsia"/>
          <w:bCs/>
          <w:color w:val="000000" w:themeColor="text1"/>
          <w:sz w:val="24"/>
          <w:szCs w:val="24"/>
          <w14:textFill>
            <w14:solidFill>
              <w14:schemeClr w14:val="tx1"/>
            </w14:solidFill>
          </w14:textFill>
        </w:rPr>
        <w:t>》</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补充报告</w:t>
      </w: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进行了批复</w:t>
      </w:r>
      <w:r>
        <w:rPr>
          <w:rFonts w:hint="eastAsia"/>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二</w:t>
      </w:r>
      <w:r>
        <w:rPr>
          <w:b/>
          <w:bCs/>
          <w:color w:val="000000" w:themeColor="text1"/>
          <w:sz w:val="28"/>
          <w:szCs w:val="28"/>
          <w14:textFill>
            <w14:solidFill>
              <w14:schemeClr w14:val="tx1"/>
            </w14:solidFill>
          </w14:textFill>
        </w:rPr>
        <w:t>、</w:t>
      </w:r>
      <w:r>
        <w:rPr>
          <w:rFonts w:hint="eastAsia"/>
          <w:b/>
          <w:bCs/>
          <w:color w:val="000000" w:themeColor="text1"/>
          <w:sz w:val="28"/>
          <w:szCs w:val="28"/>
          <w14:textFill>
            <w14:solidFill>
              <w14:schemeClr w14:val="tx1"/>
            </w14:solidFill>
          </w14:textFill>
        </w:rPr>
        <w:t>工程变动情况</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w:t>
      </w:r>
      <w:r>
        <w:rPr>
          <w:rFonts w:hint="eastAsia"/>
          <w:bCs/>
          <w:color w:val="000000" w:themeColor="text1"/>
          <w:sz w:val="24"/>
          <w:szCs w:val="24"/>
          <w:lang w:eastAsia="zh-CN"/>
          <w14:textFill>
            <w14:solidFill>
              <w14:schemeClr w14:val="tx1"/>
            </w14:solidFill>
          </w14:textFill>
        </w:rPr>
        <w:t>项目工程情况基本未改变。</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项目配套的环保设施及措施已基本按环评要求建成和落实。建成的环保设施及采取的环保措施主要有：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jc w:val="both"/>
        <w:textAlignment w:val="auto"/>
        <w:outlineLvl w:val="9"/>
        <w:rPr>
          <w:rFonts w:hint="eastAsia"/>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lang w:eastAsia="zh-CN"/>
          <w14:textFill>
            <w14:solidFill>
              <w14:schemeClr w14:val="tx1"/>
            </w14:solidFill>
          </w14:textFill>
        </w:rPr>
        <w:t>废气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本项目的主要大气污染物包括</w:t>
      </w:r>
      <w:r>
        <w:rPr>
          <w:rFonts w:hint="eastAsia"/>
          <w:bCs/>
          <w:color w:val="000000" w:themeColor="text1"/>
          <w:sz w:val="24"/>
          <w:szCs w:val="24"/>
          <w:lang w:val="en-US" w:eastAsia="zh-CN"/>
          <w14:textFill>
            <w14:solidFill>
              <w14:schemeClr w14:val="tx1"/>
            </w14:solidFill>
          </w14:textFill>
        </w:rPr>
        <w:t>矿山开采扬尘、</w:t>
      </w:r>
      <w:r>
        <w:rPr>
          <w:rFonts w:hint="eastAsia"/>
          <w:bCs/>
          <w:color w:val="000000" w:themeColor="text1"/>
          <w:sz w:val="24"/>
          <w:szCs w:val="24"/>
          <w:lang w:eastAsia="zh-CN"/>
          <w14:textFill>
            <w14:solidFill>
              <w14:schemeClr w14:val="tx1"/>
            </w14:solidFill>
          </w14:textFill>
        </w:rPr>
        <w:t>运输</w:t>
      </w:r>
      <w:r>
        <w:rPr>
          <w:rFonts w:hint="eastAsia"/>
          <w:bCs/>
          <w:color w:val="000000" w:themeColor="text1"/>
          <w:sz w:val="24"/>
          <w:szCs w:val="24"/>
          <w:lang w:val="en-US" w:eastAsia="zh-CN"/>
          <w14:textFill>
            <w14:solidFill>
              <w14:schemeClr w14:val="tx1"/>
            </w14:solidFill>
          </w14:textFill>
        </w:rPr>
        <w:t>与</w:t>
      </w:r>
      <w:r>
        <w:rPr>
          <w:rFonts w:hint="eastAsia"/>
          <w:bCs/>
          <w:color w:val="000000" w:themeColor="text1"/>
          <w:sz w:val="24"/>
          <w:szCs w:val="24"/>
          <w:lang w:eastAsia="zh-CN"/>
          <w14:textFill>
            <w14:solidFill>
              <w14:schemeClr w14:val="tx1"/>
            </w14:solidFill>
          </w14:textFill>
        </w:rPr>
        <w:t>堆场</w:t>
      </w:r>
      <w:r>
        <w:rPr>
          <w:rFonts w:hint="eastAsia"/>
          <w:bCs/>
          <w:color w:val="000000" w:themeColor="text1"/>
          <w:sz w:val="24"/>
          <w:szCs w:val="24"/>
          <w:lang w:val="en-US" w:eastAsia="zh-CN"/>
          <w14:textFill>
            <w14:solidFill>
              <w14:schemeClr w14:val="tx1"/>
            </w14:solidFill>
          </w14:textFill>
        </w:rPr>
        <w:t>扬尘</w:t>
      </w:r>
      <w:r>
        <w:rPr>
          <w:rFonts w:hint="eastAsia"/>
          <w:bCs/>
          <w:color w:val="000000" w:themeColor="text1"/>
          <w:sz w:val="24"/>
          <w:szCs w:val="24"/>
          <w:lang w:eastAsia="zh-CN"/>
          <w14:textFill>
            <w14:solidFill>
              <w14:schemeClr w14:val="tx1"/>
            </w14:solidFill>
          </w14:textFill>
        </w:rPr>
        <w:t>、破碎</w:t>
      </w:r>
      <w:r>
        <w:rPr>
          <w:rFonts w:hint="eastAsia"/>
          <w:bCs/>
          <w:color w:val="000000" w:themeColor="text1"/>
          <w:sz w:val="24"/>
          <w:szCs w:val="24"/>
          <w:lang w:val="en-US" w:eastAsia="zh-CN"/>
          <w14:textFill>
            <w14:solidFill>
              <w14:schemeClr w14:val="tx1"/>
            </w14:solidFill>
          </w14:textFill>
        </w:rPr>
        <w:t>与</w:t>
      </w:r>
      <w:r>
        <w:rPr>
          <w:rFonts w:hint="eastAsia"/>
          <w:bCs/>
          <w:color w:val="000000" w:themeColor="text1"/>
          <w:sz w:val="24"/>
          <w:szCs w:val="24"/>
          <w:lang w:eastAsia="zh-CN"/>
          <w14:textFill>
            <w14:solidFill>
              <w14:schemeClr w14:val="tx1"/>
            </w14:solidFill>
          </w14:textFill>
        </w:rPr>
        <w:t>筛分、隧道窑废气等。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（1）矿山开采扬尘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通过湿法作业、洒水降尘进行消除影响。</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2</w:t>
      </w:r>
      <w:r>
        <w:rPr>
          <w:rFonts w:hint="eastAsia"/>
          <w:bCs/>
          <w:color w:val="000000" w:themeColor="text1"/>
          <w:sz w:val="24"/>
          <w:szCs w:val="24"/>
          <w:lang w:eastAsia="zh-CN"/>
          <w14:textFill>
            <w14:solidFill>
              <w14:schemeClr w14:val="tx1"/>
            </w14:solidFill>
          </w14:textFill>
        </w:rPr>
        <w:t>）运输</w:t>
      </w:r>
      <w:r>
        <w:rPr>
          <w:rFonts w:hint="eastAsia"/>
          <w:bCs/>
          <w:color w:val="000000" w:themeColor="text1"/>
          <w:sz w:val="24"/>
          <w:szCs w:val="24"/>
          <w:lang w:val="en-US" w:eastAsia="zh-CN"/>
          <w14:textFill>
            <w14:solidFill>
              <w14:schemeClr w14:val="tx1"/>
            </w14:solidFill>
          </w14:textFill>
        </w:rPr>
        <w:t>与堆场</w:t>
      </w:r>
      <w:r>
        <w:rPr>
          <w:rFonts w:hint="eastAsia"/>
          <w:bCs/>
          <w:color w:val="000000" w:themeColor="text1"/>
          <w:sz w:val="24"/>
          <w:szCs w:val="24"/>
          <w:lang w:eastAsia="zh-CN"/>
          <w14:textFill>
            <w14:solidFill>
              <w14:schemeClr w14:val="tx1"/>
            </w14:solidFill>
          </w14:textFill>
        </w:rPr>
        <w:t>扬尘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道路路面硬化，安排专人清扫、洒水等消除运输道路扬尘；堆场扬尘采取地面硬化及加棚封顶，减弱扬尘影响。</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（3）原料破碎、筛分、搅拌粉尘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原料破碎过程中用脉冲式布袋除尘器进行净化处理，经处理后的粉尘经收集后可回用。搅拌粉尘过程中产生粉尘量较少，放慢搅拌速度、边搅拌边洒水。</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（4）隧道窑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隧道窑废气中的主要污染因子是烟尘、二氧化硫、氮氧化物、氟化物（以F计）等。</w:t>
      </w:r>
      <w:r>
        <w:rPr>
          <w:rFonts w:hint="eastAsia"/>
          <w:bCs/>
          <w:color w:val="000000" w:themeColor="text1"/>
          <w:sz w:val="24"/>
          <w:szCs w:val="24"/>
          <w:lang w:val="en-US" w:eastAsia="zh-CN"/>
          <w14:textFill>
            <w14:solidFill>
              <w14:schemeClr w14:val="tx1"/>
            </w14:solidFill>
          </w14:textFill>
        </w:rPr>
        <w:t>本项目</w:t>
      </w:r>
      <w:r>
        <w:rPr>
          <w:rFonts w:hint="eastAsia"/>
          <w:bCs/>
          <w:color w:val="000000" w:themeColor="text1"/>
          <w:sz w:val="24"/>
          <w:szCs w:val="24"/>
          <w:lang w:eastAsia="zh-CN"/>
          <w14:textFill>
            <w14:solidFill>
              <w14:schemeClr w14:val="tx1"/>
            </w14:solidFill>
          </w14:textFill>
        </w:rPr>
        <w:t>烟气经</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"http://www.so.com/s?q=%E5%B8%83%E8%A2%8B&amp;ie=utf-8&amp;src=internal_wenda_recommend_textn"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布袋</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"http://www.so.com/s?q=%E9%99%A4%E5%B0%98%E5%99%A8&amp;ie=utf-8&amp;src=internal_wenda_recommend_textn"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除尘器</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除尘，再进入</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"http://www.so.com/s?q=%E8%84%B1%E7%A1%AB%E5%A1%94&amp;ie=utf-8&amp;src=internal_wenda_recommend_textn"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脱硫塔</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。烟气在导向板作用向上</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"http://www.so.com/s?q=%E8%9E%BA%E6%97%8B&amp;ie=utf-8&amp;src=internal_wenda_recommend_textn"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螺旋</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，并与脱硫液接触，将脱硫液雾化成</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"http://www.so.com/s?q=%E6%B6%B2%E6%BB%B4&amp;ie=utf-8&amp;src=internal_wenda_recommend_textn"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液滴</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，形成良好的雾化吸收区。烟气与脱硫液中的碱性</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"http://www.so.com/s?q=%E8%84%B1%E7%A1%AB%E5%89%82&amp;ie=utf-8&amp;src=internal_wenda_recommend_textn"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脱硫剂</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在雾化</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"http://www.so.com/s?q=%E5%8C%BA%E5%86%85&amp;ie=utf-8&amp;src=internal_wenda_recommend_textn"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区内</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充分接触反应，完成烟气的脱硫吸收和进一步除尘。经脱硫后的烟气向上通过塔侧的出风口直接进入</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"http://www.so.com/s?q=%E9%A3%8E%E6%9C%BA&amp;ie=utf-8&amp;src=internal_wenda_recommend_textn"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风机</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并由</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"http://www.so.com/s?q=%E7%83%9F%E5%9B%B1&amp;ie=utf-8&amp;src=internal_wenda_recommend_textn"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烟囱</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排放。吸收了SO</w:t>
      </w:r>
      <w:r>
        <w:rPr>
          <w:rFonts w:hint="eastAsia"/>
          <w:bCs/>
          <w:color w:val="000000" w:themeColor="text1"/>
          <w:sz w:val="24"/>
          <w:szCs w:val="24"/>
          <w:vertAlign w:val="subscript"/>
          <w:lang w:eastAsia="zh-CN"/>
          <w14:textFill>
            <w14:solidFill>
              <w14:schemeClr w14:val="tx1"/>
            </w14:solidFill>
          </w14:textFill>
        </w:rPr>
        <w:t>2</w:t>
      </w:r>
      <w:r>
        <w:rPr>
          <w:rFonts w:hint="eastAsia"/>
          <w:bCs/>
          <w:color w:val="000000" w:themeColor="text1"/>
          <w:sz w:val="24"/>
          <w:szCs w:val="24"/>
          <w:lang w:eastAsia="zh-CN"/>
          <w14:textFill>
            <w14:solidFill>
              <w14:schemeClr w14:val="tx1"/>
            </w14:solidFill>
          </w14:textFill>
        </w:rPr>
        <w:t>的脱硫液流入再生池，与新来的</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"http://www.so.com/s?q=%E7%9F%B3%E7%81%B0%E6%B0%B4&amp;ie=utf-8&amp;src=internal_wenda_recommend_textn"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石灰水</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进行再生反应，反应后的</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"http://www.so.com/s?q=%E6%B5%86%E6%B6%B2&amp;ie=utf-8&amp;src=internal_wenda_recommend_textn"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浆液</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流入沉淀再生池沉淀。循环池内经再生和沉淀后的上</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"http://www.so.com/s?q=%E6%B6%B2%E4%BD%93&amp;ie=utf-8&amp;src=internal_wenda_recommend_textn"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液体</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由</w:t>
      </w:r>
      <w:r>
        <w:rPr>
          <w:rFonts w:hint="eastAsia"/>
          <w:bCs/>
          <w:color w:val="000000" w:themeColor="text1"/>
          <w:sz w:val="24"/>
          <w:szCs w:val="24"/>
          <w:lang w:eastAsia="zh-CN"/>
          <w14:textFill>
            <w14:solidFill>
              <w14:schemeClr w14:val="tx1"/>
            </w14:solidFill>
          </w14:textFill>
        </w:rPr>
        <w:fldChar w:fldCharType="begin"/>
      </w:r>
      <w:r>
        <w:rPr>
          <w:rFonts w:hint="eastAsia"/>
          <w:bCs/>
          <w:color w:val="000000" w:themeColor="text1"/>
          <w:sz w:val="24"/>
          <w:szCs w:val="24"/>
          <w:lang w:eastAsia="zh-CN"/>
          <w14:textFill>
            <w14:solidFill>
              <w14:schemeClr w14:val="tx1"/>
            </w14:solidFill>
          </w14:textFill>
        </w:rPr>
        <w:instrText xml:space="preserve"> HYPERLINK "http://www.so.com/s?q=%E5%BE%AA%E7%8E%AF%E6%B3%B5&amp;ie=utf-8&amp;src=internal_wenda_recommend_textn" \t "https://wenda.so.com/q/_blank" </w:instrText>
      </w:r>
      <w:r>
        <w:rPr>
          <w:rFonts w:hint="eastAsia"/>
          <w:bCs/>
          <w:color w:val="000000" w:themeColor="text1"/>
          <w:sz w:val="24"/>
          <w:szCs w:val="24"/>
          <w:lang w:eastAsia="zh-CN"/>
          <w14:textFill>
            <w14:solidFill>
              <w14:schemeClr w14:val="tx1"/>
            </w14:solidFill>
          </w14:textFill>
        </w:rPr>
        <w:fldChar w:fldCharType="separate"/>
      </w:r>
      <w:r>
        <w:rPr>
          <w:rFonts w:hint="eastAsia"/>
          <w:bCs/>
          <w:color w:val="000000" w:themeColor="text1"/>
          <w:sz w:val="24"/>
          <w:szCs w:val="24"/>
          <w:lang w:eastAsia="zh-CN"/>
          <w14:textFill>
            <w14:solidFill>
              <w14:schemeClr w14:val="tx1"/>
            </w14:solidFill>
          </w14:textFill>
        </w:rPr>
        <w:t>循环泵</w:t>
      </w:r>
      <w:r>
        <w:rPr>
          <w:rFonts w:hint="eastAsia"/>
          <w:bCs/>
          <w:color w:val="000000" w:themeColor="text1"/>
          <w:sz w:val="24"/>
          <w:szCs w:val="24"/>
          <w:lang w:eastAsia="zh-CN"/>
          <w14:textFill>
            <w14:solidFill>
              <w14:schemeClr w14:val="tx1"/>
            </w14:solidFill>
          </w14:textFill>
        </w:rPr>
        <w:fldChar w:fldCharType="end"/>
      </w:r>
      <w:r>
        <w:rPr>
          <w:rFonts w:hint="eastAsia"/>
          <w:bCs/>
          <w:color w:val="000000" w:themeColor="text1"/>
          <w:sz w:val="24"/>
          <w:szCs w:val="24"/>
          <w:lang w:eastAsia="zh-CN"/>
          <w14:textFill>
            <w14:solidFill>
              <w14:schemeClr w14:val="tx1"/>
            </w14:solidFill>
          </w14:textFill>
        </w:rPr>
        <w:t>打入脱硫塔循环使用。脱硫液采用外循环吸收方式，</w:t>
      </w:r>
      <w:r>
        <w:rPr>
          <w:rFonts w:hint="eastAsia"/>
          <w:bCs/>
          <w:color w:val="000000" w:themeColor="text1"/>
          <w:sz w:val="24"/>
          <w:szCs w:val="24"/>
          <w:lang w:val="en-US" w:eastAsia="zh-CN"/>
          <w14:textFill>
            <w14:solidFill>
              <w14:schemeClr w14:val="tx1"/>
            </w14:solidFill>
          </w14:textFill>
        </w:rPr>
        <w:t>处理后废气由15 m高的排气筒排放。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lang w:eastAsia="zh-CN"/>
          <w14:textFill>
            <w14:solidFill>
              <w14:schemeClr w14:val="tx1"/>
            </w14:solidFill>
          </w14:textFill>
        </w:rPr>
        <w:t>废水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除尘废水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本项目中除尘器废水及脱硫塔产生的废水经三级沉淀池处理后，回用于制砖。本项目无生产废水排出。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生活废水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本项目大部分员工为当地村民，厂区不设食堂、不设住宿，仅澡堂，澡堂产生的污水通过截流至沉淀池沉淀后回用于生产用水。对职工产生的粪便、尿液及其他生活废水进入厂区修建的的化粪池进行收集和处理后，用作农田施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lang w:eastAsia="zh-CN"/>
          <w14:textFill>
            <w14:solidFill>
              <w14:schemeClr w14:val="tx1"/>
            </w14:solidFill>
          </w14:textFill>
        </w:rPr>
        <w:t>噪声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bookmarkStart w:id="0" w:name="OLE_LINK15"/>
      <w:r>
        <w:rPr>
          <w:rFonts w:hint="eastAsia"/>
          <w:bCs/>
          <w:color w:val="000000" w:themeColor="text1"/>
          <w:sz w:val="24"/>
          <w:szCs w:val="24"/>
          <w:lang w:eastAsia="zh-CN"/>
          <w14:textFill>
            <w14:solidFill>
              <w14:schemeClr w14:val="tx1"/>
            </w14:solidFill>
          </w14:textFill>
        </w:rPr>
        <w:t>本</w:t>
      </w:r>
      <w:bookmarkEnd w:id="0"/>
      <w:r>
        <w:rPr>
          <w:rFonts w:hint="eastAsia"/>
          <w:bCs/>
          <w:color w:val="000000" w:themeColor="text1"/>
          <w:sz w:val="24"/>
          <w:szCs w:val="24"/>
          <w:lang w:eastAsia="zh-CN"/>
          <w14:textFill>
            <w14:solidFill>
              <w14:schemeClr w14:val="tx1"/>
            </w14:solidFill>
          </w14:textFill>
        </w:rPr>
        <w:t>项目噪声主要来源有</w:t>
      </w:r>
      <w:r>
        <w:rPr>
          <w:rFonts w:hint="eastAsia"/>
          <w:bCs/>
          <w:color w:val="000000" w:themeColor="text1"/>
          <w:sz w:val="24"/>
          <w:szCs w:val="24"/>
          <w:lang w:val="en-US" w:eastAsia="zh-CN"/>
          <w14:textFill>
            <w14:solidFill>
              <w14:schemeClr w14:val="tx1"/>
            </w14:solidFill>
          </w14:textFill>
        </w:rPr>
        <w:t>挖掘机</w:t>
      </w:r>
      <w:r>
        <w:rPr>
          <w:rFonts w:hint="eastAsia"/>
          <w:bCs/>
          <w:color w:val="000000" w:themeColor="text1"/>
          <w:sz w:val="24"/>
          <w:szCs w:val="24"/>
          <w:lang w:eastAsia="zh-CN"/>
          <w14:textFill>
            <w14:solidFill>
              <w14:schemeClr w14:val="tx1"/>
            </w14:solidFill>
          </w14:textFill>
        </w:rPr>
        <w:t>、颚式破碎机、搅拌机等设备产生的设备噪声和原料及产品运输车辆产生的交通噪声，其噪声源强度在</w:t>
      </w:r>
      <w:r>
        <w:rPr>
          <w:rFonts w:hint="eastAsia"/>
          <w:bCs/>
          <w:color w:val="000000" w:themeColor="text1"/>
          <w:sz w:val="24"/>
          <w:szCs w:val="24"/>
          <w:lang w:val="en-US" w:eastAsia="zh-CN"/>
          <w14:textFill>
            <w14:solidFill>
              <w14:schemeClr w14:val="tx1"/>
            </w14:solidFill>
          </w14:textFill>
        </w:rPr>
        <w:t>80</w:t>
      </w:r>
      <w:r>
        <w:rPr>
          <w:rFonts w:hint="eastAsia"/>
          <w:bCs/>
          <w:color w:val="000000" w:themeColor="text1"/>
          <w:sz w:val="24"/>
          <w:szCs w:val="24"/>
          <w:lang w:eastAsia="zh-CN"/>
          <w14:textFill>
            <w14:solidFill>
              <w14:schemeClr w14:val="tx1"/>
            </w14:solidFill>
          </w14:textFill>
        </w:rPr>
        <w:t>～90</w:t>
      </w:r>
      <w:r>
        <w:rPr>
          <w:rFonts w:hint="eastAsia"/>
          <w:bCs/>
          <w:color w:val="000000" w:themeColor="text1"/>
          <w:sz w:val="24"/>
          <w:szCs w:val="24"/>
          <w:lang w:val="en-US" w:eastAsia="zh-CN"/>
          <w14:textFill>
            <w14:solidFill>
              <w14:schemeClr w14:val="tx1"/>
            </w14:solidFill>
          </w14:textFill>
        </w:rPr>
        <w:t xml:space="preserve"> </w:t>
      </w:r>
      <w:r>
        <w:rPr>
          <w:rFonts w:hint="eastAsia"/>
          <w:bCs/>
          <w:color w:val="000000" w:themeColor="text1"/>
          <w:sz w:val="24"/>
          <w:szCs w:val="24"/>
          <w:lang w:eastAsia="zh-CN"/>
          <w14:textFill>
            <w14:solidFill>
              <w14:schemeClr w14:val="tx1"/>
            </w14:solidFill>
          </w14:textFill>
        </w:rPr>
        <w:t>dB(A)左右。通过</w:t>
      </w:r>
      <w:r>
        <w:rPr>
          <w:rFonts w:hint="eastAsia"/>
          <w:bCs/>
          <w:color w:val="000000" w:themeColor="text1"/>
          <w:sz w:val="24"/>
          <w:szCs w:val="24"/>
          <w:lang w:val="en-US" w:eastAsia="zh-CN"/>
          <w14:textFill>
            <w14:solidFill>
              <w14:schemeClr w14:val="tx1"/>
            </w14:solidFill>
          </w14:textFill>
        </w:rPr>
        <w:t>隔声、减振、厂房封闭、墙体吸声处理，</w:t>
      </w:r>
      <w:r>
        <w:rPr>
          <w:rFonts w:hint="eastAsia"/>
          <w:bCs/>
          <w:color w:val="000000" w:themeColor="text1"/>
          <w:sz w:val="24"/>
          <w:szCs w:val="24"/>
          <w:lang w:eastAsia="zh-CN"/>
          <w14:textFill>
            <w14:solidFill>
              <w14:schemeClr w14:val="tx1"/>
            </w14:solidFill>
          </w14:textFill>
        </w:rPr>
        <w:t>在四周修建围墙隔声、风机安装消声器、距离衰减等措施，使噪声源强降低。</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lang w:val="en-US" w:eastAsia="zh-CN"/>
          <w14:textFill>
            <w14:solidFill>
              <w14:schemeClr w14:val="tx1"/>
            </w14:solidFill>
          </w14:textFill>
        </w:rPr>
        <w:t>固体废弃物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本项目固体废弃物主要包括废砖坯、废砖块、</w:t>
      </w:r>
      <w:r>
        <w:rPr>
          <w:rFonts w:hint="eastAsia"/>
          <w:bCs/>
          <w:color w:val="000000" w:themeColor="text1"/>
          <w:sz w:val="24"/>
          <w:szCs w:val="24"/>
          <w:lang w:val="en-US" w:eastAsia="zh-CN"/>
          <w14:textFill>
            <w14:solidFill>
              <w14:schemeClr w14:val="tx1"/>
            </w14:solidFill>
          </w14:textFill>
        </w:rPr>
        <w:t>破碎机筛分粉尘、</w:t>
      </w:r>
      <w:r>
        <w:rPr>
          <w:rFonts w:hint="eastAsia"/>
          <w:bCs/>
          <w:color w:val="000000" w:themeColor="text1"/>
          <w:sz w:val="24"/>
          <w:szCs w:val="24"/>
          <w:lang w:eastAsia="zh-CN"/>
          <w14:textFill>
            <w14:solidFill>
              <w14:schemeClr w14:val="tx1"/>
            </w14:solidFill>
          </w14:textFill>
        </w:rPr>
        <w:t>脱硫渣、企业员工的生活垃圾以及废机油。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废砖坯、废砖块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项目生产过程中</w:t>
      </w:r>
      <w:r>
        <w:rPr>
          <w:rFonts w:hint="eastAsia"/>
          <w:bCs/>
          <w:color w:val="000000" w:themeColor="text1"/>
          <w:sz w:val="24"/>
          <w:szCs w:val="24"/>
          <w:lang w:eastAsia="zh-CN"/>
          <w14:textFill>
            <w14:solidFill>
              <w14:schemeClr w14:val="tx1"/>
            </w14:solidFill>
          </w14:textFill>
        </w:rPr>
        <w:t>产生</w:t>
      </w:r>
      <w:r>
        <w:rPr>
          <w:rFonts w:hint="eastAsia"/>
          <w:bCs/>
          <w:color w:val="000000" w:themeColor="text1"/>
          <w:sz w:val="24"/>
          <w:szCs w:val="24"/>
          <w:lang w:val="en-US" w:eastAsia="zh-CN"/>
          <w14:textFill>
            <w14:solidFill>
              <w14:schemeClr w14:val="tx1"/>
            </w14:solidFill>
          </w14:textFill>
        </w:rPr>
        <w:t>切坯机产生</w:t>
      </w:r>
      <w:r>
        <w:rPr>
          <w:rFonts w:hint="eastAsia"/>
          <w:bCs/>
          <w:color w:val="000000" w:themeColor="text1"/>
          <w:sz w:val="24"/>
          <w:szCs w:val="24"/>
          <w:lang w:eastAsia="zh-CN"/>
          <w14:textFill>
            <w14:solidFill>
              <w14:schemeClr w14:val="tx1"/>
            </w14:solidFill>
          </w14:textFill>
        </w:rPr>
        <w:t>的废砖坯、</w:t>
      </w:r>
      <w:r>
        <w:rPr>
          <w:rFonts w:hint="eastAsia"/>
          <w:bCs/>
          <w:color w:val="000000" w:themeColor="text1"/>
          <w:sz w:val="24"/>
          <w:szCs w:val="24"/>
          <w:lang w:val="en-US" w:eastAsia="zh-CN"/>
          <w14:textFill>
            <w14:solidFill>
              <w14:schemeClr w14:val="tx1"/>
            </w14:solidFill>
          </w14:textFill>
        </w:rPr>
        <w:t>隧道窑烧结损坏的砖坯、检验的不合格砖及成品搬运过程产生碎砖块，集中收集后</w:t>
      </w:r>
      <w:r>
        <w:rPr>
          <w:rFonts w:hint="eastAsia"/>
          <w:bCs/>
          <w:color w:val="000000" w:themeColor="text1"/>
          <w:sz w:val="24"/>
          <w:szCs w:val="24"/>
          <w:lang w:eastAsia="zh-CN"/>
          <w14:textFill>
            <w14:solidFill>
              <w14:schemeClr w14:val="tx1"/>
            </w14:solidFill>
          </w14:textFill>
        </w:rPr>
        <w:t>一起破碎后重新制砖，因此，整个过程无废渣排放。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破碎及筛分粉尘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原料破碎、筛分、搅拌过程中会产生粉尘，通过对破碎、筛分设备、搅拌设置集气罩和脉冲布袋除尘器进行回收，用作制砖原料。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脱硫渣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脱硫过程中会产生少量的渣，其为一般固废，通过在设备处修建 100 m</w:t>
      </w:r>
      <w:r>
        <w:rPr>
          <w:rFonts w:hint="eastAsia"/>
          <w:bCs/>
          <w:color w:val="000000" w:themeColor="text1"/>
          <w:sz w:val="24"/>
          <w:szCs w:val="24"/>
          <w:vertAlign w:val="superscript"/>
          <w:lang w:val="en-US" w:eastAsia="zh-CN"/>
          <w14:textFill>
            <w14:solidFill>
              <w14:schemeClr w14:val="tx1"/>
            </w14:solidFill>
          </w14:textFill>
        </w:rPr>
        <w:t>3</w:t>
      </w:r>
      <w:r>
        <w:rPr>
          <w:rFonts w:hint="eastAsia"/>
          <w:bCs/>
          <w:color w:val="000000" w:themeColor="text1"/>
          <w:sz w:val="24"/>
          <w:szCs w:val="24"/>
          <w:lang w:val="en-US" w:eastAsia="zh-CN"/>
          <w14:textFill>
            <w14:solidFill>
              <w14:schemeClr w14:val="tx1"/>
            </w14:solidFill>
          </w14:textFill>
        </w:rPr>
        <w:t>的收集池进行收集，自然干化后半年清掏一次，清掏后作为制砖原料利用，不外排。</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生活垃圾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该厂将垃圾定点堆放，定期清运，交当地环卫部门集中处理。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危险废物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机械设备生产检修中会产生少量废机油，废机油交于有资质回收单位（广元众鑫环保科技有限公司）进行回收。</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lang w:eastAsia="zh-CN"/>
          <w14:textFill>
            <w14:solidFill>
              <w14:schemeClr w14:val="tx1"/>
            </w14:solidFill>
          </w14:textFill>
        </w:rPr>
        <w:t>1</w:t>
      </w:r>
      <w:r>
        <w:rPr>
          <w:rFonts w:hint="eastAsia"/>
          <w:b/>
          <w:bCs w:val="0"/>
          <w:color w:val="000000" w:themeColor="text1"/>
          <w:sz w:val="24"/>
          <w:szCs w:val="24"/>
          <w:lang w:val="en-US" w:eastAsia="zh-CN"/>
          <w14:textFill>
            <w14:solidFill>
              <w14:schemeClr w14:val="tx1"/>
            </w14:solidFill>
          </w14:textFill>
        </w:rPr>
        <w:t xml:space="preserve">. </w:t>
      </w:r>
      <w:r>
        <w:rPr>
          <w:rFonts w:hint="eastAsia"/>
          <w:b/>
          <w:bCs w:val="0"/>
          <w:color w:val="000000" w:themeColor="text1"/>
          <w:sz w:val="24"/>
          <w:szCs w:val="24"/>
          <w:lang w:eastAsia="zh-CN"/>
          <w14:textFill>
            <w14:solidFill>
              <w14:schemeClr w14:val="tx1"/>
            </w14:solidFill>
          </w14:textFill>
        </w:rPr>
        <w:t>废水检查结果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除尘废水及脱硫塔废水进入三级沉淀池沉淀处理，回用于制砖，本项目无生产废水排出。生活废水因本项目大部分员工为当地村民，厂区不设食堂、不设住宿，仅澡堂，澡堂产生的污水通过截流至沉淀池沉淀后回用于生产用水；对职工产生的粪便、尿液及其他生活废水进入厂区修建的的化粪池进行收集和处理后，用作农田施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jc w:val="both"/>
        <w:textAlignment w:val="auto"/>
        <w:outlineLvl w:val="9"/>
        <w:rPr>
          <w:rFonts w:hint="eastAsia"/>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lang w:eastAsia="zh-CN"/>
          <w14:textFill>
            <w14:solidFill>
              <w14:schemeClr w14:val="tx1"/>
            </w14:solidFill>
          </w14:textFill>
        </w:rPr>
        <w:t>废气监测结果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1</w:t>
      </w:r>
      <w:r>
        <w:rPr>
          <w:rFonts w:hint="eastAsia"/>
          <w:bCs/>
          <w:color w:val="000000" w:themeColor="text1"/>
          <w:sz w:val="24"/>
          <w:szCs w:val="24"/>
          <w:lang w:eastAsia="zh-CN"/>
          <w14:textFill>
            <w14:solidFill>
              <w14:schemeClr w14:val="tx1"/>
            </w14:solidFill>
          </w14:textFill>
        </w:rPr>
        <w:t>）无组织废气监测结果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颗粒物排放浓度为0.368 mg/m</w:t>
      </w:r>
      <w:r>
        <w:rPr>
          <w:rFonts w:hint="eastAsia"/>
          <w:bCs/>
          <w:color w:val="000000" w:themeColor="text1"/>
          <w:sz w:val="24"/>
          <w:szCs w:val="24"/>
          <w:vertAlign w:val="superscript"/>
          <w:lang w:eastAsia="zh-CN"/>
          <w14:textFill>
            <w14:solidFill>
              <w14:schemeClr w14:val="tx1"/>
            </w14:solidFill>
          </w14:textFill>
        </w:rPr>
        <w:t>3</w:t>
      </w:r>
      <w:r>
        <w:rPr>
          <w:rFonts w:hint="eastAsia"/>
          <w:bCs/>
          <w:color w:val="000000" w:themeColor="text1"/>
          <w:sz w:val="24"/>
          <w:szCs w:val="24"/>
          <w:lang w:eastAsia="zh-CN"/>
          <w14:textFill>
            <w14:solidFill>
              <w14:schemeClr w14:val="tx1"/>
            </w14:solidFill>
          </w14:textFill>
        </w:rPr>
        <w:t>-0.497 mg/m</w:t>
      </w:r>
      <w:r>
        <w:rPr>
          <w:rFonts w:hint="eastAsia"/>
          <w:bCs/>
          <w:color w:val="000000" w:themeColor="text1"/>
          <w:sz w:val="24"/>
          <w:szCs w:val="24"/>
          <w:vertAlign w:val="superscript"/>
          <w:lang w:eastAsia="zh-CN"/>
          <w14:textFill>
            <w14:solidFill>
              <w14:schemeClr w14:val="tx1"/>
            </w14:solidFill>
          </w14:textFill>
        </w:rPr>
        <w:t>3</w:t>
      </w:r>
      <w:r>
        <w:rPr>
          <w:rFonts w:hint="eastAsia"/>
          <w:bCs/>
          <w:color w:val="000000" w:themeColor="text1"/>
          <w:sz w:val="24"/>
          <w:szCs w:val="24"/>
          <w:lang w:eastAsia="zh-CN"/>
          <w14:textFill>
            <w14:solidFill>
              <w14:schemeClr w14:val="tx1"/>
            </w14:solidFill>
          </w14:textFill>
        </w:rPr>
        <w:t>；按照《砖瓦工业大气污染物排放标准》GB 29260—2013表3标准进行评价，旺苍县建辉工贸有限公司</w:t>
      </w:r>
      <w:r>
        <w:rPr>
          <w:rFonts w:hint="eastAsia"/>
          <w:bCs/>
          <w:color w:val="000000" w:themeColor="text1"/>
          <w:sz w:val="24"/>
          <w:szCs w:val="24"/>
          <w:lang w:val="en-US" w:eastAsia="zh-CN"/>
          <w14:textFill>
            <w14:solidFill>
              <w14:schemeClr w14:val="tx1"/>
            </w14:solidFill>
          </w14:textFill>
        </w:rPr>
        <w:t>年产</w:t>
      </w:r>
      <w:r>
        <w:rPr>
          <w:rFonts w:hint="eastAsia"/>
          <w:bCs/>
          <w:color w:val="000000" w:themeColor="text1"/>
          <w:sz w:val="24"/>
          <w:szCs w:val="24"/>
          <w:lang w:eastAsia="zh-CN"/>
          <w14:textFill>
            <w14:solidFill>
              <w14:schemeClr w14:val="tx1"/>
            </w14:solidFill>
          </w14:textFill>
        </w:rPr>
        <w:t>3000万匹页岩砖隧道窑生产项目环保设施竣工验收检测，2个无组织废气检测点位项目颗粒物等指标5月31日-6月1日连续两天检测数据表明均达标。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2</w:t>
      </w:r>
      <w:r>
        <w:rPr>
          <w:rFonts w:hint="eastAsia"/>
          <w:bCs/>
          <w:color w:val="000000" w:themeColor="text1"/>
          <w:sz w:val="24"/>
          <w:szCs w:val="24"/>
          <w:lang w:eastAsia="zh-CN"/>
          <w14:textFill>
            <w14:solidFill>
              <w14:schemeClr w14:val="tx1"/>
            </w14:solidFill>
          </w14:textFill>
        </w:rPr>
        <w:t>）有组织废气监测结果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r>
        <w:rPr>
          <w:rFonts w:hint="eastAsia"/>
          <w:bCs/>
          <w:color w:val="000000" w:themeColor="text1"/>
          <w:sz w:val="24"/>
          <w:szCs w:val="24"/>
          <w:lang w:eastAsia="zh-CN"/>
          <w14:textFill>
            <w14:solidFill>
              <w14:schemeClr w14:val="tx1"/>
            </w14:solidFill>
          </w14:textFill>
        </w:rPr>
        <w:t>隧道窑脱硫塔排气筒排放浓度为：颗粒物：19-24 mg/m</w:t>
      </w:r>
      <w:r>
        <w:rPr>
          <w:rFonts w:hint="eastAsia"/>
          <w:bCs/>
          <w:color w:val="000000" w:themeColor="text1"/>
          <w:sz w:val="24"/>
          <w:szCs w:val="24"/>
          <w:vertAlign w:val="superscript"/>
          <w:lang w:eastAsia="zh-CN"/>
          <w14:textFill>
            <w14:solidFill>
              <w14:schemeClr w14:val="tx1"/>
            </w14:solidFill>
          </w14:textFill>
        </w:rPr>
        <w:t>3</w:t>
      </w:r>
      <w:r>
        <w:rPr>
          <w:rFonts w:hint="eastAsia"/>
          <w:bCs/>
          <w:color w:val="000000" w:themeColor="text1"/>
          <w:sz w:val="24"/>
          <w:szCs w:val="24"/>
          <w:lang w:eastAsia="zh-CN"/>
          <w14:textFill>
            <w14:solidFill>
              <w14:schemeClr w14:val="tx1"/>
            </w14:solidFill>
          </w14:textFill>
        </w:rPr>
        <w:t>；氮氧化物:151-188 mg/m</w:t>
      </w:r>
      <w:r>
        <w:rPr>
          <w:rFonts w:hint="eastAsia"/>
          <w:bCs/>
          <w:color w:val="000000" w:themeColor="text1"/>
          <w:sz w:val="24"/>
          <w:szCs w:val="24"/>
          <w:vertAlign w:val="superscript"/>
          <w:lang w:eastAsia="zh-CN"/>
          <w14:textFill>
            <w14:solidFill>
              <w14:schemeClr w14:val="tx1"/>
            </w14:solidFill>
          </w14:textFill>
        </w:rPr>
        <w:t>3</w:t>
      </w:r>
      <w:r>
        <w:rPr>
          <w:rFonts w:hint="eastAsia"/>
          <w:bCs/>
          <w:color w:val="000000" w:themeColor="text1"/>
          <w:sz w:val="24"/>
          <w:szCs w:val="24"/>
          <w:lang w:eastAsia="zh-CN"/>
          <w14:textFill>
            <w14:solidFill>
              <w14:schemeClr w14:val="tx1"/>
            </w14:solidFill>
          </w14:textFill>
        </w:rPr>
        <w:t>;二氧化硫：164-238 mg/m</w:t>
      </w:r>
      <w:r>
        <w:rPr>
          <w:rFonts w:hint="eastAsia"/>
          <w:bCs/>
          <w:color w:val="000000" w:themeColor="text1"/>
          <w:sz w:val="24"/>
          <w:szCs w:val="24"/>
          <w:vertAlign w:val="superscript"/>
          <w:lang w:eastAsia="zh-CN"/>
          <w14:textFill>
            <w14:solidFill>
              <w14:schemeClr w14:val="tx1"/>
            </w14:solidFill>
          </w14:textFill>
        </w:rPr>
        <w:t>3</w:t>
      </w:r>
      <w:r>
        <w:rPr>
          <w:rFonts w:hint="eastAsia"/>
          <w:bCs/>
          <w:color w:val="000000" w:themeColor="text1"/>
          <w:sz w:val="24"/>
          <w:szCs w:val="24"/>
          <w:lang w:eastAsia="zh-CN"/>
          <w14:textFill>
            <w14:solidFill>
              <w14:schemeClr w14:val="tx1"/>
            </w14:solidFill>
          </w14:textFill>
        </w:rPr>
        <w:t>：氟化物：1.23-1.71 mg/m</w:t>
      </w:r>
      <w:r>
        <w:rPr>
          <w:rFonts w:hint="eastAsia"/>
          <w:bCs/>
          <w:color w:val="000000" w:themeColor="text1"/>
          <w:sz w:val="24"/>
          <w:szCs w:val="24"/>
          <w:vertAlign w:val="superscript"/>
          <w:lang w:eastAsia="zh-CN"/>
          <w14:textFill>
            <w14:solidFill>
              <w14:schemeClr w14:val="tx1"/>
            </w14:solidFill>
          </w14:textFill>
        </w:rPr>
        <w:t>3</w:t>
      </w:r>
      <w:r>
        <w:rPr>
          <w:rFonts w:hint="eastAsia"/>
          <w:bCs/>
          <w:color w:val="000000" w:themeColor="text1"/>
          <w:sz w:val="24"/>
          <w:szCs w:val="24"/>
          <w:lang w:eastAsia="zh-CN"/>
          <w14:textFill>
            <w14:solidFill>
              <w14:schemeClr w14:val="tx1"/>
            </w14:solidFill>
          </w14:textFill>
        </w:rPr>
        <w:t>。按照砖瓦工业大气污染物排放标准》GB 29260—2013表2标准进行评价，旺苍县建辉工贸有限公司</w:t>
      </w:r>
      <w:r>
        <w:rPr>
          <w:rFonts w:hint="eastAsia"/>
          <w:bCs/>
          <w:color w:val="000000" w:themeColor="text1"/>
          <w:sz w:val="24"/>
          <w:szCs w:val="24"/>
          <w:lang w:val="en-US" w:eastAsia="zh-CN"/>
          <w14:textFill>
            <w14:solidFill>
              <w14:schemeClr w14:val="tx1"/>
            </w14:solidFill>
          </w14:textFill>
        </w:rPr>
        <w:t>年产</w:t>
      </w:r>
      <w:r>
        <w:rPr>
          <w:rFonts w:hint="eastAsia"/>
          <w:bCs/>
          <w:color w:val="000000" w:themeColor="text1"/>
          <w:sz w:val="24"/>
          <w:szCs w:val="24"/>
          <w:lang w:eastAsia="zh-CN"/>
          <w14:textFill>
            <w14:solidFill>
              <w14:schemeClr w14:val="tx1"/>
            </w14:solidFill>
          </w14:textFill>
        </w:rPr>
        <w:t>3000万匹页岩砖隧道窑生产项目环保设施竣工验收检测，4个废气项目颗粒物、氮氧化物、二氧化硫、氟化物等指标5月31日-6月1日连续两天检测数据表明均达标。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b/>
          <w:bCs w:val="0"/>
          <w:color w:val="000000" w:themeColor="text1"/>
          <w:sz w:val="24"/>
          <w:szCs w:val="24"/>
          <w:lang w:eastAsia="zh-CN"/>
          <w14:textFill>
            <w14:solidFill>
              <w14:schemeClr w14:val="tx1"/>
            </w14:solidFill>
          </w14:textFill>
        </w:rPr>
      </w:pPr>
      <w:r>
        <w:rPr>
          <w:rFonts w:hint="eastAsia"/>
          <w:b/>
          <w:bCs w:val="0"/>
          <w:color w:val="000000" w:themeColor="text1"/>
          <w:sz w:val="24"/>
          <w:szCs w:val="24"/>
          <w:lang w:eastAsia="zh-CN"/>
          <w14:textFill>
            <w14:solidFill>
              <w14:schemeClr w14:val="tx1"/>
            </w14:solidFill>
          </w14:textFill>
        </w:rPr>
        <w:t>噪声监测结果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eastAsia="zh-CN"/>
          <w14:textFill>
            <w14:solidFill>
              <w14:schemeClr w14:val="tx1"/>
            </w14:solidFill>
          </w14:textFill>
        </w:rPr>
      </w:pPr>
      <w:bookmarkStart w:id="1" w:name="OLE_LINK79"/>
      <w:bookmarkStart w:id="2" w:name="OLE_LINK81"/>
      <w:r>
        <w:rPr>
          <w:rFonts w:hint="eastAsia"/>
          <w:bCs/>
          <w:color w:val="000000" w:themeColor="text1"/>
          <w:sz w:val="24"/>
          <w:szCs w:val="24"/>
          <w:lang w:eastAsia="zh-CN"/>
          <w14:textFill>
            <w14:solidFill>
              <w14:schemeClr w14:val="tx1"/>
            </w14:solidFill>
          </w14:textFill>
        </w:rPr>
        <w:t>厂界噪声昼间监测结果为56 dB（A）-57 dB（A），夜间监测结果为46 dB（A）-48 dB（A）。按照《工业企业厂界环境噪声排放标准》（GB 12348—2008）表1中2类标准进行评价，旺苍县建辉工贸有限公司3000万匹/年页岩砖隧道窑生产项目环保设施竣工验收检测，2个厂界噪声监测点位5月31日-</w:t>
      </w:r>
      <w:bookmarkEnd w:id="1"/>
      <w:bookmarkEnd w:id="2"/>
      <w:r>
        <w:rPr>
          <w:rFonts w:hint="eastAsia"/>
          <w:bCs/>
          <w:color w:val="000000" w:themeColor="text1"/>
          <w:sz w:val="24"/>
          <w:szCs w:val="24"/>
          <w:lang w:eastAsia="zh-CN"/>
          <w14:textFill>
            <w14:solidFill>
              <w14:schemeClr w14:val="tx1"/>
            </w14:solidFill>
          </w14:textFill>
        </w:rPr>
        <w:t>6月1日连续两天检测数据表明昼间、夜间等效A声级均达标。</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textAlignment w:val="auto"/>
        <w:outlineLvl w:val="9"/>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总量控制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eastAsia="宋体"/>
          <w:lang w:eastAsia="zh-CN"/>
        </w:rPr>
      </w:pPr>
      <w:r>
        <w:rPr>
          <w:rFonts w:hint="eastAsia" w:eastAsia="宋体"/>
          <w:sz w:val="24"/>
          <w:szCs w:val="32"/>
          <w:lang w:eastAsia="zh-CN"/>
        </w:rPr>
        <w:t>根据2009年2月由旺苍县环境保护局对该项目的批复（旺环函[2009]31号），项目总量指标为：SO</w:t>
      </w:r>
      <w:r>
        <w:rPr>
          <w:rFonts w:hint="eastAsia" w:eastAsia="宋体"/>
          <w:sz w:val="24"/>
          <w:szCs w:val="32"/>
          <w:vertAlign w:val="subscript"/>
          <w:lang w:eastAsia="zh-CN"/>
        </w:rPr>
        <w:t>2</w:t>
      </w:r>
      <w:r>
        <w:rPr>
          <w:rFonts w:hint="eastAsia" w:eastAsia="宋体"/>
          <w:sz w:val="24"/>
          <w:szCs w:val="32"/>
          <w:lang w:eastAsia="zh-CN"/>
        </w:rPr>
        <w:t>:52.86 t/a、烟尘：1.1 t/a。根据5月31日-6月1日两天所测废气中二氧化硫</w:t>
      </w:r>
      <w:r>
        <w:rPr>
          <w:rFonts w:hint="eastAsia" w:eastAsia="宋体"/>
          <w:sz w:val="24"/>
          <w:szCs w:val="32"/>
          <w:lang w:val="en-US" w:eastAsia="zh-CN"/>
        </w:rPr>
        <w:t>4.2 t/a</w:t>
      </w:r>
      <w:r>
        <w:rPr>
          <w:rFonts w:hint="eastAsia" w:eastAsia="宋体"/>
          <w:sz w:val="24"/>
          <w:szCs w:val="32"/>
          <w:lang w:eastAsia="zh-CN"/>
        </w:rPr>
        <w:t>、烟尘</w:t>
      </w:r>
      <w:r>
        <w:rPr>
          <w:rFonts w:hint="eastAsia" w:eastAsia="宋体"/>
          <w:sz w:val="24"/>
          <w:szCs w:val="32"/>
          <w:lang w:val="en-US" w:eastAsia="zh-CN"/>
        </w:rPr>
        <w:t>0.48 t/a</w:t>
      </w:r>
      <w:r>
        <w:rPr>
          <w:rFonts w:hint="eastAsia" w:eastAsia="宋体"/>
          <w:sz w:val="24"/>
          <w:szCs w:val="32"/>
          <w:lang w:eastAsia="zh-CN"/>
        </w:rPr>
        <w:t>，实际排放总量小于</w:t>
      </w:r>
      <w:r>
        <w:rPr>
          <w:rFonts w:hint="eastAsia" w:eastAsia="宋体"/>
          <w:sz w:val="24"/>
          <w:szCs w:val="32"/>
          <w:lang w:val="en-US" w:eastAsia="zh-CN"/>
        </w:rPr>
        <w:t>环评批复下达的</w:t>
      </w:r>
      <w:r>
        <w:rPr>
          <w:rFonts w:hint="eastAsia" w:eastAsia="宋体"/>
          <w:sz w:val="24"/>
          <w:szCs w:val="32"/>
          <w:lang w:eastAsia="zh-CN"/>
        </w:rPr>
        <w:t>总量控制指标，</w:t>
      </w:r>
      <w:r>
        <w:rPr>
          <w:rFonts w:hint="eastAsia" w:eastAsia="宋体"/>
          <w:sz w:val="24"/>
          <w:szCs w:val="32"/>
          <w:lang w:val="en-US" w:eastAsia="zh-CN"/>
        </w:rPr>
        <w:t>满足环保竣工验收要求。</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textAlignment w:val="auto"/>
        <w:outlineLvl w:val="9"/>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环境保护管理检查结果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该项目执行国家建设项目的管理规定，按规定进行了环评，各项审批手续、档案材料齐全。环境管理机构及管理规章制度比较健全，落实了环评批复提出的要求，对废水、废气、噪声、固体废物均落实了各项环保防治措施和控制措施。</w:t>
      </w:r>
    </w:p>
    <w:p>
      <w:pPr>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七</w:t>
      </w:r>
      <w:r>
        <w:rPr>
          <w:rFonts w:hint="eastAsia"/>
          <w:b/>
          <w:bCs/>
          <w:color w:val="000000" w:themeColor="text1"/>
          <w:sz w:val="28"/>
          <w:szCs w:val="28"/>
          <w14:textFill>
            <w14:solidFill>
              <w14:schemeClr w14:val="tx1"/>
            </w14:solidFill>
          </w14:textFill>
        </w:rPr>
        <w:t>、验收结论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验收组根据现场核查情况，结合竣工环境保护验收监测报告等相关资料评议，认为</w:t>
      </w:r>
      <w:r>
        <w:rPr>
          <w:rFonts w:hint="eastAsia"/>
          <w:bCs/>
          <w:color w:val="000000" w:themeColor="text1"/>
          <w:sz w:val="24"/>
          <w:szCs w:val="24"/>
          <w:lang w:eastAsia="zh-CN"/>
          <w14:textFill>
            <w14:solidFill>
              <w14:schemeClr w14:val="tx1"/>
            </w14:solidFill>
          </w14:textFill>
        </w:rPr>
        <w:t>旺苍县</w:t>
      </w:r>
      <w:r>
        <w:rPr>
          <w:rFonts w:hint="eastAsia"/>
          <w:bCs/>
          <w:color w:val="000000" w:themeColor="text1"/>
          <w:sz w:val="24"/>
          <w:szCs w:val="24"/>
          <w:lang w:val="en-US" w:eastAsia="zh-CN"/>
          <w14:textFill>
            <w14:solidFill>
              <w14:schemeClr w14:val="tx1"/>
            </w14:solidFill>
          </w14:textFill>
        </w:rPr>
        <w:t>建辉工贸有限公司年产</w:t>
      </w:r>
      <w:r>
        <w:rPr>
          <w:rFonts w:hint="eastAsia"/>
          <w:bCs/>
          <w:color w:val="000000" w:themeColor="text1"/>
          <w:sz w:val="24"/>
          <w:szCs w:val="24"/>
          <w:lang w:eastAsia="zh-CN"/>
          <w14:textFill>
            <w14:solidFill>
              <w14:schemeClr w14:val="tx1"/>
            </w14:solidFill>
          </w14:textFill>
        </w:rPr>
        <w:t>3000万匹页岩砖生产项目</w:t>
      </w:r>
      <w:r>
        <w:rPr>
          <w:rFonts w:hint="eastAsia"/>
          <w:bCs/>
          <w:color w:val="000000" w:themeColor="text1"/>
          <w:sz w:val="24"/>
          <w:szCs w:val="24"/>
          <w:lang w:val="en-US" w:eastAsia="zh-CN"/>
          <w14:textFill>
            <w14:solidFill>
              <w14:schemeClr w14:val="tx1"/>
            </w14:solidFill>
          </w14:textFill>
        </w:rPr>
        <w:t>在建设和运行中执行了环境影响评价制度，环境保护审查、审批手续较完善，按照环评及批复的要求总体落实了生态保护及污染防治措施，污染物达标排放，具备验收条件，同意通过竣工环境保护验收。</w:t>
      </w:r>
    </w:p>
    <w:p>
      <w:pPr>
        <w:numPr>
          <w:ilvl w:val="0"/>
          <w:numId w:val="0"/>
        </w:numPr>
        <w:ind w:leftChars="0"/>
        <w:jc w:val="left"/>
        <w:rPr>
          <w:rFonts w:hint="eastAsia" w:ascii="宋体" w:hAnsi="宋体" w:cs="宋体"/>
          <w:b/>
          <w:bCs/>
          <w:sz w:val="28"/>
          <w:szCs w:val="28"/>
          <w:lang w:eastAsia="zh-CN"/>
        </w:rPr>
      </w:pPr>
    </w:p>
    <w:p>
      <w:pPr>
        <w:numPr>
          <w:ilvl w:val="0"/>
          <w:numId w:val="0"/>
        </w:numPr>
        <w:ind w:leftChars="0"/>
        <w:jc w:val="left"/>
        <w:rPr>
          <w:rFonts w:hint="eastAsia" w:ascii="宋体" w:hAnsi="宋体" w:cs="宋体"/>
          <w:b/>
          <w:bCs/>
          <w:sz w:val="28"/>
          <w:szCs w:val="28"/>
        </w:rPr>
      </w:pPr>
      <w:r>
        <w:rPr>
          <w:rFonts w:hint="eastAsia" w:ascii="宋体" w:hAnsi="宋体" w:cs="宋体"/>
          <w:b/>
          <w:bCs/>
          <w:sz w:val="28"/>
          <w:szCs w:val="28"/>
          <w:lang w:eastAsia="zh-CN"/>
        </w:rPr>
        <w:t>八、</w:t>
      </w:r>
      <w:r>
        <w:rPr>
          <w:rFonts w:hint="eastAsia" w:ascii="宋体" w:hAnsi="宋体" w:cs="宋体"/>
          <w:b/>
          <w:bCs/>
          <w:sz w:val="28"/>
          <w:szCs w:val="28"/>
        </w:rPr>
        <w:t>建议和要求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1．加强环保处理设施的运行管理，保证环保设施正常运行，确保污染物长期稳定达标排放，杜绝事故排放。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2．完善脱硫设施操作规程和运行记录。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3. 认真落实环境风险防范措施，加强员工环保培训和环境风险防范应急演练，避免环境污染事故发生。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bCs/>
          <w:color w:val="000000" w:themeColor="text1"/>
          <w:sz w:val="24"/>
          <w:szCs w:val="24"/>
          <w:lang w:val="en-US"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5240655" cy="7065645"/>
            <wp:effectExtent l="0" t="0" r="17145" b="1905"/>
            <wp:docPr id="1" name="图片 1" descr="QQ图片2018102216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022160131"/>
                    <pic:cNvPicPr>
                      <a:picLocks noChangeAspect="1"/>
                    </pic:cNvPicPr>
                  </pic:nvPicPr>
                  <pic:blipFill>
                    <a:blip r:embed="rId5"/>
                    <a:srcRect t="35744" r="4682"/>
                    <a:stretch>
                      <a:fillRect/>
                    </a:stretch>
                  </pic:blipFill>
                  <pic:spPr>
                    <a:xfrm>
                      <a:off x="0" y="0"/>
                      <a:ext cx="5240655" cy="7065645"/>
                    </a:xfrm>
                    <a:prstGeom prst="rect">
                      <a:avLst/>
                    </a:prstGeom>
                  </pic:spPr>
                </pic:pic>
              </a:graphicData>
            </a:graphic>
          </wp:inline>
        </w:drawing>
      </w: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bookmarkStart w:id="3" w:name="_GoBack"/>
      <w:r>
        <w:rPr>
          <w:rFonts w:hint="eastAsia" w:eastAsia="宋体"/>
          <w:color w:val="000000" w:themeColor="text1"/>
          <w:lang w:eastAsia="zh-CN"/>
          <w14:textFill>
            <w14:solidFill>
              <w14:schemeClr w14:val="tx1"/>
            </w14:solidFill>
          </w14:textFill>
        </w:rPr>
        <w:drawing>
          <wp:inline distT="0" distB="0" distL="114300" distR="114300">
            <wp:extent cx="5222875" cy="6964045"/>
            <wp:effectExtent l="0" t="0" r="15875" b="8255"/>
            <wp:docPr id="2" name="图片 2" descr="IMG_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38"/>
                    <pic:cNvPicPr>
                      <a:picLocks noChangeAspect="1"/>
                    </pic:cNvPicPr>
                  </pic:nvPicPr>
                  <pic:blipFill>
                    <a:blip r:embed="rId6"/>
                    <a:stretch>
                      <a:fillRect/>
                    </a:stretch>
                  </pic:blipFill>
                  <pic:spPr>
                    <a:xfrm>
                      <a:off x="0" y="0"/>
                      <a:ext cx="5222875" cy="6964045"/>
                    </a:xfrm>
                    <a:prstGeom prst="rect">
                      <a:avLst/>
                    </a:prstGeom>
                  </pic:spPr>
                </pic:pic>
              </a:graphicData>
            </a:graphic>
          </wp:inline>
        </w:drawing>
      </w:r>
      <w:bookmarkEnd w:id="3"/>
    </w:p>
    <w:sectPr>
      <w:footerReference r:id="rId3" w:type="default"/>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2"/>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1">
    <w:nsid w:val="2A5B9DF8"/>
    <w:multiLevelType w:val="singleLevel"/>
    <w:tmpl w:val="2A5B9DF8"/>
    <w:lvl w:ilvl="0" w:tentative="0">
      <w:start w:val="5"/>
      <w:numFmt w:val="chineseCounting"/>
      <w:suff w:val="nothing"/>
      <w:lvlText w:val="%1、"/>
      <w:lvlJc w:val="left"/>
      <w:rPr>
        <w:rFonts w:hint="eastAsia"/>
      </w:rPr>
    </w:lvl>
  </w:abstractNum>
  <w:abstractNum w:abstractNumId="2">
    <w:nsid w:val="30012E90"/>
    <w:multiLevelType w:val="singleLevel"/>
    <w:tmpl w:val="30012E90"/>
    <w:lvl w:ilvl="0" w:tentative="0">
      <w:start w:val="1"/>
      <w:numFmt w:val="decimal"/>
      <w:suff w:val="nothing"/>
      <w:lvlText w:val="（%1）"/>
      <w:lvlJc w:val="left"/>
    </w:lvl>
  </w:abstractNum>
  <w:abstractNum w:abstractNumId="3">
    <w:nsid w:val="48347381"/>
    <w:multiLevelType w:val="singleLevel"/>
    <w:tmpl w:val="48347381"/>
    <w:lvl w:ilvl="0" w:tentative="0">
      <w:start w:val="1"/>
      <w:numFmt w:val="decimal"/>
      <w:suff w:val="space"/>
      <w:lvlText w:val="%1."/>
      <w:lvlJc w:val="left"/>
    </w:lvl>
  </w:abstractNum>
  <w:abstractNum w:abstractNumId="4">
    <w:nsid w:val="5D758022"/>
    <w:multiLevelType w:val="singleLevel"/>
    <w:tmpl w:val="5D758022"/>
    <w:lvl w:ilvl="0" w:tentative="0">
      <w:start w:val="2"/>
      <w:numFmt w:val="decimal"/>
      <w:suff w:val="space"/>
      <w:lvlText w:val="%1."/>
      <w:lvlJc w:val="left"/>
    </w:lvl>
  </w:abstractNum>
  <w:abstractNum w:abstractNumId="5">
    <w:nsid w:val="6C241AAA"/>
    <w:multiLevelType w:val="singleLevel"/>
    <w:tmpl w:val="6C241AAA"/>
    <w:lvl w:ilvl="0" w:tentative="0">
      <w:start w:val="1"/>
      <w:numFmt w:val="decimal"/>
      <w:suff w:val="nothing"/>
      <w:lvlText w:val="（%1）"/>
      <w:lvlJc w:val="left"/>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F2FFC"/>
    <w:rsid w:val="01DA08E5"/>
    <w:rsid w:val="02A03C82"/>
    <w:rsid w:val="039C3B9E"/>
    <w:rsid w:val="05DA7BC5"/>
    <w:rsid w:val="0C214C43"/>
    <w:rsid w:val="0C443DA9"/>
    <w:rsid w:val="0C843A0D"/>
    <w:rsid w:val="0E0026A7"/>
    <w:rsid w:val="0F4C7F23"/>
    <w:rsid w:val="10744E3E"/>
    <w:rsid w:val="14406655"/>
    <w:rsid w:val="15050F58"/>
    <w:rsid w:val="162A550B"/>
    <w:rsid w:val="166727DA"/>
    <w:rsid w:val="1962569C"/>
    <w:rsid w:val="19796AAB"/>
    <w:rsid w:val="1C094D8D"/>
    <w:rsid w:val="1C164009"/>
    <w:rsid w:val="1C8C2C60"/>
    <w:rsid w:val="1D170D09"/>
    <w:rsid w:val="1D427D3F"/>
    <w:rsid w:val="1FB11027"/>
    <w:rsid w:val="20C7371F"/>
    <w:rsid w:val="213C26C1"/>
    <w:rsid w:val="21CE5123"/>
    <w:rsid w:val="23AE3F80"/>
    <w:rsid w:val="24223097"/>
    <w:rsid w:val="25951FFA"/>
    <w:rsid w:val="25CF33B4"/>
    <w:rsid w:val="26C1403B"/>
    <w:rsid w:val="28BF4FAF"/>
    <w:rsid w:val="2C905377"/>
    <w:rsid w:val="2FD33356"/>
    <w:rsid w:val="302135CC"/>
    <w:rsid w:val="3224371F"/>
    <w:rsid w:val="35FF77B4"/>
    <w:rsid w:val="36E12D20"/>
    <w:rsid w:val="3DBF4CCC"/>
    <w:rsid w:val="3F667473"/>
    <w:rsid w:val="42B14A1B"/>
    <w:rsid w:val="46024FB1"/>
    <w:rsid w:val="484B4FD1"/>
    <w:rsid w:val="48A34D95"/>
    <w:rsid w:val="48CC7161"/>
    <w:rsid w:val="48E96E8C"/>
    <w:rsid w:val="49085D2F"/>
    <w:rsid w:val="49252034"/>
    <w:rsid w:val="4E397CAC"/>
    <w:rsid w:val="51172C74"/>
    <w:rsid w:val="53684774"/>
    <w:rsid w:val="5ABD4917"/>
    <w:rsid w:val="5C910C74"/>
    <w:rsid w:val="5EA3518A"/>
    <w:rsid w:val="6026305B"/>
    <w:rsid w:val="61BB38E4"/>
    <w:rsid w:val="61F877FB"/>
    <w:rsid w:val="648C13D7"/>
    <w:rsid w:val="65865922"/>
    <w:rsid w:val="66452950"/>
    <w:rsid w:val="668B1EC2"/>
    <w:rsid w:val="68392F8B"/>
    <w:rsid w:val="695C2F75"/>
    <w:rsid w:val="6A3513FA"/>
    <w:rsid w:val="6AB95DD9"/>
    <w:rsid w:val="6AF039B9"/>
    <w:rsid w:val="6C290A92"/>
    <w:rsid w:val="6C4B23C9"/>
    <w:rsid w:val="6E3241A6"/>
    <w:rsid w:val="6F2452FF"/>
    <w:rsid w:val="6FD4737D"/>
    <w:rsid w:val="72BC28FF"/>
    <w:rsid w:val="77200C00"/>
    <w:rsid w:val="7B932EAB"/>
    <w:rsid w:val="7C4A70F7"/>
    <w:rsid w:val="7C87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unhideWhenUsed/>
    <w:qFormat/>
    <w:uiPriority w:val="9"/>
    <w:pPr>
      <w:keepNext/>
      <w:keepLines/>
      <w:numPr>
        <w:ilvl w:val="1"/>
        <w:numId w:val="1"/>
      </w:numPr>
      <w:adjustRightInd w:val="0"/>
      <w:spacing w:before="120" w:after="120"/>
      <w:ind w:left="735" w:hanging="450"/>
      <w:textAlignment w:val="baseline"/>
      <w:outlineLvl w:val="1"/>
    </w:pPr>
    <w:rPr>
      <w:rFonts w:hAnsi="Arial" w:eastAsia="黑体"/>
      <w:b/>
      <w:kern w:val="44"/>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qFormat/>
    <w:uiPriority w:val="99"/>
    <w:rPr>
      <w:sz w:val="18"/>
      <w:szCs w:val="18"/>
    </w:rPr>
  </w:style>
  <w:style w:type="paragraph" w:customStyle="1" w:styleId="12">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3">
    <w:name w:val="标题 2 Char"/>
    <w:basedOn w:val="6"/>
    <w:link w:val="2"/>
    <w:qFormat/>
    <w:uiPriority w:val="0"/>
    <w:rPr>
      <w:rFonts w:hAnsi="Arial" w:eastAsia="黑体"/>
      <w:b/>
      <w:kern w:val="44"/>
    </w:rPr>
  </w:style>
  <w:style w:type="character" w:customStyle="1" w:styleId="14">
    <w:name w:val="标题1"/>
    <w:basedOn w:val="6"/>
    <w:qFormat/>
    <w:uiPriority w:val="0"/>
  </w:style>
  <w:style w:type="character" w:customStyle="1" w:styleId="15">
    <w:name w:val="批注框文本 Char"/>
    <w:basedOn w:val="6"/>
    <w:link w:val="3"/>
    <w:semiHidden/>
    <w:qFormat/>
    <w:uiPriority w:val="99"/>
    <w:rPr>
      <w:rFonts w:ascii="Times New Roman" w:hAnsi="Times New Roman" w:eastAsia="宋体"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fontstyle01"/>
    <w:basedOn w:val="6"/>
    <w:qFormat/>
    <w:uiPriority w:val="0"/>
    <w:rPr>
      <w:rFonts w:hint="eastAsia" w:ascii="宋体" w:hAnsi="宋体" w:eastAsia="宋体"/>
      <w:color w:val="000000"/>
      <w:sz w:val="24"/>
      <w:szCs w:val="24"/>
    </w:rPr>
  </w:style>
  <w:style w:type="character" w:customStyle="1" w:styleId="18">
    <w:name w:val="font21"/>
    <w:basedOn w:val="6"/>
    <w:qFormat/>
    <w:uiPriority w:val="0"/>
    <w:rPr>
      <w:rFonts w:hint="default" w:ascii="Times New Roman" w:hAnsi="Times New Roman" w:cs="Times New Roman"/>
      <w:color w:val="000000"/>
      <w:sz w:val="24"/>
      <w:szCs w:val="24"/>
      <w:u w:val="none"/>
    </w:rPr>
  </w:style>
  <w:style w:type="character" w:customStyle="1" w:styleId="19">
    <w:name w:val="font3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90A90-37BC-419D-8600-A096397C87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301</Words>
  <Characters>1722</Characters>
  <Lines>14</Lines>
  <Paragraphs>4</Paragraphs>
  <TotalTime>2</TotalTime>
  <ScaleCrop>false</ScaleCrop>
  <LinksUpToDate>false</LinksUpToDate>
  <CharactersWithSpaces>2019</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悒时针</cp:lastModifiedBy>
  <dcterms:modified xsi:type="dcterms:W3CDTF">2018-10-22T08:03:08Z</dcterms:modified>
  <cp:revision>1328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